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1B51F" w14:textId="18D2A9D9" w:rsidR="001B341B" w:rsidRPr="00D43152" w:rsidRDefault="00761908" w:rsidP="00D43152">
      <w:pPr>
        <w:pStyle w:val="IOPTitle"/>
      </w:pPr>
      <w:r w:rsidRPr="00761908">
        <w:rPr>
          <w:rStyle w:val="IOPTitleChar"/>
          <w:b/>
        </w:rPr>
        <w:t xml:space="preserve">Ireland and the impact of CAP </w:t>
      </w:r>
      <w:r w:rsidR="00E373E9">
        <w:rPr>
          <w:rStyle w:val="IOPTitleChar"/>
          <w:b/>
        </w:rPr>
        <w:t>o</w:t>
      </w:r>
      <w:r w:rsidRPr="00761908">
        <w:rPr>
          <w:rStyle w:val="IOPTitleChar"/>
          <w:b/>
        </w:rPr>
        <w:t>n Crops and Cereals</w:t>
      </w:r>
    </w:p>
    <w:p w14:paraId="215C60E0" w14:textId="6FE9FE17" w:rsidR="00D43152" w:rsidRDefault="00640FC2" w:rsidP="00640FC2">
      <w:pPr>
        <w:pStyle w:val="IOPAuthor"/>
      </w:pPr>
      <w:r>
        <w:t>Raúl Martín Sánchez</w:t>
      </w:r>
    </w:p>
    <w:p w14:paraId="60726EB9" w14:textId="136FBD76" w:rsidR="00D74B07" w:rsidRDefault="00640FC2" w:rsidP="00D43152">
      <w:pPr>
        <w:pStyle w:val="IOPAff"/>
      </w:pPr>
      <w:r w:rsidRPr="00640FC2">
        <w:t>MSc in Data Analytics (Semester I)</w:t>
      </w:r>
      <w:r>
        <w:t xml:space="preserve">, Integrated Assignment </w:t>
      </w:r>
      <w:r w:rsidR="00761908">
        <w:t>2</w:t>
      </w:r>
      <w:r>
        <w:t xml:space="preserve">, CCT </w:t>
      </w:r>
      <w:r w:rsidR="00634E4D">
        <w:t>College</w:t>
      </w:r>
      <w:r>
        <w:t xml:space="preserve"> Dublin</w:t>
      </w:r>
    </w:p>
    <w:p w14:paraId="02448147" w14:textId="577F34D2" w:rsidR="00640FC2" w:rsidRDefault="00D74B07" w:rsidP="00D43152">
      <w:pPr>
        <w:pStyle w:val="IOPAff"/>
      </w:pPr>
      <w:r>
        <w:t xml:space="preserve">E-mail: </w:t>
      </w:r>
      <w:hyperlink r:id="rId8" w:history="1">
        <w:r w:rsidR="00640FC2" w:rsidRPr="00DD04F4">
          <w:rPr>
            <w:rStyle w:val="Hyperlink"/>
          </w:rPr>
          <w:t>rmsryu@gmail.com</w:t>
        </w:r>
      </w:hyperlink>
      <w:r w:rsidR="00640FC2">
        <w:t xml:space="preserve"> / </w:t>
      </w:r>
      <w:hyperlink r:id="rId9" w:history="1">
        <w:r w:rsidR="00640FC2" w:rsidRPr="00DD04F4">
          <w:rPr>
            <w:rStyle w:val="Hyperlink"/>
          </w:rPr>
          <w:t>sbs22021@gmail.com</w:t>
        </w:r>
      </w:hyperlink>
      <w:r w:rsidR="00640FC2">
        <w:t xml:space="preserve"> </w:t>
      </w:r>
    </w:p>
    <w:p w14:paraId="494FB921" w14:textId="461A4E41" w:rsidR="00D43152" w:rsidRDefault="00640FC2" w:rsidP="00D43152">
      <w:pPr>
        <w:pStyle w:val="IOPAff"/>
      </w:pPr>
      <w:r>
        <w:t>Lectures: Marina Iantorno, Muhammad Iqbal, David McQuaid</w:t>
      </w:r>
    </w:p>
    <w:p w14:paraId="127E07E0" w14:textId="6289EB20" w:rsidR="00D74B07" w:rsidRDefault="00B87970" w:rsidP="00D43152">
      <w:pPr>
        <w:pStyle w:val="IOPAff"/>
      </w:pPr>
      <w:r>
        <w:t>Submission Dat</w:t>
      </w:r>
      <w:r w:rsidR="00761908">
        <w:t>e</w:t>
      </w:r>
      <w:r w:rsidR="00D74B07">
        <w:t xml:space="preserve"> </w:t>
      </w:r>
      <w:r w:rsidR="00761908">
        <w:t>24</w:t>
      </w:r>
      <w:r w:rsidRPr="00B87970">
        <w:rPr>
          <w:vertAlign w:val="superscript"/>
        </w:rPr>
        <w:t>th</w:t>
      </w:r>
      <w:r>
        <w:t xml:space="preserve"> April 2022</w:t>
      </w:r>
    </w:p>
    <w:p w14:paraId="600E262E" w14:textId="18DF53A5" w:rsidR="00223EE4" w:rsidRDefault="00223EE4" w:rsidP="00D43152">
      <w:pPr>
        <w:pStyle w:val="IOPAff"/>
      </w:pPr>
      <w:r>
        <w:t>Word count: 2802</w:t>
      </w:r>
    </w:p>
    <w:p w14:paraId="4A9897B7" w14:textId="5A91D583" w:rsidR="008D6BE9" w:rsidRDefault="008D6BE9" w:rsidP="00D43152">
      <w:pPr>
        <w:pStyle w:val="IOPAff"/>
      </w:pPr>
      <w:r>
        <w:t xml:space="preserve">Github repository: </w:t>
      </w:r>
      <w:hyperlink r:id="rId10" w:history="1">
        <w:r w:rsidRPr="00C44122">
          <w:rPr>
            <w:rStyle w:val="Hyperlink"/>
          </w:rPr>
          <w:t>https://github.com/rmsryu/ca2-agriculture</w:t>
        </w:r>
      </w:hyperlink>
      <w:r>
        <w:t xml:space="preserve"> </w:t>
      </w:r>
    </w:p>
    <w:p w14:paraId="780A52CC" w14:textId="77777777" w:rsidR="00D74B07" w:rsidRDefault="00D74B07" w:rsidP="00D74B07">
      <w:pPr>
        <w:pStyle w:val="IOPH1"/>
      </w:pPr>
      <w:r>
        <w:t>Abstract</w:t>
      </w:r>
    </w:p>
    <w:p w14:paraId="66C22D33" w14:textId="159FED7A" w:rsidR="007056AF" w:rsidRDefault="00761908" w:rsidP="007056AF">
      <w:pPr>
        <w:pStyle w:val="IOPAbsText"/>
        <w:ind w:right="27"/>
        <w:rPr>
          <w:noProof/>
        </w:rPr>
      </w:pPr>
      <w:r>
        <w:rPr>
          <w:noProof/>
        </w:rPr>
        <w:t xml:space="preserve">The </w:t>
      </w:r>
      <w:r w:rsidR="00333BC2">
        <w:rPr>
          <w:noProof/>
        </w:rPr>
        <w:t xml:space="preserve">CAP [1] is a common policy for all European countries which manages the budget and resource allocation to the different member states, it aims to support farmers to improve agricultural productivity and ensure affordable food across all members. It’s also responsible to tackle climate change and ensuring sustainability of the natural resources. Another important area of development of the CAP is to keep the rural economy alive, promoting jobs and agricultural food industries that are associated with them. With a baseline set on Ireland, it will be detailed in this work how the different aspects of the CAP can be identified in </w:t>
      </w:r>
      <w:r w:rsidR="00333BC2" w:rsidRPr="00333BC2">
        <w:rPr>
          <w:noProof/>
        </w:rPr>
        <w:t>Ireland</w:t>
      </w:r>
      <w:r w:rsidR="009B4A71">
        <w:rPr>
          <w:noProof/>
        </w:rPr>
        <w:t xml:space="preserve"> among other member states </w:t>
      </w:r>
      <w:r w:rsidR="00333BC2">
        <w:rPr>
          <w:noProof/>
        </w:rPr>
        <w:t>o</w:t>
      </w:r>
      <w:r w:rsidR="00333BC2" w:rsidRPr="00333BC2">
        <w:rPr>
          <w:noProof/>
        </w:rPr>
        <w:t>n Crops and Cereals</w:t>
      </w:r>
      <w:r w:rsidR="009B4A71">
        <w:rPr>
          <w:noProof/>
        </w:rPr>
        <w:t xml:space="preserve"> and how they can be used to determine a key indicator for the agriculture such as the Gross Value Added</w:t>
      </w:r>
      <w:r w:rsidR="00A84207">
        <w:rPr>
          <w:noProof/>
        </w:rPr>
        <w:t xml:space="preserve"> (GVA)</w:t>
      </w:r>
      <w:r w:rsidR="009B4A71">
        <w:rPr>
          <w:noProof/>
        </w:rPr>
        <w:t xml:space="preserve"> of agriculture for the Irish economy.</w:t>
      </w:r>
    </w:p>
    <w:p w14:paraId="255B221A" w14:textId="77777777" w:rsidR="007056AF" w:rsidRDefault="007056AF" w:rsidP="007056AF">
      <w:pPr>
        <w:pStyle w:val="IOPAbsText"/>
        <w:ind w:right="27"/>
        <w:rPr>
          <w:noProof/>
        </w:rPr>
      </w:pPr>
    </w:p>
    <w:p w14:paraId="22A84948" w14:textId="3406B0DC" w:rsidR="007056AF" w:rsidRDefault="007056AF" w:rsidP="001F486C">
      <w:pPr>
        <w:pStyle w:val="IOPAbsText"/>
        <w:rPr>
          <w:noProof/>
        </w:rPr>
      </w:pPr>
    </w:p>
    <w:p w14:paraId="029D51DA" w14:textId="17E14BC0" w:rsidR="00277177" w:rsidRDefault="00277177" w:rsidP="001F486C">
      <w:pPr>
        <w:pStyle w:val="IOPAbsText"/>
        <w:rPr>
          <w:noProof/>
        </w:rPr>
      </w:pPr>
    </w:p>
    <w:p w14:paraId="3923D633" w14:textId="2EDD2703" w:rsidR="007056AF" w:rsidRDefault="007056AF" w:rsidP="001F486C">
      <w:pPr>
        <w:pStyle w:val="IOPAbsText"/>
        <w:rPr>
          <w:noProof/>
        </w:rPr>
      </w:pPr>
    </w:p>
    <w:p w14:paraId="752E78AD" w14:textId="12D875D8" w:rsidR="007056AF" w:rsidRDefault="007056AF" w:rsidP="001F486C">
      <w:pPr>
        <w:pStyle w:val="IOPAbsText"/>
        <w:rPr>
          <w:noProof/>
        </w:rPr>
      </w:pPr>
    </w:p>
    <w:p w14:paraId="152D8FA7" w14:textId="0FECA548" w:rsidR="007056AF" w:rsidRDefault="007056AF" w:rsidP="001F486C">
      <w:pPr>
        <w:pStyle w:val="IOPAbsText"/>
        <w:rPr>
          <w:noProof/>
        </w:rPr>
      </w:pPr>
    </w:p>
    <w:p w14:paraId="048D63B2" w14:textId="3F366168" w:rsidR="007056AF" w:rsidRDefault="007056AF" w:rsidP="001F486C">
      <w:pPr>
        <w:pStyle w:val="IOPAbsText"/>
        <w:rPr>
          <w:noProof/>
        </w:rPr>
      </w:pPr>
    </w:p>
    <w:p w14:paraId="2443A009" w14:textId="515F3729" w:rsidR="007056AF" w:rsidRDefault="007056AF" w:rsidP="001F486C">
      <w:pPr>
        <w:pStyle w:val="IOPAbsText"/>
        <w:rPr>
          <w:noProof/>
        </w:rPr>
      </w:pPr>
    </w:p>
    <w:p w14:paraId="4CD3FB15" w14:textId="7B5430A3" w:rsidR="007056AF" w:rsidRDefault="007056AF" w:rsidP="001F486C">
      <w:pPr>
        <w:pStyle w:val="IOPAbsText"/>
        <w:rPr>
          <w:noProof/>
        </w:rPr>
      </w:pPr>
    </w:p>
    <w:p w14:paraId="67DADF83" w14:textId="52BD9FFF" w:rsidR="007056AF" w:rsidRDefault="007056AF" w:rsidP="001F486C">
      <w:pPr>
        <w:pStyle w:val="IOPAbsText"/>
        <w:rPr>
          <w:noProof/>
        </w:rPr>
      </w:pPr>
    </w:p>
    <w:p w14:paraId="4FAFD9B2" w14:textId="283F5643" w:rsidR="007056AF" w:rsidRDefault="007056AF" w:rsidP="001F486C">
      <w:pPr>
        <w:pStyle w:val="IOPAbsText"/>
        <w:rPr>
          <w:noProof/>
        </w:rPr>
      </w:pPr>
    </w:p>
    <w:p w14:paraId="20DCFE97" w14:textId="591FADD0" w:rsidR="007056AF" w:rsidRDefault="007056AF" w:rsidP="001F486C">
      <w:pPr>
        <w:pStyle w:val="IOPAbsText"/>
        <w:rPr>
          <w:noProof/>
        </w:rPr>
      </w:pPr>
    </w:p>
    <w:p w14:paraId="2F5BDEED" w14:textId="7284062F" w:rsidR="007056AF" w:rsidRDefault="007056AF" w:rsidP="001F486C">
      <w:pPr>
        <w:pStyle w:val="IOPAbsText"/>
        <w:rPr>
          <w:noProof/>
        </w:rPr>
      </w:pPr>
    </w:p>
    <w:p w14:paraId="4DEE1BFB" w14:textId="42B43D08" w:rsidR="007056AF" w:rsidRDefault="007056AF" w:rsidP="001F486C">
      <w:pPr>
        <w:pStyle w:val="IOPAbsText"/>
        <w:rPr>
          <w:noProof/>
        </w:rPr>
      </w:pPr>
    </w:p>
    <w:p w14:paraId="17963560" w14:textId="788A52B4" w:rsidR="007056AF" w:rsidRDefault="007056AF" w:rsidP="001F486C">
      <w:pPr>
        <w:pStyle w:val="IOPAbsText"/>
        <w:rPr>
          <w:noProof/>
        </w:rPr>
      </w:pPr>
    </w:p>
    <w:p w14:paraId="6D93B162" w14:textId="5608EF51" w:rsidR="007056AF" w:rsidRDefault="007056AF" w:rsidP="001F486C">
      <w:pPr>
        <w:pStyle w:val="IOPAbsText"/>
        <w:rPr>
          <w:noProof/>
        </w:rPr>
      </w:pPr>
    </w:p>
    <w:p w14:paraId="2FD1D3DD" w14:textId="1FB98C2B" w:rsidR="007056AF" w:rsidRDefault="007056AF" w:rsidP="001F486C">
      <w:pPr>
        <w:pStyle w:val="IOPAbsText"/>
        <w:rPr>
          <w:noProof/>
        </w:rPr>
      </w:pPr>
    </w:p>
    <w:p w14:paraId="2C432105" w14:textId="265676AA" w:rsidR="007056AF" w:rsidRDefault="007056AF" w:rsidP="001F486C">
      <w:pPr>
        <w:pStyle w:val="IOPAbsText"/>
        <w:rPr>
          <w:noProof/>
        </w:rPr>
      </w:pPr>
    </w:p>
    <w:p w14:paraId="5E1313EC" w14:textId="1CF03F78" w:rsidR="007056AF" w:rsidRDefault="007056AF" w:rsidP="001F486C">
      <w:pPr>
        <w:pStyle w:val="IOPAbsText"/>
        <w:rPr>
          <w:noProof/>
        </w:rPr>
      </w:pPr>
    </w:p>
    <w:p w14:paraId="47BFA64D" w14:textId="4FCE3F36" w:rsidR="007056AF" w:rsidRDefault="007056AF" w:rsidP="001F486C">
      <w:pPr>
        <w:pStyle w:val="IOPAbsText"/>
        <w:rPr>
          <w:noProof/>
        </w:rPr>
      </w:pPr>
    </w:p>
    <w:p w14:paraId="37EB59B3" w14:textId="5ADD0C5B" w:rsidR="00A84207" w:rsidRDefault="00A84207" w:rsidP="001F486C">
      <w:pPr>
        <w:pStyle w:val="IOPAbsText"/>
        <w:rPr>
          <w:noProof/>
        </w:rPr>
      </w:pPr>
    </w:p>
    <w:p w14:paraId="6D2FE136" w14:textId="60DFD2DF" w:rsidR="00A84207" w:rsidRDefault="00A84207" w:rsidP="001F486C">
      <w:pPr>
        <w:pStyle w:val="IOPAbsText"/>
        <w:rPr>
          <w:noProof/>
        </w:rPr>
      </w:pPr>
    </w:p>
    <w:p w14:paraId="05A99167" w14:textId="553BCE78" w:rsidR="00A84207" w:rsidRDefault="00A84207" w:rsidP="001F486C">
      <w:pPr>
        <w:pStyle w:val="IOPAbsText"/>
        <w:rPr>
          <w:noProof/>
        </w:rPr>
      </w:pPr>
    </w:p>
    <w:p w14:paraId="726CB851" w14:textId="4FE7FCC0" w:rsidR="00A84207" w:rsidRDefault="00A84207" w:rsidP="001F486C">
      <w:pPr>
        <w:pStyle w:val="IOPAbsText"/>
        <w:rPr>
          <w:noProof/>
        </w:rPr>
      </w:pPr>
    </w:p>
    <w:p w14:paraId="11D83F60" w14:textId="3003EF63" w:rsidR="00A84207" w:rsidRDefault="00A84207" w:rsidP="001F486C">
      <w:pPr>
        <w:pStyle w:val="IOPAbsText"/>
        <w:rPr>
          <w:noProof/>
        </w:rPr>
      </w:pPr>
    </w:p>
    <w:p w14:paraId="6797BF63" w14:textId="77777777" w:rsidR="00A84207" w:rsidRDefault="00A84207" w:rsidP="001F486C">
      <w:pPr>
        <w:pStyle w:val="IOPAbsText"/>
        <w:rPr>
          <w:noProof/>
        </w:rPr>
      </w:pPr>
    </w:p>
    <w:p w14:paraId="3DC7357C" w14:textId="1E5BBCB3" w:rsidR="007056AF" w:rsidRDefault="007056AF" w:rsidP="001F486C">
      <w:pPr>
        <w:pStyle w:val="IOPAbsText"/>
        <w:rPr>
          <w:noProof/>
        </w:rPr>
      </w:pPr>
    </w:p>
    <w:p w14:paraId="4062F306" w14:textId="77777777" w:rsidR="007056AF" w:rsidRDefault="007056AF" w:rsidP="001F486C">
      <w:pPr>
        <w:pStyle w:val="IOPAbsText"/>
        <w:rPr>
          <w:noProof/>
        </w:rPr>
      </w:pPr>
    </w:p>
    <w:p w14:paraId="7E42FA8C" w14:textId="2E633F71" w:rsidR="007056AF" w:rsidRPr="00333BC2" w:rsidRDefault="005223F4" w:rsidP="005223F4">
      <w:pPr>
        <w:pStyle w:val="IOPKwd"/>
        <w:rPr>
          <w:sz w:val="18"/>
          <w:szCs w:val="20"/>
        </w:rPr>
      </w:pPr>
      <w:r>
        <w:lastRenderedPageBreak/>
        <w:t xml:space="preserve">Keywords: </w:t>
      </w:r>
      <w:r w:rsidR="00333BC2" w:rsidRPr="00333BC2">
        <w:rPr>
          <w:sz w:val="18"/>
          <w:szCs w:val="20"/>
        </w:rPr>
        <w:t>Ireland, Agriculture, Crops, Cereals, CAP,</w:t>
      </w:r>
      <w:r w:rsidRPr="00333BC2">
        <w:rPr>
          <w:sz w:val="18"/>
          <w:szCs w:val="20"/>
        </w:rPr>
        <w:t xml:space="preserve"> </w:t>
      </w:r>
      <w:r w:rsidR="00333BC2" w:rsidRPr="00333BC2">
        <w:rPr>
          <w:sz w:val="18"/>
          <w:szCs w:val="20"/>
        </w:rPr>
        <w:t xml:space="preserve">Inferential </w:t>
      </w:r>
      <w:r w:rsidR="00277177" w:rsidRPr="00333BC2">
        <w:rPr>
          <w:sz w:val="18"/>
          <w:szCs w:val="20"/>
        </w:rPr>
        <w:t>Analysis</w:t>
      </w:r>
      <w:r w:rsidRPr="00333BC2">
        <w:rPr>
          <w:sz w:val="18"/>
          <w:szCs w:val="20"/>
        </w:rPr>
        <w:t xml:space="preserve">, </w:t>
      </w:r>
      <w:r w:rsidR="004E7B15" w:rsidRPr="00333BC2">
        <w:rPr>
          <w:sz w:val="18"/>
          <w:szCs w:val="20"/>
        </w:rPr>
        <w:t xml:space="preserve">Data Visualization, </w:t>
      </w:r>
      <w:r w:rsidR="00333BC2" w:rsidRPr="00333BC2">
        <w:rPr>
          <w:sz w:val="18"/>
          <w:szCs w:val="20"/>
        </w:rPr>
        <w:t>Regression, Sentiment Analysis</w:t>
      </w:r>
    </w:p>
    <w:p w14:paraId="1C8F9376" w14:textId="6C70E403" w:rsidR="004D2E4E" w:rsidRPr="007056AF" w:rsidRDefault="004D2E4E" w:rsidP="007056AF">
      <w:pPr>
        <w:spacing w:after="0" w:line="240" w:lineRule="auto"/>
        <w:rPr>
          <w:rFonts w:ascii="Times New Roman" w:hAnsi="Times New Roman"/>
          <w:sz w:val="20"/>
        </w:rPr>
        <w:sectPr w:rsidR="004D2E4E" w:rsidRPr="007056AF" w:rsidSect="003A5833">
          <w:headerReference w:type="even" r:id="rId11"/>
          <w:headerReference w:type="default" r:id="rId12"/>
          <w:footerReference w:type="even" r:id="rId13"/>
          <w:footerReference w:type="default" r:id="rId14"/>
          <w:headerReference w:type="first" r:id="rId15"/>
          <w:footerReference w:type="first" r:id="rId16"/>
          <w:pgSz w:w="11906" w:h="16838"/>
          <w:pgMar w:top="2098" w:right="907" w:bottom="1474" w:left="907" w:header="709" w:footer="709" w:gutter="0"/>
          <w:cols w:space="708"/>
          <w:docGrid w:linePitch="360"/>
        </w:sectPr>
      </w:pPr>
    </w:p>
    <w:p w14:paraId="4B18DAF3" w14:textId="76FAD14B" w:rsidR="00A40AFB" w:rsidRDefault="007056AF" w:rsidP="007056AF">
      <w:pPr>
        <w:pStyle w:val="IOPHeader"/>
      </w:pPr>
      <w:r>
        <w:t>I</w:t>
      </w:r>
      <w:r w:rsidR="00277177">
        <w:t>ntroduction</w:t>
      </w:r>
    </w:p>
    <w:p w14:paraId="4F10CA9C" w14:textId="49723570" w:rsidR="00A239C1" w:rsidRDefault="00A239C1" w:rsidP="009C6053">
      <w:pPr>
        <w:pStyle w:val="IOPText"/>
      </w:pPr>
    </w:p>
    <w:p w14:paraId="3D78F669" w14:textId="7999EA85" w:rsidR="00A84207" w:rsidRDefault="00A84207" w:rsidP="009C6053">
      <w:pPr>
        <w:pStyle w:val="IOPText"/>
      </w:pPr>
      <w:r>
        <w:t xml:space="preserve">The relationship between the GVA </w:t>
      </w:r>
      <w:r w:rsidR="00BF0658">
        <w:t>and the CAP core objectives will be studied by analy</w:t>
      </w:r>
      <w:r w:rsidR="00320999">
        <w:t>z</w:t>
      </w:r>
      <w:r w:rsidR="00BF0658">
        <w:t xml:space="preserve">ing </w:t>
      </w:r>
      <w:r w:rsidR="00C40020">
        <w:t xml:space="preserve">several </w:t>
      </w:r>
      <w:r w:rsidR="00BF0658">
        <w:t xml:space="preserve">country indicators and </w:t>
      </w:r>
      <w:r w:rsidR="008C68BC">
        <w:t>measurements</w:t>
      </w:r>
      <w:r w:rsidR="00BF0658">
        <w:t xml:space="preserve"> for </w:t>
      </w:r>
      <w:r w:rsidR="00320999">
        <w:t xml:space="preserve">the </w:t>
      </w:r>
      <w:r w:rsidR="008C68BC">
        <w:t xml:space="preserve">years </w:t>
      </w:r>
      <w:r w:rsidR="00BF0658">
        <w:t>between 20</w:t>
      </w:r>
      <w:r w:rsidR="00C40020">
        <w:t>0</w:t>
      </w:r>
      <w:r w:rsidR="00320999">
        <w:t>4</w:t>
      </w:r>
      <w:r w:rsidR="00BF0658">
        <w:t xml:space="preserve"> and 2020. </w:t>
      </w:r>
      <w:r w:rsidR="00C40020">
        <w:t>Th</w:t>
      </w:r>
      <w:r w:rsidR="00C92D49">
        <w:t xml:space="preserve">ese 17 years </w:t>
      </w:r>
      <w:r w:rsidR="00C40020">
        <w:t xml:space="preserve">include </w:t>
      </w:r>
      <w:r w:rsidR="00320999">
        <w:t>3</w:t>
      </w:r>
      <w:r w:rsidR="00C40020">
        <w:t xml:space="preserve"> main </w:t>
      </w:r>
      <w:r w:rsidR="00C92D49">
        <w:t>reform</w:t>
      </w:r>
      <w:r w:rsidR="00C40020">
        <w:t xml:space="preserve">s </w:t>
      </w:r>
      <w:r w:rsidR="00C92D49">
        <w:t>of the CAP</w:t>
      </w:r>
      <w:r w:rsidR="00320999">
        <w:t xml:space="preserve">. </w:t>
      </w:r>
      <w:r w:rsidR="00B970E4">
        <w:t>With t</w:t>
      </w:r>
      <w:r w:rsidR="00853CE3">
        <w:t xml:space="preserve">he </w:t>
      </w:r>
      <w:r w:rsidR="00320999">
        <w:t xml:space="preserve">last one </w:t>
      </w:r>
      <w:r w:rsidR="00DC29DF">
        <w:t>coming to an end</w:t>
      </w:r>
      <w:r w:rsidR="00320999">
        <w:t xml:space="preserve"> </w:t>
      </w:r>
      <w:r w:rsidR="00DC29DF">
        <w:t xml:space="preserve">so the full period of study will be a good measure and base of study for the next </w:t>
      </w:r>
      <w:r w:rsidR="00320999">
        <w:t>reform starting</w:t>
      </w:r>
      <w:r w:rsidR="00DC29DF">
        <w:t xml:space="preserve"> on 1</w:t>
      </w:r>
      <w:r w:rsidR="00DC29DF" w:rsidRPr="00DC29DF">
        <w:rPr>
          <w:vertAlign w:val="superscript"/>
        </w:rPr>
        <w:t>st</w:t>
      </w:r>
      <w:r w:rsidR="00DC29DF">
        <w:t xml:space="preserve"> January 2023. To </w:t>
      </w:r>
      <w:r w:rsidR="00BD6F40">
        <w:t>gain</w:t>
      </w:r>
      <w:r w:rsidR="00DC29DF">
        <w:t xml:space="preserve"> </w:t>
      </w:r>
      <w:r w:rsidR="00BD6F40">
        <w:t xml:space="preserve">a better understanding and </w:t>
      </w:r>
      <w:r w:rsidR="00DC29DF">
        <w:t xml:space="preserve">perspective on how </w:t>
      </w:r>
      <w:r w:rsidR="00320999">
        <w:t>these</w:t>
      </w:r>
      <w:r w:rsidR="00DC29DF">
        <w:t xml:space="preserve"> reform</w:t>
      </w:r>
      <w:r w:rsidR="00BD6F40">
        <w:t>s</w:t>
      </w:r>
      <w:r w:rsidR="00DC29DF">
        <w:t xml:space="preserve"> have been </w:t>
      </w:r>
      <w:r w:rsidR="00BD6F40">
        <w:t xml:space="preserve">adopted </w:t>
      </w:r>
      <w:r w:rsidR="00DC29DF">
        <w:t xml:space="preserve">by the Irish farmers and consumers, sentiment analysis will also be discussed </w:t>
      </w:r>
      <w:r w:rsidR="00BD6F40">
        <w:t xml:space="preserve">with details gathered from the discussion of the </w:t>
      </w:r>
      <w:r w:rsidR="00DC29DF">
        <w:t xml:space="preserve">users of the popular </w:t>
      </w:r>
      <w:r w:rsidR="0007284B">
        <w:t>blog site</w:t>
      </w:r>
      <w:r w:rsidR="00DC29DF">
        <w:t xml:space="preserve"> boards.ie</w:t>
      </w:r>
      <w:r w:rsidR="00A16C1D">
        <w:t>.</w:t>
      </w:r>
    </w:p>
    <w:p w14:paraId="437FCBC5" w14:textId="4AACBE76" w:rsidR="00DC29DF" w:rsidRDefault="00A16C1D" w:rsidP="009C6053">
      <w:pPr>
        <w:pStyle w:val="IOPText"/>
      </w:pPr>
      <w:r>
        <w:t>In terms of the different dataset</w:t>
      </w:r>
      <w:r w:rsidR="00320999">
        <w:t>s</w:t>
      </w:r>
      <w:r>
        <w:t xml:space="preserve"> </w:t>
      </w:r>
      <w:r w:rsidR="00995F9B">
        <w:t>required for the study</w:t>
      </w:r>
      <w:r>
        <w:t xml:space="preserve">, </w:t>
      </w:r>
      <w:r w:rsidR="00995F9B">
        <w:t>the following indicates the data source and details of them:</w:t>
      </w:r>
    </w:p>
    <w:p w14:paraId="601384AA" w14:textId="77777777" w:rsidR="009625EB" w:rsidRDefault="009625EB" w:rsidP="009C6053">
      <w:pPr>
        <w:pStyle w:val="IOPText"/>
      </w:pPr>
    </w:p>
    <w:p w14:paraId="4C6A9B00" w14:textId="090D67D6" w:rsidR="00995F9B" w:rsidRDefault="00995F9B" w:rsidP="00995F9B">
      <w:pPr>
        <w:pStyle w:val="IOPText"/>
        <w:numPr>
          <w:ilvl w:val="0"/>
          <w:numId w:val="17"/>
        </w:numPr>
      </w:pPr>
      <w:r w:rsidRPr="00995F9B">
        <w:rPr>
          <w:b/>
          <w:bCs/>
          <w:i/>
          <w:iCs/>
        </w:rPr>
        <w:t>Crop Mean Residues in Kg</w:t>
      </w:r>
      <w:r>
        <w:t>. Average of crop residues by country and year in kilograms. Source: FAO Tier 1.</w:t>
      </w:r>
    </w:p>
    <w:p w14:paraId="05DF3BC2" w14:textId="7C927517" w:rsidR="00995F9B" w:rsidRPr="00995F9B" w:rsidRDefault="00995F9B" w:rsidP="00995F9B">
      <w:pPr>
        <w:pStyle w:val="IOPText"/>
        <w:numPr>
          <w:ilvl w:val="0"/>
          <w:numId w:val="17"/>
        </w:numPr>
        <w:rPr>
          <w:b/>
          <w:bCs/>
        </w:rPr>
      </w:pPr>
      <w:r w:rsidRPr="00995F9B">
        <w:rPr>
          <w:b/>
          <w:bCs/>
          <w:i/>
          <w:iCs/>
        </w:rPr>
        <w:t>Crop Production Index</w:t>
      </w:r>
      <w:r>
        <w:rPr>
          <w:b/>
          <w:bCs/>
          <w:i/>
          <w:iCs/>
        </w:rPr>
        <w:t xml:space="preserve">: </w:t>
      </w:r>
      <w:r w:rsidRPr="00995F9B">
        <w:t>Gross Production Index Number (2014-2016 = 100)</w:t>
      </w:r>
      <w:r>
        <w:t xml:space="preserve">. </w:t>
      </w:r>
      <w:r w:rsidR="00320999" w:rsidRPr="00320999">
        <w:rPr>
          <w:i/>
          <w:iCs/>
        </w:rPr>
        <w:t>Source</w:t>
      </w:r>
      <w:r w:rsidR="00320999">
        <w:t>:</w:t>
      </w:r>
      <w:r>
        <w:t xml:space="preserve"> FAO Tier 1.</w:t>
      </w:r>
    </w:p>
    <w:p w14:paraId="55D55293" w14:textId="1B5F3BDE" w:rsidR="00995F9B" w:rsidRPr="00057E6B" w:rsidRDefault="00995F9B" w:rsidP="00995F9B">
      <w:pPr>
        <w:pStyle w:val="IOPText"/>
        <w:numPr>
          <w:ilvl w:val="0"/>
          <w:numId w:val="17"/>
        </w:numPr>
        <w:rPr>
          <w:b/>
          <w:bCs/>
        </w:rPr>
      </w:pPr>
      <w:r w:rsidRPr="00057E6B">
        <w:rPr>
          <w:b/>
          <w:bCs/>
          <w:i/>
          <w:iCs/>
        </w:rPr>
        <w:t>Cereals Produce Price</w:t>
      </w:r>
      <w:r w:rsidR="00057E6B" w:rsidRPr="00057E6B">
        <w:rPr>
          <w:b/>
          <w:bCs/>
          <w:i/>
          <w:iCs/>
        </w:rPr>
        <w:t xml:space="preserve"> US$/tonne</w:t>
      </w:r>
      <w:r w:rsidR="00057E6B">
        <w:rPr>
          <w:b/>
          <w:bCs/>
          <w:i/>
          <w:iCs/>
        </w:rPr>
        <w:t xml:space="preserve">: </w:t>
      </w:r>
      <w:r w:rsidR="00057E6B">
        <w:t>Annual P</w:t>
      </w:r>
      <w:r w:rsidR="00057E6B" w:rsidRPr="00057E6B">
        <w:t>roducer Price (USD/tonne)</w:t>
      </w:r>
      <w:r w:rsidR="00057E6B">
        <w:t xml:space="preserve"> </w:t>
      </w:r>
    </w:p>
    <w:p w14:paraId="071A32A3" w14:textId="6A0150D3" w:rsidR="00320999" w:rsidRPr="00320999" w:rsidRDefault="00057E6B" w:rsidP="00320999">
      <w:pPr>
        <w:pStyle w:val="IOPText"/>
        <w:numPr>
          <w:ilvl w:val="0"/>
          <w:numId w:val="17"/>
        </w:numPr>
        <w:rPr>
          <w:b/>
          <w:bCs/>
          <w:i/>
          <w:iCs/>
        </w:rPr>
      </w:pPr>
      <w:r w:rsidRPr="00057E6B">
        <w:rPr>
          <w:b/>
          <w:bCs/>
          <w:i/>
          <w:iCs/>
        </w:rPr>
        <w:t>% Employment Ratio In Rural Areas</w:t>
      </w:r>
      <w:r>
        <w:rPr>
          <w:b/>
          <w:bCs/>
          <w:i/>
          <w:iCs/>
        </w:rPr>
        <w:t>:</w:t>
      </w:r>
      <w:r w:rsidR="00320999">
        <w:rPr>
          <w:b/>
          <w:bCs/>
          <w:i/>
          <w:iCs/>
        </w:rPr>
        <w:t xml:space="preserve"> </w:t>
      </w:r>
      <w:r w:rsidR="00320999" w:rsidRPr="00320999">
        <w:t>Employment-to-population ratio by age, total (15+), rural areas</w:t>
      </w:r>
      <w:r w:rsidR="00320999">
        <w:t xml:space="preserve">. </w:t>
      </w:r>
      <w:r w:rsidR="00320999" w:rsidRPr="00320999">
        <w:rPr>
          <w:i/>
          <w:iCs/>
        </w:rPr>
        <w:t>Source</w:t>
      </w:r>
      <w:r w:rsidR="00320999">
        <w:t>: FAO / Eurostat (*)</w:t>
      </w:r>
    </w:p>
    <w:p w14:paraId="466E6771" w14:textId="12AD4777" w:rsidR="00320999" w:rsidRDefault="00320999" w:rsidP="004E1067">
      <w:pPr>
        <w:pStyle w:val="IOPText"/>
        <w:numPr>
          <w:ilvl w:val="0"/>
          <w:numId w:val="17"/>
        </w:numPr>
      </w:pPr>
      <w:r w:rsidRPr="00320999">
        <w:rPr>
          <w:b/>
          <w:bCs/>
          <w:i/>
          <w:iCs/>
        </w:rPr>
        <w:t>Average weekly working hours:</w:t>
      </w:r>
      <w:r>
        <w:t xml:space="preserve"> </w:t>
      </w:r>
      <w:r w:rsidRPr="00320999">
        <w:t>Mean weekly hours actually worked per employed person in agriculture, forestry and fishing</w:t>
      </w:r>
      <w:r>
        <w:t xml:space="preserve">. </w:t>
      </w:r>
      <w:r w:rsidRPr="00320999">
        <w:rPr>
          <w:i/>
          <w:iCs/>
        </w:rPr>
        <w:t>Source:</w:t>
      </w:r>
      <w:r>
        <w:t xml:space="preserve"> FAO / </w:t>
      </w:r>
      <w:r w:rsidRPr="00320999">
        <w:t xml:space="preserve">International reliable sources </w:t>
      </w:r>
      <w:r>
        <w:t>(*)</w:t>
      </w:r>
    </w:p>
    <w:p w14:paraId="0F954C6E" w14:textId="0D582EBB" w:rsidR="00320999" w:rsidRPr="00320999" w:rsidRDefault="00320999" w:rsidP="004E1067">
      <w:pPr>
        <w:pStyle w:val="IOPText"/>
        <w:numPr>
          <w:ilvl w:val="0"/>
          <w:numId w:val="17"/>
        </w:numPr>
        <w:rPr>
          <w:b/>
          <w:bCs/>
          <w:i/>
          <w:iCs/>
        </w:rPr>
      </w:pPr>
      <w:r w:rsidRPr="00320999">
        <w:rPr>
          <w:b/>
          <w:bCs/>
          <w:i/>
          <w:iCs/>
        </w:rPr>
        <w:t>Crop Land Use</w:t>
      </w:r>
      <w:r>
        <w:rPr>
          <w:b/>
          <w:bCs/>
          <w:i/>
          <w:iCs/>
        </w:rPr>
        <w:t xml:space="preserve"> in Thousands of ha: </w:t>
      </w:r>
      <w:r>
        <w:t>Reported l</w:t>
      </w:r>
      <w:r w:rsidRPr="00320999">
        <w:t>and</w:t>
      </w:r>
      <w:r>
        <w:t xml:space="preserve"> used for crops yearly questionnaire. Source: FAO / </w:t>
      </w:r>
      <w:r w:rsidRPr="00320999">
        <w:t>Official data reported on FAO Questionnaires from countries</w:t>
      </w:r>
      <w:r>
        <w:t>.</w:t>
      </w:r>
    </w:p>
    <w:p w14:paraId="0DECCAA7" w14:textId="265B996E" w:rsidR="00320999" w:rsidRPr="00320999" w:rsidRDefault="00320999" w:rsidP="004E1067">
      <w:pPr>
        <w:pStyle w:val="IOPText"/>
        <w:numPr>
          <w:ilvl w:val="0"/>
          <w:numId w:val="17"/>
        </w:numPr>
        <w:rPr>
          <w:b/>
          <w:bCs/>
          <w:i/>
          <w:iCs/>
        </w:rPr>
      </w:pPr>
      <w:r>
        <w:rPr>
          <w:b/>
          <w:bCs/>
          <w:i/>
          <w:iCs/>
        </w:rPr>
        <w:t xml:space="preserve">Total Energy Use in Agriculture (Terajoules): </w:t>
      </w:r>
      <w:r w:rsidRPr="00320999">
        <w:t>Total Energy</w:t>
      </w:r>
      <w:r>
        <w:t xml:space="preserve"> Use in Agriculture per year. </w:t>
      </w:r>
      <w:r w:rsidRPr="00320999">
        <w:rPr>
          <w:i/>
          <w:iCs/>
        </w:rPr>
        <w:t>Source</w:t>
      </w:r>
      <w:r>
        <w:t>: FAO (</w:t>
      </w:r>
      <w:r w:rsidRPr="00320999">
        <w:t>Aggregate, may include official, semi-official, estimated</w:t>
      </w:r>
      <w:r>
        <w:t>,</w:t>
      </w:r>
      <w:r w:rsidRPr="00320999">
        <w:t xml:space="preserve"> or calculated data</w:t>
      </w:r>
      <w:r>
        <w:t>)</w:t>
      </w:r>
    </w:p>
    <w:p w14:paraId="3D303E62" w14:textId="42AD2715" w:rsidR="00320999" w:rsidRPr="00320999" w:rsidRDefault="00320999" w:rsidP="004E1067">
      <w:pPr>
        <w:pStyle w:val="IOPText"/>
        <w:numPr>
          <w:ilvl w:val="0"/>
          <w:numId w:val="17"/>
        </w:numPr>
        <w:rPr>
          <w:b/>
          <w:bCs/>
          <w:i/>
          <w:iCs/>
        </w:rPr>
      </w:pPr>
      <w:r>
        <w:rPr>
          <w:b/>
          <w:bCs/>
          <w:i/>
          <w:iCs/>
        </w:rPr>
        <w:t xml:space="preserve">Cereals Import Index: </w:t>
      </w:r>
      <w:r>
        <w:t>Trade Indices, I</w:t>
      </w:r>
      <w:r w:rsidRPr="00320999">
        <w:t>mport Quantity Index (2014-2016 = 100)</w:t>
      </w:r>
      <w:r>
        <w:t xml:space="preserve">. </w:t>
      </w:r>
      <w:r w:rsidRPr="00320999">
        <w:rPr>
          <w:i/>
          <w:iCs/>
        </w:rPr>
        <w:t>Source</w:t>
      </w:r>
      <w:r>
        <w:t>: FAO</w:t>
      </w:r>
    </w:p>
    <w:p w14:paraId="57123E55" w14:textId="5177B116" w:rsidR="00320999" w:rsidRPr="00320999" w:rsidRDefault="00320999" w:rsidP="00320999">
      <w:pPr>
        <w:pStyle w:val="IOPText"/>
        <w:numPr>
          <w:ilvl w:val="0"/>
          <w:numId w:val="17"/>
        </w:numPr>
        <w:rPr>
          <w:b/>
          <w:bCs/>
          <w:i/>
          <w:iCs/>
        </w:rPr>
      </w:pPr>
      <w:r>
        <w:rPr>
          <w:b/>
          <w:bCs/>
          <w:i/>
          <w:iCs/>
        </w:rPr>
        <w:t xml:space="preserve">Cereals Export Index: </w:t>
      </w:r>
      <w:r>
        <w:t xml:space="preserve">Trade Indices, </w:t>
      </w:r>
      <w:r w:rsidRPr="00320999">
        <w:t>Export Quantity Index (2014-2016 = 100)</w:t>
      </w:r>
      <w:r>
        <w:t xml:space="preserve">. </w:t>
      </w:r>
      <w:r w:rsidRPr="00320999">
        <w:rPr>
          <w:i/>
          <w:iCs/>
        </w:rPr>
        <w:t>Source</w:t>
      </w:r>
      <w:r>
        <w:t>: FAO</w:t>
      </w:r>
    </w:p>
    <w:p w14:paraId="2A4979A3" w14:textId="1540471C" w:rsidR="00320999" w:rsidRDefault="00320999" w:rsidP="004D1AB5">
      <w:pPr>
        <w:pStyle w:val="IOPText"/>
        <w:numPr>
          <w:ilvl w:val="0"/>
          <w:numId w:val="17"/>
        </w:numPr>
      </w:pPr>
      <w:r w:rsidRPr="00320999">
        <w:rPr>
          <w:b/>
          <w:bCs/>
          <w:i/>
          <w:iCs/>
        </w:rPr>
        <w:t xml:space="preserve">Total Subsidies On Field Crops: </w:t>
      </w:r>
      <w:r w:rsidRPr="00320999">
        <w:t>All farm subsidies on crops, including compensatory</w:t>
      </w:r>
      <w:r>
        <w:t xml:space="preserve"> </w:t>
      </w:r>
      <w:r w:rsidRPr="00320999">
        <w:t>payments/area payments, set-aside premiums</w:t>
      </w:r>
      <w:r>
        <w:t>,</w:t>
      </w:r>
      <w:r w:rsidRPr="00320999">
        <w:t xml:space="preserve"> and aid under</w:t>
      </w:r>
      <w:r>
        <w:t xml:space="preserve"> </w:t>
      </w:r>
      <w:r w:rsidRPr="00320999">
        <w:t>Art 68</w:t>
      </w:r>
      <w:r>
        <w:t xml:space="preserve"> for a given accounting year</w:t>
      </w:r>
      <w:r w:rsidRPr="00320999">
        <w:t>.</w:t>
      </w:r>
      <w:r w:rsidRPr="00320999">
        <w:cr/>
      </w:r>
      <w:r w:rsidRPr="00320999">
        <w:rPr>
          <w:i/>
          <w:iCs/>
        </w:rPr>
        <w:t>Source</w:t>
      </w:r>
      <w:r>
        <w:t>: FADN</w:t>
      </w:r>
    </w:p>
    <w:p w14:paraId="2064C1C2" w14:textId="5B8F5AB1" w:rsidR="00320999" w:rsidRPr="00320999" w:rsidRDefault="00320999" w:rsidP="004D1AB5">
      <w:pPr>
        <w:pStyle w:val="IOPText"/>
        <w:numPr>
          <w:ilvl w:val="0"/>
          <w:numId w:val="17"/>
        </w:numPr>
        <w:rPr>
          <w:b/>
          <w:bCs/>
          <w:i/>
          <w:iCs/>
        </w:rPr>
      </w:pPr>
      <w:r w:rsidRPr="00320999">
        <w:rPr>
          <w:b/>
          <w:bCs/>
          <w:i/>
          <w:iCs/>
        </w:rPr>
        <w:t>Rented U.A.A</w:t>
      </w:r>
      <w:r>
        <w:rPr>
          <w:b/>
          <w:bCs/>
          <w:i/>
          <w:iCs/>
        </w:rPr>
        <w:t xml:space="preserve"> (ha)</w:t>
      </w:r>
      <w:r w:rsidRPr="00320999">
        <w:rPr>
          <w:b/>
          <w:bCs/>
          <w:i/>
          <w:iCs/>
        </w:rPr>
        <w:t xml:space="preserve">: </w:t>
      </w:r>
      <w:r>
        <w:t xml:space="preserve">Utilised agricultural area rented by the holder under a tenancy agreement for at least one year (remuneration in cash or in-kind). It is expressed in hectares. </w:t>
      </w:r>
      <w:r w:rsidRPr="00320999">
        <w:rPr>
          <w:i/>
          <w:iCs/>
        </w:rPr>
        <w:t>Source</w:t>
      </w:r>
      <w:r>
        <w:t>: FADN</w:t>
      </w:r>
    </w:p>
    <w:p w14:paraId="17D71005" w14:textId="796789A5" w:rsidR="00320999" w:rsidRPr="00320999" w:rsidRDefault="00320999" w:rsidP="004D1AB5">
      <w:pPr>
        <w:pStyle w:val="IOPText"/>
        <w:numPr>
          <w:ilvl w:val="0"/>
          <w:numId w:val="17"/>
        </w:numPr>
        <w:rPr>
          <w:b/>
          <w:bCs/>
          <w:i/>
          <w:iCs/>
        </w:rPr>
      </w:pPr>
      <w:r w:rsidRPr="00320999">
        <w:rPr>
          <w:b/>
          <w:bCs/>
          <w:i/>
          <w:iCs/>
        </w:rPr>
        <w:t>Rent paid</w:t>
      </w:r>
      <w:r>
        <w:rPr>
          <w:b/>
          <w:bCs/>
          <w:i/>
          <w:iCs/>
        </w:rPr>
        <w:t xml:space="preserve"> (€): </w:t>
      </w:r>
      <w:r>
        <w:t>Rent paid for farmland and buildings and rental charges.</w:t>
      </w:r>
    </w:p>
    <w:p w14:paraId="2597137E" w14:textId="5DF4BC7C" w:rsidR="00320999" w:rsidRDefault="00320999" w:rsidP="00320999">
      <w:pPr>
        <w:pStyle w:val="IOPText"/>
        <w:numPr>
          <w:ilvl w:val="0"/>
          <w:numId w:val="17"/>
        </w:numPr>
      </w:pPr>
      <w:r w:rsidRPr="00320999">
        <w:rPr>
          <w:b/>
          <w:bCs/>
          <w:i/>
          <w:iCs/>
        </w:rPr>
        <w:t xml:space="preserve">Total Utilised Agricultural Area (ha): </w:t>
      </w:r>
      <w:r w:rsidRPr="00320999">
        <w:t>Total utilised agricultural area of holding. It</w:t>
      </w:r>
      <w:r>
        <w:t xml:space="preserve"> </w:t>
      </w:r>
      <w:r w:rsidRPr="00320999">
        <w:t>is expressed in hectares.</w:t>
      </w:r>
      <w:r>
        <w:t xml:space="preserve"> </w:t>
      </w:r>
      <w:r w:rsidRPr="00320999">
        <w:rPr>
          <w:i/>
          <w:iCs/>
        </w:rPr>
        <w:t>Source</w:t>
      </w:r>
      <w:r>
        <w:t>: FADN</w:t>
      </w:r>
    </w:p>
    <w:p w14:paraId="10EFCD8C" w14:textId="15381A3E" w:rsidR="00320999" w:rsidRDefault="00320999" w:rsidP="00320999">
      <w:pPr>
        <w:pStyle w:val="IOPText"/>
        <w:numPr>
          <w:ilvl w:val="0"/>
          <w:numId w:val="17"/>
        </w:numPr>
      </w:pPr>
      <w:r>
        <w:rPr>
          <w:b/>
          <w:bCs/>
          <w:i/>
          <w:iCs/>
        </w:rPr>
        <w:t>% Rented Land of UAA:</w:t>
      </w:r>
      <w:r>
        <w:t xml:space="preserve"> Percentage rented land of the total utilised for agricultural area. </w:t>
      </w:r>
      <w:r w:rsidRPr="00320999">
        <w:rPr>
          <w:i/>
          <w:iCs/>
        </w:rPr>
        <w:t>Source</w:t>
      </w:r>
      <w:r>
        <w:t>: Calculated</w:t>
      </w:r>
    </w:p>
    <w:p w14:paraId="64D3DC85" w14:textId="6C0BAAFB" w:rsidR="00320999" w:rsidRPr="00320999" w:rsidRDefault="00320999" w:rsidP="00320999">
      <w:pPr>
        <w:pStyle w:val="IOPText"/>
        <w:numPr>
          <w:ilvl w:val="0"/>
          <w:numId w:val="17"/>
        </w:numPr>
        <w:rPr>
          <w:b/>
          <w:bCs/>
          <w:i/>
          <w:iCs/>
        </w:rPr>
      </w:pPr>
      <w:r>
        <w:rPr>
          <w:b/>
          <w:bCs/>
          <w:i/>
          <w:iCs/>
        </w:rPr>
        <w:t xml:space="preserve">Gross Value Added: </w:t>
      </w:r>
      <w:r w:rsidRPr="00320999">
        <w:t>Gross value added and income by A*10 industry breakdowns [nama_10_a10]</w:t>
      </w:r>
      <w:r>
        <w:t xml:space="preserve">. </w:t>
      </w:r>
      <w:r w:rsidRPr="00320999">
        <w:rPr>
          <w:i/>
          <w:iCs/>
        </w:rPr>
        <w:t>Source</w:t>
      </w:r>
      <w:r>
        <w:t>: Eurostat</w:t>
      </w:r>
    </w:p>
    <w:p w14:paraId="161FF3D4" w14:textId="05C85432" w:rsidR="00320999" w:rsidRPr="00320999" w:rsidRDefault="00320999" w:rsidP="00320999">
      <w:pPr>
        <w:pStyle w:val="IOPText"/>
        <w:numPr>
          <w:ilvl w:val="0"/>
          <w:numId w:val="17"/>
        </w:numPr>
        <w:rPr>
          <w:b/>
          <w:bCs/>
          <w:i/>
          <w:iCs/>
        </w:rPr>
      </w:pPr>
      <w:r w:rsidRPr="00320999">
        <w:rPr>
          <w:b/>
          <w:bCs/>
          <w:i/>
          <w:iCs/>
        </w:rPr>
        <w:t>Compe</w:t>
      </w:r>
      <w:r>
        <w:rPr>
          <w:b/>
          <w:bCs/>
          <w:i/>
          <w:iCs/>
        </w:rPr>
        <w:t>n</w:t>
      </w:r>
      <w:r w:rsidRPr="00320999">
        <w:rPr>
          <w:b/>
          <w:bCs/>
          <w:i/>
          <w:iCs/>
        </w:rPr>
        <w:t>sation of Employees:</w:t>
      </w:r>
      <w:r>
        <w:rPr>
          <w:b/>
          <w:bCs/>
          <w:i/>
          <w:iCs/>
        </w:rPr>
        <w:t xml:space="preserve"> </w:t>
      </w:r>
      <w:r>
        <w:t xml:space="preserve">Total compensation paid by employers in agriculture in Millions of euros. </w:t>
      </w:r>
      <w:r w:rsidRPr="00320999">
        <w:rPr>
          <w:i/>
          <w:iCs/>
        </w:rPr>
        <w:t>Source</w:t>
      </w:r>
      <w:r>
        <w:t>: Eurostat</w:t>
      </w:r>
    </w:p>
    <w:p w14:paraId="4343D130" w14:textId="7C8E9A74" w:rsidR="00320999" w:rsidRPr="00320999" w:rsidRDefault="00320999" w:rsidP="00320999">
      <w:pPr>
        <w:pStyle w:val="IOPText"/>
        <w:numPr>
          <w:ilvl w:val="0"/>
          <w:numId w:val="17"/>
        </w:numPr>
        <w:rPr>
          <w:b/>
          <w:bCs/>
          <w:i/>
          <w:iCs/>
        </w:rPr>
      </w:pPr>
      <w:r>
        <w:rPr>
          <w:b/>
          <w:bCs/>
          <w:i/>
          <w:iCs/>
        </w:rPr>
        <w:t xml:space="preserve">Wages and Salaries: </w:t>
      </w:r>
      <w:r w:rsidRPr="00320999">
        <w:t>To</w:t>
      </w:r>
      <w:r>
        <w:t xml:space="preserve">tal wages and salaries in agriculture in Millions of euros. </w:t>
      </w:r>
      <w:r w:rsidRPr="00320999">
        <w:rPr>
          <w:i/>
          <w:iCs/>
        </w:rPr>
        <w:t>Source</w:t>
      </w:r>
      <w:r>
        <w:t>: Eurostat</w:t>
      </w:r>
    </w:p>
    <w:p w14:paraId="21F6D257" w14:textId="0A9CB407" w:rsidR="00320999" w:rsidRPr="00320999" w:rsidRDefault="00320999" w:rsidP="00320999">
      <w:pPr>
        <w:pStyle w:val="IOPText"/>
        <w:numPr>
          <w:ilvl w:val="0"/>
          <w:numId w:val="17"/>
        </w:numPr>
        <w:rPr>
          <w:b/>
          <w:bCs/>
          <w:i/>
          <w:iCs/>
        </w:rPr>
      </w:pPr>
      <w:r>
        <w:rPr>
          <w:b/>
          <w:bCs/>
          <w:i/>
          <w:iCs/>
        </w:rPr>
        <w:t xml:space="preserve">Production of Cereals Real Price Index: </w:t>
      </w:r>
      <w:r w:rsidRPr="00320999">
        <w:t>Production</w:t>
      </w:r>
      <w:r>
        <w:t xml:space="preserve"> of cereals Real Price </w:t>
      </w:r>
      <w:r w:rsidRPr="00320999">
        <w:t>Index, n-1 = 100</w:t>
      </w:r>
      <w:r>
        <w:t xml:space="preserve">. </w:t>
      </w:r>
      <w:r w:rsidRPr="00320999">
        <w:rPr>
          <w:i/>
          <w:iCs/>
        </w:rPr>
        <w:t>Source</w:t>
      </w:r>
      <w:r>
        <w:t>: Eurostat</w:t>
      </w:r>
    </w:p>
    <w:p w14:paraId="38B31901" w14:textId="77777777" w:rsidR="00320999" w:rsidRPr="00320999" w:rsidRDefault="00320999" w:rsidP="00320999">
      <w:pPr>
        <w:pStyle w:val="IOPText"/>
        <w:ind w:left="587" w:firstLine="0"/>
        <w:rPr>
          <w:b/>
          <w:bCs/>
          <w:i/>
          <w:iCs/>
        </w:rPr>
      </w:pPr>
    </w:p>
    <w:p w14:paraId="67F7EDAC" w14:textId="356B88B0" w:rsidR="00726663" w:rsidRPr="00E373E9" w:rsidRDefault="00320999" w:rsidP="00E373E9">
      <w:pPr>
        <w:pStyle w:val="IOPText"/>
        <w:ind w:left="227" w:firstLine="0"/>
        <w:rPr>
          <w:i/>
          <w:iCs/>
          <w:sz w:val="18"/>
          <w:szCs w:val="20"/>
        </w:rPr>
      </w:pPr>
      <w:r w:rsidRPr="00320999">
        <w:rPr>
          <w:i/>
          <w:iCs/>
          <w:sz w:val="18"/>
          <w:szCs w:val="20"/>
        </w:rPr>
        <w:t xml:space="preserve">(*) Extra 2 columns added </w:t>
      </w:r>
      <w:r>
        <w:rPr>
          <w:i/>
          <w:iCs/>
          <w:sz w:val="18"/>
          <w:szCs w:val="20"/>
        </w:rPr>
        <w:t xml:space="preserve">with a </w:t>
      </w:r>
      <w:r w:rsidRPr="00320999">
        <w:rPr>
          <w:i/>
          <w:iCs/>
          <w:sz w:val="18"/>
          <w:szCs w:val="20"/>
        </w:rPr>
        <w:t>breakdown by gender (female</w:t>
      </w:r>
      <w:r>
        <w:rPr>
          <w:i/>
          <w:iCs/>
          <w:sz w:val="18"/>
          <w:szCs w:val="20"/>
        </w:rPr>
        <w:t>/</w:t>
      </w:r>
      <w:r w:rsidRPr="00320999">
        <w:rPr>
          <w:i/>
          <w:iCs/>
          <w:sz w:val="18"/>
          <w:szCs w:val="20"/>
        </w:rPr>
        <w:t>male)</w:t>
      </w:r>
    </w:p>
    <w:p w14:paraId="2666CCF5" w14:textId="505BAC90" w:rsidR="00726663" w:rsidRPr="001F281B" w:rsidRDefault="00726663" w:rsidP="00726663">
      <w:pPr>
        <w:pStyle w:val="IOPText"/>
        <w:sectPr w:rsidR="00726663" w:rsidRPr="001F281B" w:rsidSect="003A5833">
          <w:headerReference w:type="default" r:id="rId17"/>
          <w:footerReference w:type="default" r:id="rId18"/>
          <w:type w:val="continuous"/>
          <w:pgSz w:w="11906" w:h="16838" w:code="9"/>
          <w:pgMar w:top="1418" w:right="907" w:bottom="2041" w:left="907" w:header="709" w:footer="709" w:gutter="0"/>
          <w:cols w:num="2" w:space="227"/>
          <w:titlePg/>
          <w:docGrid w:linePitch="360"/>
        </w:sectPr>
      </w:pPr>
    </w:p>
    <w:p w14:paraId="03353CAC" w14:textId="569941CB" w:rsidR="000535DF" w:rsidRDefault="000535DF" w:rsidP="000535DF">
      <w:pPr>
        <w:pStyle w:val="IOPH3"/>
        <w:rPr>
          <w:noProof/>
        </w:rPr>
      </w:pPr>
      <w:r>
        <w:rPr>
          <w:noProof/>
        </w:rPr>
        <w:lastRenderedPageBreak/>
        <w:t>Data Dictionary</w:t>
      </w:r>
    </w:p>
    <w:tbl>
      <w:tblPr>
        <w:tblW w:w="0" w:type="auto"/>
        <w:tblLook w:val="04A0" w:firstRow="1" w:lastRow="0" w:firstColumn="1" w:lastColumn="0" w:noHBand="0" w:noVBand="1"/>
      </w:tblPr>
      <w:tblGrid>
        <w:gridCol w:w="3727"/>
        <w:gridCol w:w="2789"/>
        <w:gridCol w:w="1134"/>
        <w:gridCol w:w="1559"/>
        <w:gridCol w:w="1716"/>
        <w:gridCol w:w="3948"/>
      </w:tblGrid>
      <w:tr w:rsidR="003F530C" w:rsidRPr="00044857" w14:paraId="492C9390" w14:textId="77777777" w:rsidTr="003F530C">
        <w:trPr>
          <w:trHeight w:val="300"/>
        </w:trPr>
        <w:tc>
          <w:tcPr>
            <w:tcW w:w="0" w:type="auto"/>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058F2933"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Column</w:t>
            </w:r>
          </w:p>
        </w:tc>
        <w:tc>
          <w:tcPr>
            <w:tcW w:w="2789" w:type="dxa"/>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602C3FB3"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Name</w:t>
            </w:r>
          </w:p>
        </w:tc>
        <w:tc>
          <w:tcPr>
            <w:tcW w:w="1134" w:type="dxa"/>
            <w:tcBorders>
              <w:top w:val="single" w:sz="4" w:space="0" w:color="auto"/>
              <w:left w:val="nil"/>
              <w:bottom w:val="single" w:sz="4" w:space="0" w:color="auto"/>
              <w:right w:val="single" w:sz="4" w:space="0" w:color="auto"/>
            </w:tcBorders>
            <w:shd w:val="clear" w:color="000000" w:fill="D0CECE"/>
            <w:vAlign w:val="center"/>
            <w:hideMark/>
          </w:tcPr>
          <w:p w14:paraId="0C4013BA"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Source(s)</w:t>
            </w:r>
          </w:p>
        </w:tc>
        <w:tc>
          <w:tcPr>
            <w:tcW w:w="3275" w:type="dxa"/>
            <w:gridSpan w:val="2"/>
            <w:tcBorders>
              <w:top w:val="single" w:sz="4" w:space="0" w:color="auto"/>
              <w:left w:val="nil"/>
              <w:bottom w:val="single" w:sz="4" w:space="0" w:color="auto"/>
              <w:right w:val="single" w:sz="4" w:space="0" w:color="auto"/>
            </w:tcBorders>
            <w:shd w:val="clear" w:color="000000" w:fill="D0CECE"/>
            <w:vAlign w:val="center"/>
            <w:hideMark/>
          </w:tcPr>
          <w:p w14:paraId="11417BEC"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Type</w:t>
            </w:r>
          </w:p>
        </w:tc>
        <w:tc>
          <w:tcPr>
            <w:tcW w:w="3948" w:type="dxa"/>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183BCCCD"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Options</w:t>
            </w:r>
          </w:p>
        </w:tc>
      </w:tr>
      <w:tr w:rsidR="003F530C" w:rsidRPr="00044857" w14:paraId="7D140F50" w14:textId="77777777" w:rsidTr="003F530C">
        <w:trPr>
          <w:trHeight w:val="5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25D2E7" w14:textId="77777777" w:rsidR="003F530C" w:rsidRPr="000535DF" w:rsidRDefault="003F530C" w:rsidP="00DE5320">
            <w:pPr>
              <w:spacing w:after="0" w:line="240" w:lineRule="auto"/>
              <w:rPr>
                <w:rFonts w:ascii="Times New Roman" w:eastAsia="Times New Roman" w:hAnsi="Times New Roman"/>
                <w:b/>
                <w:bCs/>
                <w:color w:val="000000"/>
                <w:sz w:val="14"/>
                <w:szCs w:val="14"/>
                <w:lang w:val="en-IE" w:eastAsia="en-IE"/>
              </w:rPr>
            </w:pPr>
          </w:p>
        </w:tc>
        <w:tc>
          <w:tcPr>
            <w:tcW w:w="2789" w:type="dxa"/>
            <w:vMerge/>
            <w:tcBorders>
              <w:top w:val="single" w:sz="4" w:space="0" w:color="auto"/>
              <w:left w:val="single" w:sz="4" w:space="0" w:color="auto"/>
              <w:bottom w:val="single" w:sz="4" w:space="0" w:color="auto"/>
              <w:right w:val="single" w:sz="4" w:space="0" w:color="auto"/>
            </w:tcBorders>
            <w:vAlign w:val="center"/>
            <w:hideMark/>
          </w:tcPr>
          <w:p w14:paraId="1C18CEB9" w14:textId="77777777" w:rsidR="003F530C" w:rsidRPr="000535DF" w:rsidRDefault="003F530C" w:rsidP="00DE5320">
            <w:pPr>
              <w:spacing w:after="0" w:line="240" w:lineRule="auto"/>
              <w:rPr>
                <w:rFonts w:ascii="Times New Roman" w:eastAsia="Times New Roman" w:hAnsi="Times New Roman"/>
                <w:b/>
                <w:bCs/>
                <w:color w:val="000000"/>
                <w:sz w:val="14"/>
                <w:szCs w:val="14"/>
                <w:lang w:val="en-IE" w:eastAsia="en-IE"/>
              </w:rPr>
            </w:pPr>
          </w:p>
        </w:tc>
        <w:tc>
          <w:tcPr>
            <w:tcW w:w="1134" w:type="dxa"/>
            <w:tcBorders>
              <w:top w:val="nil"/>
              <w:left w:val="nil"/>
              <w:bottom w:val="single" w:sz="4" w:space="0" w:color="auto"/>
              <w:right w:val="single" w:sz="4" w:space="0" w:color="auto"/>
            </w:tcBorders>
            <w:shd w:val="clear" w:color="000000" w:fill="D0CECE"/>
            <w:vAlign w:val="center"/>
            <w:hideMark/>
          </w:tcPr>
          <w:p w14:paraId="0BA47748" w14:textId="77777777" w:rsidR="003F530C" w:rsidRPr="000535DF" w:rsidRDefault="003F530C" w:rsidP="00DE5320">
            <w:pPr>
              <w:spacing w:after="0" w:line="240" w:lineRule="auto"/>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 </w:t>
            </w:r>
          </w:p>
        </w:tc>
        <w:tc>
          <w:tcPr>
            <w:tcW w:w="1559" w:type="dxa"/>
            <w:tcBorders>
              <w:top w:val="nil"/>
              <w:left w:val="nil"/>
              <w:bottom w:val="single" w:sz="4" w:space="0" w:color="auto"/>
              <w:right w:val="single" w:sz="4" w:space="0" w:color="auto"/>
            </w:tcBorders>
            <w:shd w:val="clear" w:color="000000" w:fill="D0CECE"/>
            <w:vAlign w:val="center"/>
            <w:hideMark/>
          </w:tcPr>
          <w:p w14:paraId="3F80C79E"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Qualitative / Quantitative</w:t>
            </w:r>
          </w:p>
        </w:tc>
        <w:tc>
          <w:tcPr>
            <w:tcW w:w="1716" w:type="dxa"/>
            <w:tcBorders>
              <w:top w:val="nil"/>
              <w:left w:val="nil"/>
              <w:bottom w:val="single" w:sz="4" w:space="0" w:color="auto"/>
              <w:right w:val="single" w:sz="4" w:space="0" w:color="auto"/>
            </w:tcBorders>
            <w:shd w:val="clear" w:color="000000" w:fill="D0CECE"/>
            <w:vAlign w:val="center"/>
            <w:hideMark/>
          </w:tcPr>
          <w:p w14:paraId="4A76D6A8" w14:textId="77777777" w:rsidR="003F530C" w:rsidRPr="000535DF" w:rsidRDefault="003F530C" w:rsidP="00DE5320">
            <w:pPr>
              <w:spacing w:after="0" w:line="240" w:lineRule="auto"/>
              <w:jc w:val="center"/>
              <w:rPr>
                <w:rFonts w:ascii="Times New Roman" w:eastAsia="Times New Roman" w:hAnsi="Times New Roman"/>
                <w:b/>
                <w:bCs/>
                <w:color w:val="000000"/>
                <w:sz w:val="14"/>
                <w:szCs w:val="14"/>
                <w:lang w:val="en-IE" w:eastAsia="en-IE"/>
              </w:rPr>
            </w:pPr>
            <w:r w:rsidRPr="000535DF">
              <w:rPr>
                <w:rFonts w:ascii="Times New Roman" w:eastAsia="Times New Roman" w:hAnsi="Times New Roman"/>
                <w:b/>
                <w:bCs/>
                <w:color w:val="000000"/>
                <w:sz w:val="14"/>
                <w:szCs w:val="14"/>
                <w:lang w:val="en-IE" w:eastAsia="en-IE"/>
              </w:rPr>
              <w:t>Categorical</w:t>
            </w:r>
            <w:r w:rsidRPr="000535DF">
              <w:rPr>
                <w:rFonts w:ascii="Times New Roman" w:eastAsia="Times New Roman" w:hAnsi="Times New Roman"/>
                <w:b/>
                <w:bCs/>
                <w:color w:val="000000"/>
                <w:sz w:val="14"/>
                <w:szCs w:val="14"/>
                <w:lang w:val="en-IE" w:eastAsia="en-IE"/>
              </w:rPr>
              <w:br/>
              <w:t>Discr / Contin</w:t>
            </w:r>
          </w:p>
        </w:tc>
        <w:tc>
          <w:tcPr>
            <w:tcW w:w="3948" w:type="dxa"/>
            <w:vMerge/>
            <w:tcBorders>
              <w:top w:val="single" w:sz="4" w:space="0" w:color="auto"/>
              <w:left w:val="single" w:sz="4" w:space="0" w:color="auto"/>
              <w:bottom w:val="single" w:sz="4" w:space="0" w:color="auto"/>
              <w:right w:val="single" w:sz="4" w:space="0" w:color="auto"/>
            </w:tcBorders>
            <w:vAlign w:val="center"/>
            <w:hideMark/>
          </w:tcPr>
          <w:p w14:paraId="4C15D834" w14:textId="77777777" w:rsidR="003F530C" w:rsidRPr="000535DF" w:rsidRDefault="003F530C" w:rsidP="00DE5320">
            <w:pPr>
              <w:spacing w:after="0" w:line="240" w:lineRule="auto"/>
              <w:rPr>
                <w:rFonts w:ascii="Times New Roman" w:eastAsia="Times New Roman" w:hAnsi="Times New Roman"/>
                <w:b/>
                <w:bCs/>
                <w:color w:val="000000"/>
                <w:sz w:val="14"/>
                <w:szCs w:val="14"/>
                <w:lang w:val="en-IE" w:eastAsia="en-IE"/>
              </w:rPr>
            </w:pPr>
          </w:p>
        </w:tc>
      </w:tr>
      <w:tr w:rsidR="003F530C" w:rsidRPr="00044857" w14:paraId="2411B060"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vAlign w:val="center"/>
          </w:tcPr>
          <w:p w14:paraId="059C7AC2" w14:textId="6571A041"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country</w:t>
            </w:r>
          </w:p>
        </w:tc>
        <w:tc>
          <w:tcPr>
            <w:tcW w:w="2789" w:type="dxa"/>
            <w:tcBorders>
              <w:top w:val="nil"/>
              <w:left w:val="nil"/>
              <w:bottom w:val="single" w:sz="4" w:space="0" w:color="auto"/>
              <w:right w:val="single" w:sz="4" w:space="0" w:color="auto"/>
            </w:tcBorders>
            <w:shd w:val="clear" w:color="auto" w:fill="auto"/>
            <w:vAlign w:val="center"/>
          </w:tcPr>
          <w:p w14:paraId="5F1E2058" w14:textId="103BCBDB"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Country Code</w:t>
            </w:r>
            <w:r>
              <w:rPr>
                <w:rFonts w:ascii="Courier New" w:eastAsia="Times New Roman" w:hAnsi="Courier New" w:cs="Courier New"/>
                <w:color w:val="000000"/>
                <w:sz w:val="15"/>
                <w:szCs w:val="15"/>
                <w:lang w:val="en-IE" w:eastAsia="en-IE"/>
              </w:rPr>
              <w:t xml:space="preserve"> ISO2</w:t>
            </w:r>
          </w:p>
        </w:tc>
        <w:tc>
          <w:tcPr>
            <w:tcW w:w="1134" w:type="dxa"/>
            <w:tcBorders>
              <w:top w:val="nil"/>
              <w:left w:val="nil"/>
              <w:bottom w:val="single" w:sz="4" w:space="0" w:color="auto"/>
              <w:right w:val="single" w:sz="4" w:space="0" w:color="auto"/>
            </w:tcBorders>
            <w:shd w:val="clear" w:color="auto" w:fill="auto"/>
            <w:vAlign w:val="center"/>
          </w:tcPr>
          <w:p w14:paraId="1DFED335" w14:textId="307CFE42"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ISO 3166-1 alpha-2</w:t>
            </w:r>
          </w:p>
        </w:tc>
        <w:tc>
          <w:tcPr>
            <w:tcW w:w="1559" w:type="dxa"/>
            <w:tcBorders>
              <w:top w:val="nil"/>
              <w:left w:val="nil"/>
              <w:bottom w:val="single" w:sz="4" w:space="0" w:color="auto"/>
              <w:right w:val="single" w:sz="4" w:space="0" w:color="auto"/>
            </w:tcBorders>
            <w:shd w:val="clear" w:color="auto" w:fill="auto"/>
            <w:vAlign w:val="center"/>
          </w:tcPr>
          <w:p w14:paraId="53F96A13" w14:textId="22551D75"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Qualitative</w:t>
            </w:r>
          </w:p>
        </w:tc>
        <w:tc>
          <w:tcPr>
            <w:tcW w:w="1716" w:type="dxa"/>
            <w:tcBorders>
              <w:top w:val="nil"/>
              <w:left w:val="nil"/>
              <w:bottom w:val="single" w:sz="4" w:space="0" w:color="auto"/>
              <w:right w:val="single" w:sz="4" w:space="0" w:color="auto"/>
            </w:tcBorders>
            <w:shd w:val="clear" w:color="auto" w:fill="auto"/>
            <w:vAlign w:val="center"/>
          </w:tcPr>
          <w:p w14:paraId="2267423B" w14:textId="3657D757"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Categorical</w:t>
            </w:r>
          </w:p>
        </w:tc>
        <w:tc>
          <w:tcPr>
            <w:tcW w:w="3948" w:type="dxa"/>
            <w:tcBorders>
              <w:top w:val="nil"/>
              <w:left w:val="nil"/>
              <w:bottom w:val="single" w:sz="4" w:space="0" w:color="auto"/>
              <w:right w:val="single" w:sz="4" w:space="0" w:color="auto"/>
            </w:tcBorders>
            <w:shd w:val="clear" w:color="auto" w:fill="auto"/>
            <w:vAlign w:val="center"/>
          </w:tcPr>
          <w:p w14:paraId="6E64976A" w14:textId="6157D058"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(AT) Austria,(BE) Belgium,(BG) Bulgaria,(CY) Cyprus,(CZ) Czechia,(DE) Germany,(DK) Denmark,(EE) Estonia,(EL) Greece,(ES) Spain,(FI) Finland,(FR) France,(HU) Hungary,(IE) Ireland,(IT) Italy,(LT) Lithuania,(LV) Latvia,(NL) Netherlands,(PL) Poland,(PT) Portugal,(RO) Romania,(SE) Sweden,(SI) Slovenia,(SK) Slovakia</w:t>
            </w:r>
          </w:p>
        </w:tc>
      </w:tr>
      <w:tr w:rsidR="003F530C" w:rsidRPr="00044857" w14:paraId="749B2933" w14:textId="77777777" w:rsidTr="003F530C">
        <w:trPr>
          <w:trHeight w:val="255"/>
        </w:trPr>
        <w:tc>
          <w:tcPr>
            <w:tcW w:w="0" w:type="auto"/>
            <w:tcBorders>
              <w:top w:val="nil"/>
              <w:left w:val="single" w:sz="4" w:space="0" w:color="auto"/>
              <w:bottom w:val="single" w:sz="4" w:space="0" w:color="auto"/>
              <w:right w:val="single" w:sz="4" w:space="0" w:color="auto"/>
            </w:tcBorders>
            <w:shd w:val="clear" w:color="auto" w:fill="auto"/>
            <w:vAlign w:val="center"/>
          </w:tcPr>
          <w:p w14:paraId="55A817E2" w14:textId="2BA5A4AA"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year</w:t>
            </w:r>
          </w:p>
        </w:tc>
        <w:tc>
          <w:tcPr>
            <w:tcW w:w="2789" w:type="dxa"/>
            <w:tcBorders>
              <w:top w:val="nil"/>
              <w:left w:val="nil"/>
              <w:bottom w:val="single" w:sz="4" w:space="0" w:color="auto"/>
              <w:right w:val="single" w:sz="4" w:space="0" w:color="auto"/>
            </w:tcBorders>
            <w:shd w:val="clear" w:color="auto" w:fill="auto"/>
            <w:vAlign w:val="center"/>
          </w:tcPr>
          <w:p w14:paraId="2CA91E1B" w14:textId="0A230C13"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Year</w:t>
            </w:r>
          </w:p>
        </w:tc>
        <w:tc>
          <w:tcPr>
            <w:tcW w:w="1134" w:type="dxa"/>
            <w:tcBorders>
              <w:top w:val="nil"/>
              <w:left w:val="nil"/>
              <w:bottom w:val="single" w:sz="4" w:space="0" w:color="auto"/>
              <w:right w:val="single" w:sz="4" w:space="0" w:color="auto"/>
            </w:tcBorders>
            <w:shd w:val="clear" w:color="auto" w:fill="auto"/>
            <w:vAlign w:val="center"/>
          </w:tcPr>
          <w:p w14:paraId="3F5AFACE" w14:textId="57565996"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 FADN, Eurostat</w:t>
            </w:r>
          </w:p>
        </w:tc>
        <w:tc>
          <w:tcPr>
            <w:tcW w:w="1559" w:type="dxa"/>
            <w:tcBorders>
              <w:top w:val="nil"/>
              <w:left w:val="nil"/>
              <w:bottom w:val="single" w:sz="4" w:space="0" w:color="auto"/>
              <w:right w:val="single" w:sz="4" w:space="0" w:color="auto"/>
            </w:tcBorders>
            <w:shd w:val="clear" w:color="auto" w:fill="auto"/>
          </w:tcPr>
          <w:p w14:paraId="205490AC" w14:textId="56ECF21B"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Qualitative</w:t>
            </w:r>
          </w:p>
        </w:tc>
        <w:tc>
          <w:tcPr>
            <w:tcW w:w="1716" w:type="dxa"/>
            <w:tcBorders>
              <w:top w:val="nil"/>
              <w:left w:val="nil"/>
              <w:bottom w:val="single" w:sz="4" w:space="0" w:color="auto"/>
              <w:right w:val="single" w:sz="4" w:space="0" w:color="auto"/>
            </w:tcBorders>
            <w:shd w:val="clear" w:color="auto" w:fill="auto"/>
          </w:tcPr>
          <w:p w14:paraId="673ED62C" w14:textId="5B10EC92"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Discrete</w:t>
            </w:r>
          </w:p>
        </w:tc>
        <w:tc>
          <w:tcPr>
            <w:tcW w:w="3948" w:type="dxa"/>
            <w:tcBorders>
              <w:top w:val="nil"/>
              <w:left w:val="nil"/>
              <w:bottom w:val="single" w:sz="4" w:space="0" w:color="auto"/>
              <w:right w:val="single" w:sz="4" w:space="0" w:color="auto"/>
            </w:tcBorders>
            <w:shd w:val="clear" w:color="auto" w:fill="auto"/>
            <w:vAlign w:val="center"/>
          </w:tcPr>
          <w:p w14:paraId="70AB3EF5" w14:textId="11C651C8" w:rsidR="003F530C" w:rsidRPr="00320999" w:rsidRDefault="003F530C" w:rsidP="00320999">
            <w:pPr>
              <w:spacing w:after="0" w:line="240" w:lineRule="auto"/>
              <w:rPr>
                <w:rFonts w:ascii="Courier New" w:eastAsia="Times New Roman" w:hAnsi="Courier New" w:cs="Courier New"/>
                <w:color w:val="000000"/>
                <w:sz w:val="15"/>
                <w:szCs w:val="15"/>
                <w:lang w:val="en-IE" w:eastAsia="en-IE"/>
              </w:rPr>
            </w:pPr>
            <w:r w:rsidRPr="00320999">
              <w:rPr>
                <w:rFonts w:ascii="Courier New" w:eastAsia="Times New Roman" w:hAnsi="Courier New" w:cs="Courier New"/>
                <w:color w:val="000000"/>
                <w:sz w:val="15"/>
                <w:szCs w:val="15"/>
                <w:lang w:val="en-IE" w:eastAsia="en-IE"/>
              </w:rPr>
              <w:t>2004, 2005, 2006, 2007, 2008, 2009, 2010, 2011, 2012, 2013, 2014, 2015, 2016, 2017, 2018, 2019, 2020</w:t>
            </w:r>
          </w:p>
        </w:tc>
      </w:tr>
      <w:tr w:rsidR="003F530C" w:rsidRPr="00044857" w14:paraId="4C5551CC" w14:textId="77777777" w:rsidTr="003F530C">
        <w:trPr>
          <w:trHeight w:val="450"/>
        </w:trPr>
        <w:tc>
          <w:tcPr>
            <w:tcW w:w="0" w:type="auto"/>
            <w:tcBorders>
              <w:top w:val="nil"/>
              <w:left w:val="single" w:sz="4" w:space="0" w:color="auto"/>
              <w:bottom w:val="single" w:sz="4" w:space="0" w:color="auto"/>
              <w:right w:val="single" w:sz="4" w:space="0" w:color="auto"/>
            </w:tcBorders>
            <w:shd w:val="clear" w:color="auto" w:fill="auto"/>
          </w:tcPr>
          <w:p w14:paraId="7F886E74" w14:textId="44CF340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crop_mean_residues_kg</w:t>
            </w:r>
          </w:p>
        </w:tc>
        <w:tc>
          <w:tcPr>
            <w:tcW w:w="2789" w:type="dxa"/>
            <w:tcBorders>
              <w:top w:val="nil"/>
              <w:left w:val="nil"/>
              <w:bottom w:val="single" w:sz="4" w:space="0" w:color="auto"/>
              <w:right w:val="single" w:sz="4" w:space="0" w:color="auto"/>
            </w:tcBorders>
            <w:shd w:val="clear" w:color="auto" w:fill="auto"/>
            <w:vAlign w:val="center"/>
          </w:tcPr>
          <w:p w14:paraId="30024BC2" w14:textId="2D9E05E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Mean Residues Kg</w:t>
            </w:r>
          </w:p>
        </w:tc>
        <w:tc>
          <w:tcPr>
            <w:tcW w:w="1134" w:type="dxa"/>
            <w:tcBorders>
              <w:top w:val="nil"/>
              <w:left w:val="nil"/>
              <w:bottom w:val="single" w:sz="4" w:space="0" w:color="auto"/>
              <w:right w:val="single" w:sz="4" w:space="0" w:color="auto"/>
            </w:tcBorders>
            <w:shd w:val="clear" w:color="auto" w:fill="auto"/>
            <w:vAlign w:val="center"/>
          </w:tcPr>
          <w:p w14:paraId="065A4436" w14:textId="7ACC576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4FF77D25" w14:textId="4FC31E0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488D0C0" w14:textId="0B62B50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6FBD4D8F" w14:textId="11B616A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03AD9858" w14:textId="77777777" w:rsidTr="003F530C">
        <w:trPr>
          <w:trHeight w:val="44"/>
        </w:trPr>
        <w:tc>
          <w:tcPr>
            <w:tcW w:w="0" w:type="auto"/>
            <w:tcBorders>
              <w:top w:val="nil"/>
              <w:left w:val="single" w:sz="4" w:space="0" w:color="auto"/>
              <w:bottom w:val="single" w:sz="4" w:space="0" w:color="auto"/>
              <w:right w:val="single" w:sz="4" w:space="0" w:color="auto"/>
            </w:tcBorders>
            <w:shd w:val="clear" w:color="auto" w:fill="auto"/>
          </w:tcPr>
          <w:p w14:paraId="002FD9DA" w14:textId="5C0CB8A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crop_production_idx</w:t>
            </w:r>
          </w:p>
        </w:tc>
        <w:tc>
          <w:tcPr>
            <w:tcW w:w="2789" w:type="dxa"/>
            <w:tcBorders>
              <w:top w:val="nil"/>
              <w:left w:val="nil"/>
              <w:bottom w:val="single" w:sz="4" w:space="0" w:color="auto"/>
              <w:right w:val="single" w:sz="4" w:space="0" w:color="auto"/>
            </w:tcBorders>
            <w:shd w:val="clear" w:color="auto" w:fill="auto"/>
            <w:vAlign w:val="center"/>
          </w:tcPr>
          <w:p w14:paraId="46C53266" w14:textId="3590930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Crop Production Index</w:t>
            </w:r>
          </w:p>
        </w:tc>
        <w:tc>
          <w:tcPr>
            <w:tcW w:w="1134" w:type="dxa"/>
            <w:tcBorders>
              <w:top w:val="nil"/>
              <w:left w:val="nil"/>
              <w:bottom w:val="single" w:sz="4" w:space="0" w:color="auto"/>
              <w:right w:val="single" w:sz="4" w:space="0" w:color="auto"/>
            </w:tcBorders>
            <w:shd w:val="clear" w:color="auto" w:fill="auto"/>
            <w:vAlign w:val="center"/>
          </w:tcPr>
          <w:p w14:paraId="1477212B" w14:textId="72D9470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394031AF" w14:textId="7AFE72B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EBECFDA" w14:textId="3AEB603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2938D0C3" w14:textId="698CB0C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3DEB1AD5"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35BA10BB" w14:textId="6F14C80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cereals_produce_price_usd_tonne</w:t>
            </w:r>
          </w:p>
        </w:tc>
        <w:tc>
          <w:tcPr>
            <w:tcW w:w="2789" w:type="dxa"/>
            <w:tcBorders>
              <w:top w:val="nil"/>
              <w:left w:val="nil"/>
              <w:bottom w:val="single" w:sz="4" w:space="0" w:color="auto"/>
              <w:right w:val="single" w:sz="4" w:space="0" w:color="auto"/>
            </w:tcBorders>
            <w:shd w:val="clear" w:color="auto" w:fill="auto"/>
            <w:vAlign w:val="center"/>
          </w:tcPr>
          <w:p w14:paraId="3E20A894" w14:textId="4B61090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Cereals Produce Price $/tonne</w:t>
            </w:r>
          </w:p>
        </w:tc>
        <w:tc>
          <w:tcPr>
            <w:tcW w:w="1134" w:type="dxa"/>
            <w:tcBorders>
              <w:top w:val="nil"/>
              <w:left w:val="nil"/>
              <w:bottom w:val="single" w:sz="4" w:space="0" w:color="auto"/>
              <w:right w:val="single" w:sz="4" w:space="0" w:color="auto"/>
            </w:tcBorders>
            <w:shd w:val="clear" w:color="auto" w:fill="auto"/>
            <w:vAlign w:val="center"/>
          </w:tcPr>
          <w:p w14:paraId="679607D4" w14:textId="7F84CD3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01B74702" w14:textId="24C0A30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F2BB5EC" w14:textId="0D39F48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7AEF004A" w14:textId="4633ED8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78396812"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7F713245" w14:textId="0B4A2A2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employment_ratio_rural_areas_pct</w:t>
            </w:r>
          </w:p>
        </w:tc>
        <w:tc>
          <w:tcPr>
            <w:tcW w:w="2789" w:type="dxa"/>
            <w:tcBorders>
              <w:top w:val="nil"/>
              <w:left w:val="nil"/>
              <w:bottom w:val="single" w:sz="4" w:space="0" w:color="auto"/>
              <w:right w:val="single" w:sz="4" w:space="0" w:color="auto"/>
            </w:tcBorders>
            <w:shd w:val="clear" w:color="auto" w:fill="auto"/>
            <w:vAlign w:val="center"/>
          </w:tcPr>
          <w:p w14:paraId="34A2798D" w14:textId="657C88D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Employment Ration Rural Areas</w:t>
            </w:r>
          </w:p>
        </w:tc>
        <w:tc>
          <w:tcPr>
            <w:tcW w:w="1134" w:type="dxa"/>
            <w:tcBorders>
              <w:top w:val="nil"/>
              <w:left w:val="nil"/>
              <w:bottom w:val="single" w:sz="4" w:space="0" w:color="auto"/>
              <w:right w:val="single" w:sz="4" w:space="0" w:color="auto"/>
            </w:tcBorders>
            <w:shd w:val="clear" w:color="auto" w:fill="auto"/>
            <w:vAlign w:val="center"/>
          </w:tcPr>
          <w:p w14:paraId="10026251" w14:textId="5BAD566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46826510" w14:textId="23D9B5A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136BF407" w14:textId="721B36B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2F7D6285" w14:textId="39FC364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4927BD8B" w14:textId="77777777" w:rsidTr="003F530C">
        <w:trPr>
          <w:trHeight w:val="44"/>
        </w:trPr>
        <w:tc>
          <w:tcPr>
            <w:tcW w:w="0" w:type="auto"/>
            <w:tcBorders>
              <w:top w:val="nil"/>
              <w:left w:val="single" w:sz="4" w:space="0" w:color="auto"/>
              <w:bottom w:val="single" w:sz="4" w:space="0" w:color="auto"/>
              <w:right w:val="single" w:sz="4" w:space="0" w:color="auto"/>
            </w:tcBorders>
            <w:shd w:val="clear" w:color="auto" w:fill="auto"/>
          </w:tcPr>
          <w:p w14:paraId="4D5A7FFC" w14:textId="373F046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female_employment_ratio_rural_areas_pct</w:t>
            </w:r>
          </w:p>
        </w:tc>
        <w:tc>
          <w:tcPr>
            <w:tcW w:w="2789" w:type="dxa"/>
            <w:tcBorders>
              <w:top w:val="nil"/>
              <w:left w:val="nil"/>
              <w:bottom w:val="single" w:sz="4" w:space="0" w:color="auto"/>
              <w:right w:val="single" w:sz="4" w:space="0" w:color="auto"/>
            </w:tcBorders>
            <w:shd w:val="clear" w:color="auto" w:fill="auto"/>
            <w:vAlign w:val="center"/>
          </w:tcPr>
          <w:p w14:paraId="23ECD3B8" w14:textId="0769BC5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Female Employment Ration Rural Areas</w:t>
            </w:r>
          </w:p>
        </w:tc>
        <w:tc>
          <w:tcPr>
            <w:tcW w:w="1134" w:type="dxa"/>
            <w:tcBorders>
              <w:top w:val="nil"/>
              <w:left w:val="nil"/>
              <w:bottom w:val="single" w:sz="4" w:space="0" w:color="auto"/>
              <w:right w:val="single" w:sz="4" w:space="0" w:color="auto"/>
            </w:tcBorders>
            <w:shd w:val="clear" w:color="auto" w:fill="auto"/>
            <w:vAlign w:val="center"/>
          </w:tcPr>
          <w:p w14:paraId="70946965" w14:textId="159070C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089C29DA" w14:textId="614285C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9FE41DF" w14:textId="5012680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5A31F242" w14:textId="350552E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2578F83D"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149F6919" w14:textId="07981FF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male_employment_ratio_rural_areas_pct</w:t>
            </w:r>
          </w:p>
        </w:tc>
        <w:tc>
          <w:tcPr>
            <w:tcW w:w="2789" w:type="dxa"/>
            <w:tcBorders>
              <w:top w:val="nil"/>
              <w:left w:val="nil"/>
              <w:bottom w:val="single" w:sz="4" w:space="0" w:color="auto"/>
              <w:right w:val="single" w:sz="4" w:space="0" w:color="auto"/>
            </w:tcBorders>
            <w:shd w:val="clear" w:color="auto" w:fill="auto"/>
            <w:vAlign w:val="center"/>
          </w:tcPr>
          <w:p w14:paraId="428F9144" w14:textId="11DAD53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Male Employment Ration Rural Areas</w:t>
            </w:r>
          </w:p>
        </w:tc>
        <w:tc>
          <w:tcPr>
            <w:tcW w:w="1134" w:type="dxa"/>
            <w:tcBorders>
              <w:top w:val="nil"/>
              <w:left w:val="nil"/>
              <w:bottom w:val="single" w:sz="4" w:space="0" w:color="auto"/>
              <w:right w:val="single" w:sz="4" w:space="0" w:color="auto"/>
            </w:tcBorders>
            <w:shd w:val="clear" w:color="auto" w:fill="auto"/>
            <w:vAlign w:val="center"/>
          </w:tcPr>
          <w:p w14:paraId="4B0D6056" w14:textId="4601FD6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5B35985C" w14:textId="5563289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3222E873" w14:textId="5819105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003C5441" w14:textId="6A1220F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67F6CFCA" w14:textId="77777777" w:rsidTr="003F530C">
        <w:trPr>
          <w:trHeight w:val="88"/>
        </w:trPr>
        <w:tc>
          <w:tcPr>
            <w:tcW w:w="0" w:type="auto"/>
            <w:tcBorders>
              <w:top w:val="nil"/>
              <w:left w:val="single" w:sz="4" w:space="0" w:color="auto"/>
              <w:bottom w:val="single" w:sz="4" w:space="0" w:color="auto"/>
              <w:right w:val="single" w:sz="4" w:space="0" w:color="auto"/>
            </w:tcBorders>
            <w:shd w:val="clear" w:color="auto" w:fill="auto"/>
          </w:tcPr>
          <w:p w14:paraId="2CD7FF99" w14:textId="720FCE1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mean_weekly_working_hours</w:t>
            </w:r>
          </w:p>
        </w:tc>
        <w:tc>
          <w:tcPr>
            <w:tcW w:w="2789" w:type="dxa"/>
            <w:tcBorders>
              <w:top w:val="nil"/>
              <w:left w:val="nil"/>
              <w:bottom w:val="single" w:sz="4" w:space="0" w:color="auto"/>
              <w:right w:val="single" w:sz="4" w:space="0" w:color="auto"/>
            </w:tcBorders>
            <w:shd w:val="clear" w:color="auto" w:fill="auto"/>
            <w:vAlign w:val="center"/>
          </w:tcPr>
          <w:p w14:paraId="757564B9" w14:textId="6B0282D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xml:space="preserve">Avg Weekly hours working </w:t>
            </w:r>
          </w:p>
        </w:tc>
        <w:tc>
          <w:tcPr>
            <w:tcW w:w="1134" w:type="dxa"/>
            <w:tcBorders>
              <w:top w:val="nil"/>
              <w:left w:val="nil"/>
              <w:bottom w:val="single" w:sz="4" w:space="0" w:color="auto"/>
              <w:right w:val="single" w:sz="4" w:space="0" w:color="auto"/>
            </w:tcBorders>
            <w:shd w:val="clear" w:color="auto" w:fill="auto"/>
            <w:vAlign w:val="center"/>
          </w:tcPr>
          <w:p w14:paraId="04436822" w14:textId="0B53D85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28FEA00B" w14:textId="2A9F383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4B4E889B" w14:textId="393CF2D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1EDB8E82" w14:textId="3EA817A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2BA5E3E1" w14:textId="77777777" w:rsidTr="003F530C">
        <w:trPr>
          <w:trHeight w:val="52"/>
        </w:trPr>
        <w:tc>
          <w:tcPr>
            <w:tcW w:w="0" w:type="auto"/>
            <w:tcBorders>
              <w:top w:val="nil"/>
              <w:left w:val="single" w:sz="4" w:space="0" w:color="auto"/>
              <w:bottom w:val="single" w:sz="4" w:space="0" w:color="auto"/>
              <w:right w:val="single" w:sz="4" w:space="0" w:color="auto"/>
            </w:tcBorders>
            <w:shd w:val="clear" w:color="auto" w:fill="auto"/>
          </w:tcPr>
          <w:p w14:paraId="028E6BED" w14:textId="6362A73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female_mean_weekly_working_hours</w:t>
            </w:r>
          </w:p>
        </w:tc>
        <w:tc>
          <w:tcPr>
            <w:tcW w:w="2789" w:type="dxa"/>
            <w:tcBorders>
              <w:top w:val="nil"/>
              <w:left w:val="nil"/>
              <w:bottom w:val="single" w:sz="4" w:space="0" w:color="auto"/>
              <w:right w:val="single" w:sz="4" w:space="0" w:color="auto"/>
            </w:tcBorders>
            <w:shd w:val="clear" w:color="auto" w:fill="auto"/>
            <w:vAlign w:val="center"/>
          </w:tcPr>
          <w:p w14:paraId="2CCF1A06" w14:textId="5BA754F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xml:space="preserve">Avg Female Weekly hours working </w:t>
            </w:r>
          </w:p>
        </w:tc>
        <w:tc>
          <w:tcPr>
            <w:tcW w:w="1134" w:type="dxa"/>
            <w:tcBorders>
              <w:top w:val="nil"/>
              <w:left w:val="nil"/>
              <w:bottom w:val="single" w:sz="4" w:space="0" w:color="auto"/>
              <w:right w:val="single" w:sz="4" w:space="0" w:color="auto"/>
            </w:tcBorders>
            <w:shd w:val="clear" w:color="auto" w:fill="auto"/>
            <w:vAlign w:val="center"/>
          </w:tcPr>
          <w:p w14:paraId="6F6BEB43" w14:textId="73269DD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1A2D6619" w14:textId="2B81AB0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5AB29131" w14:textId="288A08E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0F78E2EA" w14:textId="7934D9C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0C50F1DB"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16240369" w14:textId="5AB4E46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male_mean_weekly_working_hours</w:t>
            </w:r>
          </w:p>
        </w:tc>
        <w:tc>
          <w:tcPr>
            <w:tcW w:w="2789" w:type="dxa"/>
            <w:tcBorders>
              <w:top w:val="nil"/>
              <w:left w:val="nil"/>
              <w:bottom w:val="single" w:sz="4" w:space="0" w:color="auto"/>
              <w:right w:val="single" w:sz="4" w:space="0" w:color="auto"/>
            </w:tcBorders>
            <w:shd w:val="clear" w:color="auto" w:fill="auto"/>
            <w:vAlign w:val="center"/>
          </w:tcPr>
          <w:p w14:paraId="7EA3905C" w14:textId="2F89010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xml:space="preserve">Avg Female Weekly hours working </w:t>
            </w:r>
          </w:p>
        </w:tc>
        <w:tc>
          <w:tcPr>
            <w:tcW w:w="1134" w:type="dxa"/>
            <w:tcBorders>
              <w:top w:val="nil"/>
              <w:left w:val="nil"/>
              <w:bottom w:val="single" w:sz="4" w:space="0" w:color="auto"/>
              <w:right w:val="single" w:sz="4" w:space="0" w:color="auto"/>
            </w:tcBorders>
            <w:shd w:val="clear" w:color="auto" w:fill="auto"/>
            <w:vAlign w:val="center"/>
          </w:tcPr>
          <w:p w14:paraId="09FF6881" w14:textId="3A86A64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2658CF11" w14:textId="5AA67DA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380C8D7A" w14:textId="402FA43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549C540A" w14:textId="5F4C86F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73D59EBB"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185B1974" w14:textId="68AC43C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crop_land_use_1000ha</w:t>
            </w:r>
          </w:p>
        </w:tc>
        <w:tc>
          <w:tcPr>
            <w:tcW w:w="2789" w:type="dxa"/>
            <w:tcBorders>
              <w:top w:val="nil"/>
              <w:left w:val="nil"/>
              <w:bottom w:val="single" w:sz="4" w:space="0" w:color="auto"/>
              <w:right w:val="single" w:sz="4" w:space="0" w:color="auto"/>
            </w:tcBorders>
            <w:shd w:val="clear" w:color="auto" w:fill="auto"/>
            <w:vAlign w:val="center"/>
          </w:tcPr>
          <w:p w14:paraId="79EC4823" w14:textId="5A6C305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Crop land used 1000ha</w:t>
            </w:r>
          </w:p>
        </w:tc>
        <w:tc>
          <w:tcPr>
            <w:tcW w:w="1134" w:type="dxa"/>
            <w:tcBorders>
              <w:top w:val="nil"/>
              <w:left w:val="nil"/>
              <w:bottom w:val="single" w:sz="4" w:space="0" w:color="auto"/>
              <w:right w:val="single" w:sz="4" w:space="0" w:color="auto"/>
            </w:tcBorders>
            <w:shd w:val="clear" w:color="auto" w:fill="auto"/>
            <w:vAlign w:val="center"/>
          </w:tcPr>
          <w:p w14:paraId="05F9A1DB" w14:textId="280F472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54C2F0A6" w14:textId="6D2A227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559702F2" w14:textId="047869D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1D58D44F" w14:textId="14D9083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5B3B53B3"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65376970" w14:textId="33B1E24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agri_energy_use_tj</w:t>
            </w:r>
          </w:p>
        </w:tc>
        <w:tc>
          <w:tcPr>
            <w:tcW w:w="2789" w:type="dxa"/>
            <w:tcBorders>
              <w:top w:val="nil"/>
              <w:left w:val="nil"/>
              <w:bottom w:val="single" w:sz="4" w:space="0" w:color="auto"/>
              <w:right w:val="single" w:sz="4" w:space="0" w:color="auto"/>
            </w:tcBorders>
            <w:shd w:val="clear" w:color="auto" w:fill="auto"/>
            <w:vAlign w:val="center"/>
          </w:tcPr>
          <w:p w14:paraId="19D4D11F" w14:textId="7FA5B3A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Energy Used in agriculture (tj)</w:t>
            </w:r>
          </w:p>
        </w:tc>
        <w:tc>
          <w:tcPr>
            <w:tcW w:w="1134" w:type="dxa"/>
            <w:tcBorders>
              <w:top w:val="nil"/>
              <w:left w:val="nil"/>
              <w:bottom w:val="single" w:sz="4" w:space="0" w:color="auto"/>
              <w:right w:val="single" w:sz="4" w:space="0" w:color="auto"/>
            </w:tcBorders>
            <w:shd w:val="clear" w:color="auto" w:fill="auto"/>
            <w:vAlign w:val="center"/>
          </w:tcPr>
          <w:p w14:paraId="5921D2E0" w14:textId="64711FC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01A3B332" w14:textId="62DE3A2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001E3426" w14:textId="026A41A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21C34503" w14:textId="56E0529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67E641D8"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0E06D2AC" w14:textId="4A423FE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avg_import_idx</w:t>
            </w:r>
          </w:p>
        </w:tc>
        <w:tc>
          <w:tcPr>
            <w:tcW w:w="2789" w:type="dxa"/>
            <w:tcBorders>
              <w:top w:val="nil"/>
              <w:left w:val="nil"/>
              <w:bottom w:val="single" w:sz="4" w:space="0" w:color="auto"/>
              <w:right w:val="single" w:sz="4" w:space="0" w:color="auto"/>
            </w:tcBorders>
            <w:shd w:val="clear" w:color="auto" w:fill="auto"/>
            <w:vAlign w:val="center"/>
          </w:tcPr>
          <w:p w14:paraId="36CCBF64" w14:textId="3402365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Average Import Index Indicator</w:t>
            </w:r>
          </w:p>
        </w:tc>
        <w:tc>
          <w:tcPr>
            <w:tcW w:w="1134" w:type="dxa"/>
            <w:tcBorders>
              <w:top w:val="nil"/>
              <w:left w:val="nil"/>
              <w:bottom w:val="single" w:sz="4" w:space="0" w:color="auto"/>
              <w:right w:val="single" w:sz="4" w:space="0" w:color="auto"/>
            </w:tcBorders>
            <w:shd w:val="clear" w:color="auto" w:fill="auto"/>
            <w:vAlign w:val="center"/>
          </w:tcPr>
          <w:p w14:paraId="4509CBB1" w14:textId="69EB125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23D8230A" w14:textId="7A2C0B5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35C4F307" w14:textId="06BB0F9A"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5FAC1674" w14:textId="1BE79BF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122403DF"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0778F648" w14:textId="6A99EAF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avg_export_idx</w:t>
            </w:r>
          </w:p>
        </w:tc>
        <w:tc>
          <w:tcPr>
            <w:tcW w:w="2789" w:type="dxa"/>
            <w:tcBorders>
              <w:top w:val="nil"/>
              <w:left w:val="nil"/>
              <w:bottom w:val="single" w:sz="4" w:space="0" w:color="auto"/>
              <w:right w:val="single" w:sz="4" w:space="0" w:color="auto"/>
            </w:tcBorders>
            <w:shd w:val="clear" w:color="auto" w:fill="auto"/>
            <w:vAlign w:val="center"/>
          </w:tcPr>
          <w:p w14:paraId="468CD078" w14:textId="48C7577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Average Export Index Indicator</w:t>
            </w:r>
          </w:p>
        </w:tc>
        <w:tc>
          <w:tcPr>
            <w:tcW w:w="1134" w:type="dxa"/>
            <w:tcBorders>
              <w:top w:val="nil"/>
              <w:left w:val="nil"/>
              <w:bottom w:val="single" w:sz="4" w:space="0" w:color="auto"/>
              <w:right w:val="single" w:sz="4" w:space="0" w:color="auto"/>
            </w:tcBorders>
            <w:shd w:val="clear" w:color="auto" w:fill="auto"/>
            <w:vAlign w:val="center"/>
          </w:tcPr>
          <w:p w14:paraId="1175F75D" w14:textId="21A1B53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FAO</w:t>
            </w:r>
          </w:p>
        </w:tc>
        <w:tc>
          <w:tcPr>
            <w:tcW w:w="1559" w:type="dxa"/>
            <w:tcBorders>
              <w:top w:val="nil"/>
              <w:left w:val="nil"/>
              <w:bottom w:val="single" w:sz="4" w:space="0" w:color="auto"/>
              <w:right w:val="single" w:sz="4" w:space="0" w:color="auto"/>
            </w:tcBorders>
            <w:shd w:val="clear" w:color="auto" w:fill="auto"/>
            <w:vAlign w:val="center"/>
          </w:tcPr>
          <w:p w14:paraId="759F678D" w14:textId="53B0D5A4"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7F5471F9" w14:textId="4200E14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65A55112" w14:textId="6E185D8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5227F1E8"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0AB53DCF" w14:textId="2DD7D71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total_subsides_on_field_crops</w:t>
            </w:r>
          </w:p>
        </w:tc>
        <w:tc>
          <w:tcPr>
            <w:tcW w:w="2789" w:type="dxa"/>
            <w:tcBorders>
              <w:top w:val="nil"/>
              <w:left w:val="nil"/>
              <w:bottom w:val="single" w:sz="4" w:space="0" w:color="auto"/>
              <w:right w:val="single" w:sz="4" w:space="0" w:color="auto"/>
            </w:tcBorders>
            <w:shd w:val="clear" w:color="auto" w:fill="auto"/>
            <w:vAlign w:val="center"/>
          </w:tcPr>
          <w:p w14:paraId="6610DFBA" w14:textId="525C12C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Total subsidies on crops (€)</w:t>
            </w:r>
          </w:p>
        </w:tc>
        <w:tc>
          <w:tcPr>
            <w:tcW w:w="1134" w:type="dxa"/>
            <w:tcBorders>
              <w:top w:val="nil"/>
              <w:left w:val="nil"/>
              <w:bottom w:val="single" w:sz="4" w:space="0" w:color="auto"/>
              <w:right w:val="single" w:sz="4" w:space="0" w:color="auto"/>
            </w:tcBorders>
            <w:shd w:val="clear" w:color="auto" w:fill="auto"/>
            <w:vAlign w:val="center"/>
          </w:tcPr>
          <w:p w14:paraId="7D9EB58C" w14:textId="6DD5490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FADN</w:t>
            </w:r>
          </w:p>
        </w:tc>
        <w:tc>
          <w:tcPr>
            <w:tcW w:w="1559" w:type="dxa"/>
            <w:tcBorders>
              <w:top w:val="nil"/>
              <w:left w:val="nil"/>
              <w:bottom w:val="single" w:sz="4" w:space="0" w:color="auto"/>
              <w:right w:val="single" w:sz="4" w:space="0" w:color="auto"/>
            </w:tcBorders>
            <w:shd w:val="clear" w:color="auto" w:fill="auto"/>
            <w:vAlign w:val="center"/>
          </w:tcPr>
          <w:p w14:paraId="4CA7A6B5" w14:textId="7575DE6F"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56B3487E" w14:textId="45E349A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36F0E257" w14:textId="5E7101B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2708DB6E"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29CEA3A9" w14:textId="4C63E45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rented_land_ha</w:t>
            </w:r>
          </w:p>
        </w:tc>
        <w:tc>
          <w:tcPr>
            <w:tcW w:w="2789" w:type="dxa"/>
            <w:tcBorders>
              <w:top w:val="nil"/>
              <w:left w:val="nil"/>
              <w:bottom w:val="single" w:sz="4" w:space="0" w:color="auto"/>
              <w:right w:val="single" w:sz="4" w:space="0" w:color="auto"/>
            </w:tcBorders>
            <w:shd w:val="clear" w:color="auto" w:fill="auto"/>
            <w:vAlign w:val="center"/>
          </w:tcPr>
          <w:p w14:paraId="776949B5" w14:textId="5E123BE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Rented UAA (ha)</w:t>
            </w:r>
          </w:p>
        </w:tc>
        <w:tc>
          <w:tcPr>
            <w:tcW w:w="1134" w:type="dxa"/>
            <w:tcBorders>
              <w:top w:val="nil"/>
              <w:left w:val="nil"/>
              <w:bottom w:val="single" w:sz="4" w:space="0" w:color="auto"/>
              <w:right w:val="single" w:sz="4" w:space="0" w:color="auto"/>
            </w:tcBorders>
            <w:shd w:val="clear" w:color="auto" w:fill="auto"/>
            <w:vAlign w:val="center"/>
          </w:tcPr>
          <w:p w14:paraId="5DFA1EB0" w14:textId="330354B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FADN</w:t>
            </w:r>
          </w:p>
        </w:tc>
        <w:tc>
          <w:tcPr>
            <w:tcW w:w="1559" w:type="dxa"/>
            <w:tcBorders>
              <w:top w:val="nil"/>
              <w:left w:val="nil"/>
              <w:bottom w:val="single" w:sz="4" w:space="0" w:color="auto"/>
              <w:right w:val="single" w:sz="4" w:space="0" w:color="auto"/>
            </w:tcBorders>
            <w:shd w:val="clear" w:color="auto" w:fill="auto"/>
            <w:vAlign w:val="center"/>
          </w:tcPr>
          <w:p w14:paraId="5F7828FE" w14:textId="21D56638"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1FC9770F" w14:textId="12BF2A3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0EE94BAD" w14:textId="28A9E7C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1D156C76"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61782400" w14:textId="2F3B22D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rent_paid</w:t>
            </w:r>
          </w:p>
        </w:tc>
        <w:tc>
          <w:tcPr>
            <w:tcW w:w="2789" w:type="dxa"/>
            <w:tcBorders>
              <w:top w:val="nil"/>
              <w:left w:val="nil"/>
              <w:bottom w:val="single" w:sz="4" w:space="0" w:color="auto"/>
              <w:right w:val="single" w:sz="4" w:space="0" w:color="auto"/>
            </w:tcBorders>
            <w:shd w:val="clear" w:color="auto" w:fill="auto"/>
            <w:vAlign w:val="center"/>
          </w:tcPr>
          <w:p w14:paraId="590A0238" w14:textId="00BD71A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Rent paid (€)</w:t>
            </w:r>
          </w:p>
        </w:tc>
        <w:tc>
          <w:tcPr>
            <w:tcW w:w="1134" w:type="dxa"/>
            <w:tcBorders>
              <w:top w:val="nil"/>
              <w:left w:val="nil"/>
              <w:bottom w:val="single" w:sz="4" w:space="0" w:color="auto"/>
              <w:right w:val="single" w:sz="4" w:space="0" w:color="auto"/>
            </w:tcBorders>
            <w:shd w:val="clear" w:color="auto" w:fill="auto"/>
            <w:vAlign w:val="center"/>
          </w:tcPr>
          <w:p w14:paraId="647187F1" w14:textId="4E659BE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FADN</w:t>
            </w:r>
          </w:p>
        </w:tc>
        <w:tc>
          <w:tcPr>
            <w:tcW w:w="1559" w:type="dxa"/>
            <w:tcBorders>
              <w:top w:val="nil"/>
              <w:left w:val="nil"/>
              <w:bottom w:val="single" w:sz="4" w:space="0" w:color="auto"/>
              <w:right w:val="single" w:sz="4" w:space="0" w:color="auto"/>
            </w:tcBorders>
            <w:shd w:val="clear" w:color="auto" w:fill="auto"/>
            <w:vAlign w:val="center"/>
          </w:tcPr>
          <w:p w14:paraId="72791006" w14:textId="2B1AA2DE"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2968B077" w14:textId="37E6F01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3046897E" w14:textId="3DE59A7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7D0CA78B"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tcPr>
          <w:p w14:paraId="59EE9B7F" w14:textId="0AB5428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total_uaa_ha</w:t>
            </w:r>
          </w:p>
        </w:tc>
        <w:tc>
          <w:tcPr>
            <w:tcW w:w="2789" w:type="dxa"/>
            <w:tcBorders>
              <w:top w:val="nil"/>
              <w:left w:val="nil"/>
              <w:bottom w:val="single" w:sz="4" w:space="0" w:color="auto"/>
              <w:right w:val="single" w:sz="4" w:space="0" w:color="auto"/>
            </w:tcBorders>
            <w:shd w:val="clear" w:color="auto" w:fill="auto"/>
            <w:vAlign w:val="center"/>
          </w:tcPr>
          <w:p w14:paraId="31D02C8E" w14:textId="7D0C89D1"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Total Utilised Agricultural Area (ha)</w:t>
            </w:r>
          </w:p>
        </w:tc>
        <w:tc>
          <w:tcPr>
            <w:tcW w:w="1134" w:type="dxa"/>
            <w:tcBorders>
              <w:top w:val="nil"/>
              <w:left w:val="nil"/>
              <w:bottom w:val="single" w:sz="4" w:space="0" w:color="auto"/>
              <w:right w:val="single" w:sz="4" w:space="0" w:color="auto"/>
            </w:tcBorders>
            <w:shd w:val="clear" w:color="auto" w:fill="auto"/>
            <w:vAlign w:val="center"/>
          </w:tcPr>
          <w:p w14:paraId="28BF2B9E" w14:textId="31E4873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FADN</w:t>
            </w:r>
          </w:p>
        </w:tc>
        <w:tc>
          <w:tcPr>
            <w:tcW w:w="1559" w:type="dxa"/>
            <w:tcBorders>
              <w:top w:val="nil"/>
              <w:left w:val="nil"/>
              <w:bottom w:val="single" w:sz="4" w:space="0" w:color="auto"/>
              <w:right w:val="single" w:sz="4" w:space="0" w:color="auto"/>
            </w:tcBorders>
            <w:shd w:val="clear" w:color="auto" w:fill="auto"/>
            <w:vAlign w:val="center"/>
          </w:tcPr>
          <w:p w14:paraId="48F90485" w14:textId="2723CB28"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142F3E08" w14:textId="23357B4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736B78F8" w14:textId="15DF97F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2F179A45" w14:textId="77777777" w:rsidTr="003F530C">
        <w:trPr>
          <w:trHeight w:val="44"/>
        </w:trPr>
        <w:tc>
          <w:tcPr>
            <w:tcW w:w="0" w:type="auto"/>
            <w:tcBorders>
              <w:top w:val="nil"/>
              <w:left w:val="single" w:sz="4" w:space="0" w:color="auto"/>
              <w:bottom w:val="single" w:sz="4" w:space="0" w:color="auto"/>
              <w:right w:val="single" w:sz="4" w:space="0" w:color="auto"/>
            </w:tcBorders>
            <w:shd w:val="clear" w:color="auto" w:fill="auto"/>
          </w:tcPr>
          <w:p w14:paraId="69847D99" w14:textId="66C6823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pct_rented_land_of_uaa</w:t>
            </w:r>
          </w:p>
        </w:tc>
        <w:tc>
          <w:tcPr>
            <w:tcW w:w="2789" w:type="dxa"/>
            <w:tcBorders>
              <w:top w:val="nil"/>
              <w:left w:val="nil"/>
              <w:bottom w:val="single" w:sz="4" w:space="0" w:color="auto"/>
              <w:right w:val="single" w:sz="4" w:space="0" w:color="auto"/>
            </w:tcBorders>
            <w:shd w:val="clear" w:color="auto" w:fill="auto"/>
            <w:vAlign w:val="center"/>
          </w:tcPr>
          <w:p w14:paraId="1AD34B66" w14:textId="5C07D94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 Rented land of UAA</w:t>
            </w:r>
          </w:p>
        </w:tc>
        <w:tc>
          <w:tcPr>
            <w:tcW w:w="1134" w:type="dxa"/>
            <w:tcBorders>
              <w:top w:val="nil"/>
              <w:left w:val="nil"/>
              <w:bottom w:val="single" w:sz="4" w:space="0" w:color="auto"/>
              <w:right w:val="single" w:sz="4" w:space="0" w:color="auto"/>
            </w:tcBorders>
            <w:shd w:val="clear" w:color="auto" w:fill="auto"/>
            <w:vAlign w:val="center"/>
          </w:tcPr>
          <w:p w14:paraId="1FFE3650" w14:textId="72D3BA55"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Calculated</w:t>
            </w:r>
          </w:p>
        </w:tc>
        <w:tc>
          <w:tcPr>
            <w:tcW w:w="1559" w:type="dxa"/>
            <w:tcBorders>
              <w:top w:val="nil"/>
              <w:left w:val="nil"/>
              <w:bottom w:val="single" w:sz="4" w:space="0" w:color="auto"/>
              <w:right w:val="single" w:sz="4" w:space="0" w:color="auto"/>
            </w:tcBorders>
            <w:shd w:val="clear" w:color="auto" w:fill="auto"/>
            <w:vAlign w:val="center"/>
          </w:tcPr>
          <w:p w14:paraId="767656B4" w14:textId="6F859B1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34E927B6" w14:textId="739B263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6FA52F61" w14:textId="103E374C"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5DC5D133" w14:textId="77777777" w:rsidTr="003F530C">
        <w:trPr>
          <w:trHeight w:val="243"/>
        </w:trPr>
        <w:tc>
          <w:tcPr>
            <w:tcW w:w="0" w:type="auto"/>
            <w:tcBorders>
              <w:top w:val="nil"/>
              <w:left w:val="single" w:sz="4" w:space="0" w:color="auto"/>
              <w:bottom w:val="single" w:sz="4" w:space="0" w:color="auto"/>
              <w:right w:val="single" w:sz="4" w:space="0" w:color="auto"/>
            </w:tcBorders>
            <w:shd w:val="clear" w:color="auto" w:fill="auto"/>
          </w:tcPr>
          <w:p w14:paraId="378610A0" w14:textId="687D9EB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gross_value_added</w:t>
            </w:r>
          </w:p>
        </w:tc>
        <w:tc>
          <w:tcPr>
            <w:tcW w:w="2789" w:type="dxa"/>
            <w:tcBorders>
              <w:top w:val="nil"/>
              <w:left w:val="nil"/>
              <w:bottom w:val="single" w:sz="4" w:space="0" w:color="auto"/>
              <w:right w:val="single" w:sz="4" w:space="0" w:color="auto"/>
            </w:tcBorders>
            <w:shd w:val="clear" w:color="auto" w:fill="auto"/>
            <w:vAlign w:val="center"/>
          </w:tcPr>
          <w:p w14:paraId="2D388F83" w14:textId="1490B5BB"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Gross Value Added of Agriculture</w:t>
            </w:r>
          </w:p>
        </w:tc>
        <w:tc>
          <w:tcPr>
            <w:tcW w:w="1134" w:type="dxa"/>
            <w:tcBorders>
              <w:top w:val="nil"/>
              <w:left w:val="nil"/>
              <w:bottom w:val="single" w:sz="4" w:space="0" w:color="auto"/>
              <w:right w:val="single" w:sz="4" w:space="0" w:color="auto"/>
            </w:tcBorders>
            <w:shd w:val="clear" w:color="auto" w:fill="auto"/>
            <w:vAlign w:val="center"/>
          </w:tcPr>
          <w:p w14:paraId="378CB8A8" w14:textId="7F4145F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Eurostat</w:t>
            </w:r>
          </w:p>
        </w:tc>
        <w:tc>
          <w:tcPr>
            <w:tcW w:w="1559" w:type="dxa"/>
            <w:tcBorders>
              <w:top w:val="nil"/>
              <w:left w:val="nil"/>
              <w:bottom w:val="single" w:sz="4" w:space="0" w:color="auto"/>
              <w:right w:val="single" w:sz="4" w:space="0" w:color="auto"/>
            </w:tcBorders>
            <w:shd w:val="clear" w:color="auto" w:fill="auto"/>
            <w:vAlign w:val="center"/>
          </w:tcPr>
          <w:p w14:paraId="2C94E012" w14:textId="1E4E4E6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6664E09D" w14:textId="3D2369F0"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4709CB37" w14:textId="20001B32"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4E82BBBB" w14:textId="77777777" w:rsidTr="003F530C">
        <w:trPr>
          <w:trHeight w:val="44"/>
        </w:trPr>
        <w:tc>
          <w:tcPr>
            <w:tcW w:w="0" w:type="auto"/>
            <w:tcBorders>
              <w:top w:val="nil"/>
              <w:left w:val="single" w:sz="4" w:space="0" w:color="auto"/>
              <w:bottom w:val="single" w:sz="4" w:space="0" w:color="auto"/>
              <w:right w:val="single" w:sz="4" w:space="0" w:color="auto"/>
            </w:tcBorders>
            <w:shd w:val="clear" w:color="auto" w:fill="auto"/>
          </w:tcPr>
          <w:p w14:paraId="08F771AA" w14:textId="363FAC0D"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compensation_of_employees</w:t>
            </w:r>
          </w:p>
        </w:tc>
        <w:tc>
          <w:tcPr>
            <w:tcW w:w="2789" w:type="dxa"/>
            <w:tcBorders>
              <w:top w:val="nil"/>
              <w:left w:val="nil"/>
              <w:bottom w:val="single" w:sz="4" w:space="0" w:color="auto"/>
              <w:right w:val="single" w:sz="4" w:space="0" w:color="auto"/>
            </w:tcBorders>
            <w:shd w:val="clear" w:color="auto" w:fill="auto"/>
            <w:vAlign w:val="center"/>
          </w:tcPr>
          <w:p w14:paraId="17D03BF6" w14:textId="3B8C9856"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Compensation of employees</w:t>
            </w:r>
          </w:p>
        </w:tc>
        <w:tc>
          <w:tcPr>
            <w:tcW w:w="1134" w:type="dxa"/>
            <w:tcBorders>
              <w:top w:val="nil"/>
              <w:left w:val="nil"/>
              <w:bottom w:val="single" w:sz="4" w:space="0" w:color="auto"/>
              <w:right w:val="single" w:sz="4" w:space="0" w:color="auto"/>
            </w:tcBorders>
            <w:shd w:val="clear" w:color="auto" w:fill="auto"/>
            <w:vAlign w:val="center"/>
          </w:tcPr>
          <w:p w14:paraId="4A681578" w14:textId="695B570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Eurostat</w:t>
            </w:r>
          </w:p>
        </w:tc>
        <w:tc>
          <w:tcPr>
            <w:tcW w:w="1559" w:type="dxa"/>
            <w:tcBorders>
              <w:top w:val="nil"/>
              <w:left w:val="nil"/>
              <w:bottom w:val="single" w:sz="4" w:space="0" w:color="auto"/>
              <w:right w:val="single" w:sz="4" w:space="0" w:color="auto"/>
            </w:tcBorders>
            <w:shd w:val="clear" w:color="auto" w:fill="auto"/>
            <w:vAlign w:val="center"/>
          </w:tcPr>
          <w:p w14:paraId="160C7370" w14:textId="702601C7"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76B5572B" w14:textId="7D1F1A83"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25DDF167" w14:textId="186E7689" w:rsidR="003F530C" w:rsidRPr="00320999"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7D976F7F" w14:textId="77777777" w:rsidTr="003F530C">
        <w:trPr>
          <w:trHeight w:val="94"/>
        </w:trPr>
        <w:tc>
          <w:tcPr>
            <w:tcW w:w="0" w:type="auto"/>
            <w:tcBorders>
              <w:top w:val="nil"/>
              <w:left w:val="single" w:sz="4" w:space="0" w:color="auto"/>
              <w:bottom w:val="single" w:sz="4" w:space="0" w:color="auto"/>
              <w:right w:val="single" w:sz="4" w:space="0" w:color="auto"/>
            </w:tcBorders>
            <w:shd w:val="clear" w:color="auto" w:fill="auto"/>
          </w:tcPr>
          <w:p w14:paraId="0868E16F" w14:textId="43B83E12"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wages_and_salaries</w:t>
            </w:r>
          </w:p>
        </w:tc>
        <w:tc>
          <w:tcPr>
            <w:tcW w:w="2789" w:type="dxa"/>
            <w:tcBorders>
              <w:top w:val="nil"/>
              <w:left w:val="nil"/>
              <w:bottom w:val="single" w:sz="4" w:space="0" w:color="auto"/>
              <w:right w:val="single" w:sz="4" w:space="0" w:color="auto"/>
            </w:tcBorders>
            <w:shd w:val="clear" w:color="auto" w:fill="auto"/>
            <w:vAlign w:val="center"/>
          </w:tcPr>
          <w:p w14:paraId="3A9D1366" w14:textId="29FAF212"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Wages and Salaries</w:t>
            </w:r>
          </w:p>
        </w:tc>
        <w:tc>
          <w:tcPr>
            <w:tcW w:w="1134" w:type="dxa"/>
            <w:tcBorders>
              <w:top w:val="nil"/>
              <w:left w:val="nil"/>
              <w:bottom w:val="single" w:sz="4" w:space="0" w:color="auto"/>
              <w:right w:val="single" w:sz="4" w:space="0" w:color="auto"/>
            </w:tcBorders>
            <w:shd w:val="clear" w:color="auto" w:fill="auto"/>
            <w:vAlign w:val="center"/>
          </w:tcPr>
          <w:p w14:paraId="4C2FF7F5" w14:textId="3225C0C7"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Eurostat</w:t>
            </w:r>
          </w:p>
        </w:tc>
        <w:tc>
          <w:tcPr>
            <w:tcW w:w="1559" w:type="dxa"/>
            <w:tcBorders>
              <w:top w:val="nil"/>
              <w:left w:val="nil"/>
              <w:bottom w:val="single" w:sz="4" w:space="0" w:color="auto"/>
              <w:right w:val="single" w:sz="4" w:space="0" w:color="auto"/>
            </w:tcBorders>
            <w:shd w:val="clear" w:color="auto" w:fill="auto"/>
            <w:vAlign w:val="center"/>
          </w:tcPr>
          <w:p w14:paraId="67484339" w14:textId="6D61562D"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5A47DE03" w14:textId="4A33EBEA"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121D000B" w14:textId="34DE490A"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p>
        </w:tc>
      </w:tr>
      <w:tr w:rsidR="003F530C" w:rsidRPr="00044857" w14:paraId="444A6C79" w14:textId="77777777" w:rsidTr="003F530C">
        <w:trPr>
          <w:trHeight w:val="225"/>
        </w:trPr>
        <w:tc>
          <w:tcPr>
            <w:tcW w:w="0" w:type="auto"/>
            <w:tcBorders>
              <w:top w:val="nil"/>
              <w:left w:val="single" w:sz="4" w:space="0" w:color="auto"/>
              <w:bottom w:val="single" w:sz="4" w:space="0" w:color="auto"/>
              <w:right w:val="single" w:sz="4" w:space="0" w:color="auto"/>
            </w:tcBorders>
            <w:shd w:val="clear" w:color="auto" w:fill="auto"/>
            <w:vAlign w:val="center"/>
          </w:tcPr>
          <w:p w14:paraId="359D629C" w14:textId="3FA902B8"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sidRPr="003F530C">
              <w:rPr>
                <w:rFonts w:ascii="Courier New" w:eastAsia="Times New Roman" w:hAnsi="Courier New" w:cs="Courier New"/>
                <w:color w:val="000000"/>
                <w:sz w:val="15"/>
                <w:szCs w:val="15"/>
                <w:lang w:val="en-IE" w:eastAsia="en-IE"/>
              </w:rPr>
              <w:t>prod_cereals_real_price</w:t>
            </w:r>
          </w:p>
        </w:tc>
        <w:tc>
          <w:tcPr>
            <w:tcW w:w="2789" w:type="dxa"/>
            <w:tcBorders>
              <w:top w:val="nil"/>
              <w:left w:val="nil"/>
              <w:bottom w:val="single" w:sz="4" w:space="0" w:color="auto"/>
              <w:right w:val="single" w:sz="4" w:space="0" w:color="auto"/>
            </w:tcBorders>
            <w:shd w:val="clear" w:color="auto" w:fill="auto"/>
            <w:vAlign w:val="center"/>
          </w:tcPr>
          <w:p w14:paraId="71DCBDBB" w14:textId="6D05411E"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Prodcution Cereals Real Price Index</w:t>
            </w:r>
          </w:p>
        </w:tc>
        <w:tc>
          <w:tcPr>
            <w:tcW w:w="1134" w:type="dxa"/>
            <w:tcBorders>
              <w:top w:val="nil"/>
              <w:left w:val="nil"/>
              <w:bottom w:val="single" w:sz="4" w:space="0" w:color="auto"/>
              <w:right w:val="single" w:sz="4" w:space="0" w:color="auto"/>
            </w:tcBorders>
            <w:shd w:val="clear" w:color="auto" w:fill="auto"/>
            <w:vAlign w:val="center"/>
          </w:tcPr>
          <w:p w14:paraId="6E3B601D" w14:textId="296240C7"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Eurostat</w:t>
            </w:r>
          </w:p>
        </w:tc>
        <w:tc>
          <w:tcPr>
            <w:tcW w:w="1559" w:type="dxa"/>
            <w:tcBorders>
              <w:top w:val="nil"/>
              <w:left w:val="nil"/>
              <w:bottom w:val="single" w:sz="4" w:space="0" w:color="auto"/>
              <w:right w:val="single" w:sz="4" w:space="0" w:color="auto"/>
            </w:tcBorders>
            <w:shd w:val="clear" w:color="auto" w:fill="auto"/>
            <w:vAlign w:val="center"/>
          </w:tcPr>
          <w:p w14:paraId="76E33C42" w14:textId="395BC864"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Quantitative</w:t>
            </w:r>
          </w:p>
        </w:tc>
        <w:tc>
          <w:tcPr>
            <w:tcW w:w="1716" w:type="dxa"/>
            <w:tcBorders>
              <w:top w:val="nil"/>
              <w:left w:val="nil"/>
              <w:bottom w:val="single" w:sz="4" w:space="0" w:color="auto"/>
              <w:right w:val="single" w:sz="4" w:space="0" w:color="auto"/>
            </w:tcBorders>
            <w:shd w:val="clear" w:color="auto" w:fill="auto"/>
            <w:vAlign w:val="center"/>
          </w:tcPr>
          <w:p w14:paraId="068B9668" w14:textId="112383B7"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r>
              <w:rPr>
                <w:rFonts w:ascii="Courier New" w:eastAsia="Times New Roman" w:hAnsi="Courier New" w:cs="Courier New"/>
                <w:color w:val="000000"/>
                <w:sz w:val="15"/>
                <w:szCs w:val="15"/>
                <w:lang w:val="en-IE" w:eastAsia="en-IE"/>
              </w:rPr>
              <w:t>Continues</w:t>
            </w:r>
          </w:p>
        </w:tc>
        <w:tc>
          <w:tcPr>
            <w:tcW w:w="3948" w:type="dxa"/>
            <w:tcBorders>
              <w:top w:val="nil"/>
              <w:left w:val="nil"/>
              <w:bottom w:val="single" w:sz="4" w:space="0" w:color="auto"/>
              <w:right w:val="single" w:sz="4" w:space="0" w:color="auto"/>
            </w:tcBorders>
            <w:shd w:val="clear" w:color="auto" w:fill="auto"/>
            <w:vAlign w:val="center"/>
          </w:tcPr>
          <w:p w14:paraId="3415D2F2" w14:textId="0ED937F6" w:rsidR="003F530C" w:rsidRPr="003F530C" w:rsidRDefault="003F530C" w:rsidP="003F530C">
            <w:pPr>
              <w:spacing w:after="0" w:line="240" w:lineRule="auto"/>
              <w:rPr>
                <w:rFonts w:ascii="Courier New" w:eastAsia="Times New Roman" w:hAnsi="Courier New" w:cs="Courier New"/>
                <w:color w:val="000000"/>
                <w:sz w:val="15"/>
                <w:szCs w:val="15"/>
                <w:lang w:val="en-IE" w:eastAsia="en-IE"/>
              </w:rPr>
            </w:pPr>
          </w:p>
        </w:tc>
      </w:tr>
    </w:tbl>
    <w:p w14:paraId="0F607A8C" w14:textId="77777777" w:rsidR="000535DF" w:rsidRDefault="000535DF" w:rsidP="000535DF">
      <w:pPr>
        <w:pStyle w:val="IOPText"/>
        <w:ind w:firstLine="0"/>
        <w:rPr>
          <w:noProof/>
        </w:rPr>
        <w:sectPr w:rsidR="000535DF" w:rsidSect="000535DF">
          <w:pgSz w:w="16838" w:h="11906" w:orient="landscape" w:code="9"/>
          <w:pgMar w:top="142" w:right="962" w:bottom="907" w:left="993" w:header="709" w:footer="709" w:gutter="0"/>
          <w:cols w:space="167"/>
          <w:titlePg/>
          <w:docGrid w:linePitch="360"/>
        </w:sectPr>
      </w:pPr>
    </w:p>
    <w:p w14:paraId="13BE608C" w14:textId="17D3CDD0" w:rsidR="00726663" w:rsidRDefault="00853CE3" w:rsidP="00726663">
      <w:pPr>
        <w:pStyle w:val="IOPHeader"/>
        <w:rPr>
          <w:noProof/>
        </w:rPr>
      </w:pPr>
      <w:r>
        <w:rPr>
          <w:noProof/>
        </w:rPr>
        <w:lastRenderedPageBreak/>
        <w:t>Data Preparation</w:t>
      </w:r>
    </w:p>
    <w:p w14:paraId="793B8D3F" w14:textId="1C1A06D4" w:rsidR="00805ABA" w:rsidRDefault="00805ABA" w:rsidP="00853CE3">
      <w:pPr>
        <w:pStyle w:val="IOPText"/>
      </w:pPr>
      <w:r>
        <w:t>[code 1]</w:t>
      </w:r>
    </w:p>
    <w:p w14:paraId="2F91D909" w14:textId="39A86251" w:rsidR="00AF07D0" w:rsidRDefault="00615138" w:rsidP="00853CE3">
      <w:pPr>
        <w:pStyle w:val="IOPText"/>
      </w:pPr>
      <w:r>
        <w:t>Original combined</w:t>
      </w:r>
      <w:r w:rsidR="00853CE3">
        <w:t xml:space="preserve"> Dataset</w:t>
      </w:r>
      <w:r>
        <w:t>s</w:t>
      </w:r>
      <w:r w:rsidR="00853CE3">
        <w:t xml:space="preserve"> </w:t>
      </w:r>
      <w:r w:rsidR="00C25BFB">
        <w:t>contain</w:t>
      </w:r>
      <w:r>
        <w:t xml:space="preserve"> </w:t>
      </w:r>
      <w:r w:rsidR="00853CE3">
        <w:t>missing values</w:t>
      </w:r>
      <w:r>
        <w:t xml:space="preserve">, and </w:t>
      </w:r>
      <w:r w:rsidR="00853CE3">
        <w:t>the decision of merging data for the years 2004-2020 was also a limitation on the data available in Eurostat, compared to the historical records available in FAO and FADN sources. While historic data can be found available in different paid places [4], it was noted that the current EU structure or the Europe of the 28</w:t>
      </w:r>
      <w:r w:rsidR="00853CE3" w:rsidRPr="00853CE3">
        <w:rPr>
          <w:vertAlign w:val="superscript"/>
        </w:rPr>
        <w:t>th</w:t>
      </w:r>
      <w:r w:rsidR="00853CE3">
        <w:t xml:space="preserve"> was formed in 2003 with the inclusion of Croatia in the union. Hence this was set as the cut line for the data set.</w:t>
      </w:r>
      <w:r w:rsidR="00AF07D0">
        <w:t xml:space="preserve"> </w:t>
      </w:r>
      <w:r w:rsidR="00AF07D0">
        <w:br/>
      </w:r>
    </w:p>
    <w:p w14:paraId="5C2227F0" w14:textId="437A86DB" w:rsidR="00AF07D0" w:rsidRDefault="00AF07D0" w:rsidP="00853CE3">
      <w:pPr>
        <w:pStyle w:val="IOPText"/>
      </w:pPr>
      <w:r>
        <w:t>However</w:t>
      </w:r>
      <w:r w:rsidR="001C5965">
        <w:t>,</w:t>
      </w:r>
      <w:r>
        <w:t xml:space="preserve"> the following countries were excluded:</w:t>
      </w:r>
    </w:p>
    <w:p w14:paraId="5BE45D7D" w14:textId="46A2519F" w:rsidR="00853CE3" w:rsidRDefault="00853CE3" w:rsidP="00853CE3">
      <w:pPr>
        <w:pStyle w:val="IOPText"/>
      </w:pPr>
      <w:r>
        <w:t xml:space="preserve"> </w:t>
      </w:r>
    </w:p>
    <w:p w14:paraId="0A565AD3" w14:textId="5FEEBB83" w:rsidR="00AF07D0" w:rsidRPr="00AF07D0" w:rsidRDefault="00AF07D0" w:rsidP="00AF07D0">
      <w:pPr>
        <w:pStyle w:val="IOPText"/>
        <w:numPr>
          <w:ilvl w:val="0"/>
          <w:numId w:val="33"/>
        </w:numPr>
      </w:pPr>
      <w:r w:rsidRPr="00AF07D0">
        <w:rPr>
          <w:i/>
          <w:iCs/>
        </w:rPr>
        <w:t>"HR" C</w:t>
      </w:r>
      <w:r w:rsidR="009D5DDB">
        <w:rPr>
          <w:i/>
          <w:iCs/>
        </w:rPr>
        <w:t>ro</w:t>
      </w:r>
      <w:r w:rsidRPr="00AF07D0">
        <w:rPr>
          <w:i/>
          <w:iCs/>
        </w:rPr>
        <w:t>atia</w:t>
      </w:r>
      <w:r w:rsidRPr="00AF07D0">
        <w:t xml:space="preserve"> </w:t>
      </w:r>
      <w:r>
        <w:t>didn’t m</w:t>
      </w:r>
      <w:r w:rsidR="009D5DDB">
        <w:t>e</w:t>
      </w:r>
      <w:r>
        <w:t>et the required 10 samples of data.</w:t>
      </w:r>
    </w:p>
    <w:p w14:paraId="2DE6F5E5" w14:textId="649C6D0D" w:rsidR="00AF07D0" w:rsidRPr="00AF07D0" w:rsidRDefault="00AF07D0" w:rsidP="00AF07D0">
      <w:pPr>
        <w:pStyle w:val="IOPText"/>
        <w:numPr>
          <w:ilvl w:val="0"/>
          <w:numId w:val="33"/>
        </w:numPr>
      </w:pPr>
      <w:r w:rsidRPr="00AF07D0">
        <w:rPr>
          <w:i/>
          <w:iCs/>
        </w:rPr>
        <w:t>"LU" Luxembourg</w:t>
      </w:r>
      <w:r w:rsidRPr="00AF07D0">
        <w:t xml:space="preserve"> is exclu</w:t>
      </w:r>
      <w:r w:rsidR="009D5DDB">
        <w:t>d</w:t>
      </w:r>
      <w:r w:rsidRPr="00AF07D0">
        <w:t xml:space="preserve">ed from the analysis as it forms </w:t>
      </w:r>
      <w:r w:rsidR="009D5DDB">
        <w:t xml:space="preserve">a </w:t>
      </w:r>
      <w:r w:rsidRPr="00AF07D0">
        <w:t>very small percentage of the Duch's economy, thus most agricultural indicators and surveys from FAO are reported with low or no values</w:t>
      </w:r>
      <w:r>
        <w:t>.</w:t>
      </w:r>
    </w:p>
    <w:p w14:paraId="1074103C" w14:textId="7F856CD3" w:rsidR="00AF07D0" w:rsidRPr="00AF07D0" w:rsidRDefault="00AF07D0" w:rsidP="00AF07D0">
      <w:pPr>
        <w:pStyle w:val="IOPText"/>
        <w:numPr>
          <w:ilvl w:val="0"/>
          <w:numId w:val="33"/>
        </w:numPr>
      </w:pPr>
      <w:r w:rsidRPr="00AF07D0">
        <w:rPr>
          <w:i/>
          <w:iCs/>
        </w:rPr>
        <w:t>"MT" Malta</w:t>
      </w:r>
      <w:r w:rsidRPr="00AF07D0">
        <w:t>, no data reported on fao datasets.</w:t>
      </w:r>
    </w:p>
    <w:p w14:paraId="4C4F591F" w14:textId="73746A03" w:rsidR="00853CE3" w:rsidRDefault="00853CE3" w:rsidP="00853CE3">
      <w:pPr>
        <w:pStyle w:val="IOPText"/>
      </w:pPr>
    </w:p>
    <w:p w14:paraId="5413F9C9" w14:textId="77777777" w:rsidR="00AF07D0" w:rsidRDefault="00AF07D0" w:rsidP="00853CE3">
      <w:pPr>
        <w:pStyle w:val="IOPText"/>
      </w:pPr>
    </w:p>
    <w:p w14:paraId="71026733" w14:textId="435CEF97" w:rsidR="00853CE3" w:rsidRDefault="00853CE3" w:rsidP="00853CE3">
      <w:pPr>
        <w:pStyle w:val="IOPH2"/>
      </w:pPr>
      <w:r>
        <w:t>Handling missing data</w:t>
      </w:r>
    </w:p>
    <w:p w14:paraId="63EAABB1" w14:textId="4D1070F5" w:rsidR="00273D19" w:rsidRDefault="00853CE3" w:rsidP="00615138">
      <w:pPr>
        <w:pStyle w:val="IOPText"/>
        <w:jc w:val="left"/>
      </w:pPr>
      <w:r>
        <w:t>Given the size of the data set, and that each aggregated value contains a full year of information, it was necessary to review and assess different techniques for treatment of missing at random (MAR) data several studies and methodologies were chosen for this from simple to complex [5], [6], [7]:</w:t>
      </w:r>
      <w:r>
        <w:br/>
      </w:r>
    </w:p>
    <w:p w14:paraId="4201751F" w14:textId="6AFA5DA0" w:rsidR="00853CE3" w:rsidRDefault="00853CE3" w:rsidP="00853CE3">
      <w:pPr>
        <w:pStyle w:val="IOPText"/>
        <w:numPr>
          <w:ilvl w:val="0"/>
          <w:numId w:val="18"/>
        </w:numPr>
        <w:rPr>
          <w:rStyle w:val="IOPRefsChar0"/>
        </w:rPr>
      </w:pPr>
      <w:r>
        <w:rPr>
          <w:rStyle w:val="IOPRefsChar0"/>
        </w:rPr>
        <w:t>Adjustment of Cell Methods (bfill / bpad)</w:t>
      </w:r>
    </w:p>
    <w:p w14:paraId="595B50B2" w14:textId="2A9E553F" w:rsidR="00853CE3" w:rsidRDefault="00853CE3" w:rsidP="00853CE3">
      <w:pPr>
        <w:pStyle w:val="IOPText"/>
        <w:numPr>
          <w:ilvl w:val="0"/>
          <w:numId w:val="18"/>
        </w:numPr>
        <w:rPr>
          <w:rStyle w:val="IOPRefsChar0"/>
        </w:rPr>
      </w:pPr>
      <w:r>
        <w:rPr>
          <w:rStyle w:val="IOPRefsChar0"/>
        </w:rPr>
        <w:t>Use mean value in Series</w:t>
      </w:r>
    </w:p>
    <w:p w14:paraId="21E6C1AE" w14:textId="3318CC1D" w:rsidR="00853CE3" w:rsidRDefault="00853CE3" w:rsidP="00853CE3">
      <w:pPr>
        <w:pStyle w:val="IOPText"/>
        <w:numPr>
          <w:ilvl w:val="0"/>
          <w:numId w:val="18"/>
        </w:numPr>
        <w:rPr>
          <w:rStyle w:val="IOPRefsChar0"/>
        </w:rPr>
      </w:pPr>
      <w:r>
        <w:rPr>
          <w:rStyle w:val="IOPRefsChar0"/>
        </w:rPr>
        <w:t>Linear Regression</w:t>
      </w:r>
    </w:p>
    <w:p w14:paraId="117FFBEC" w14:textId="6BEAF6CD" w:rsidR="00853CE3" w:rsidRDefault="00853CE3" w:rsidP="00853CE3">
      <w:pPr>
        <w:pStyle w:val="IOPText"/>
        <w:numPr>
          <w:ilvl w:val="0"/>
          <w:numId w:val="18"/>
        </w:numPr>
        <w:rPr>
          <w:rStyle w:val="IOPRefsChar0"/>
        </w:rPr>
      </w:pPr>
      <w:r>
        <w:rPr>
          <w:rStyle w:val="IOPRefsChar0"/>
        </w:rPr>
        <w:t>KNN-Cluster</w:t>
      </w:r>
    </w:p>
    <w:p w14:paraId="300B0DAF" w14:textId="77777777" w:rsidR="00853CE3" w:rsidRDefault="00853CE3" w:rsidP="00853CE3">
      <w:pPr>
        <w:pStyle w:val="IOPText"/>
        <w:rPr>
          <w:rStyle w:val="IOPRefsChar0"/>
        </w:rPr>
      </w:pPr>
    </w:p>
    <w:p w14:paraId="02D9DA5A" w14:textId="09400471" w:rsidR="00853CE3" w:rsidRDefault="00853CE3" w:rsidP="00853CE3">
      <w:pPr>
        <w:pStyle w:val="IOPText"/>
        <w:ind w:firstLine="0"/>
        <w:rPr>
          <w:rStyle w:val="IOPRefsChar0"/>
        </w:rPr>
      </w:pPr>
    </w:p>
    <w:p w14:paraId="5DCF112E" w14:textId="1DCC407F" w:rsidR="00AF07D0" w:rsidRPr="00AF07D0" w:rsidRDefault="00AF07D0" w:rsidP="00AF07D0">
      <w:pPr>
        <w:pStyle w:val="IOPText"/>
        <w:rPr>
          <w:rStyle w:val="IOPRefsChar0"/>
        </w:rPr>
      </w:pPr>
      <w:r>
        <w:rPr>
          <w:rStyle w:val="IOPRefsChar0"/>
        </w:rPr>
        <w:t>From the 4 above t</w:t>
      </w:r>
      <w:r w:rsidRPr="00AF07D0">
        <w:rPr>
          <w:rStyle w:val="IOPRefsChar0"/>
        </w:rPr>
        <w:t>he main reasons that we choose KNNI method to estimate missing data are:</w:t>
      </w:r>
    </w:p>
    <w:p w14:paraId="6BD2F4FD" w14:textId="77777777" w:rsidR="00AF07D0" w:rsidRPr="00AF07D0" w:rsidRDefault="00AF07D0" w:rsidP="00AF07D0">
      <w:pPr>
        <w:pStyle w:val="IOPText"/>
        <w:rPr>
          <w:rStyle w:val="IOPRefsChar0"/>
        </w:rPr>
      </w:pPr>
    </w:p>
    <w:p w14:paraId="13044AD4" w14:textId="007B95DE" w:rsidR="00AF07D0" w:rsidRDefault="00AF07D0" w:rsidP="00AF07D0">
      <w:pPr>
        <w:pStyle w:val="IOPText"/>
        <w:numPr>
          <w:ilvl w:val="0"/>
          <w:numId w:val="34"/>
        </w:numPr>
        <w:rPr>
          <w:rStyle w:val="IOPRefsChar0"/>
        </w:rPr>
      </w:pPr>
      <w:r w:rsidRPr="00AF07D0">
        <w:rPr>
          <w:rStyle w:val="IOPRefsChar0"/>
        </w:rPr>
        <w:t>K nearest neighbor can deal with heterogeneous (i.e. mixed-attributes) data</w:t>
      </w:r>
      <w:r>
        <w:rPr>
          <w:rStyle w:val="IOPRefsChar0"/>
        </w:rPr>
        <w:t>.</w:t>
      </w:r>
      <w:r>
        <w:rPr>
          <w:rStyle w:val="IOPRefsChar0"/>
        </w:rPr>
        <w:br/>
      </w:r>
    </w:p>
    <w:p w14:paraId="79A79616" w14:textId="6878F259" w:rsidR="00AF07D0" w:rsidRDefault="00AF07D0" w:rsidP="00AF07D0">
      <w:pPr>
        <w:pStyle w:val="IOPText"/>
        <w:numPr>
          <w:ilvl w:val="0"/>
          <w:numId w:val="34"/>
        </w:numPr>
        <w:rPr>
          <w:rStyle w:val="IOPRefsChar0"/>
        </w:rPr>
      </w:pPr>
      <w:r w:rsidRPr="00AF07D0">
        <w:rPr>
          <w:rStyle w:val="IOPRefsChar0"/>
        </w:rPr>
        <w:t>K nearest neighbor is little affected by the missingness mechanism</w:t>
      </w:r>
      <w:r>
        <w:rPr>
          <w:rStyle w:val="IOPRefsChar0"/>
        </w:rPr>
        <w:t>.</w:t>
      </w:r>
      <w:r>
        <w:rPr>
          <w:rStyle w:val="IOPRefsChar0"/>
        </w:rPr>
        <w:br/>
      </w:r>
    </w:p>
    <w:p w14:paraId="77F7122D" w14:textId="78FF6A8D" w:rsidR="00AF07D0" w:rsidRDefault="00AF07D0" w:rsidP="00AF07D0">
      <w:pPr>
        <w:pStyle w:val="IOPText"/>
        <w:numPr>
          <w:ilvl w:val="0"/>
          <w:numId w:val="34"/>
        </w:numPr>
        <w:rPr>
          <w:rStyle w:val="IOPRefsChar0"/>
        </w:rPr>
      </w:pPr>
      <w:r w:rsidRPr="00AF07D0">
        <w:rPr>
          <w:rStyle w:val="IOPRefsChar0"/>
        </w:rPr>
        <w:t>K nearest neighbor can easily treat instances with multiple missing values (the occurrence of multiple missing values are more common in the process of decision-making)</w:t>
      </w:r>
    </w:p>
    <w:p w14:paraId="683BEA36" w14:textId="77777777" w:rsidR="00AF07D0" w:rsidRDefault="00AF07D0" w:rsidP="00853CE3">
      <w:pPr>
        <w:pStyle w:val="IOPText"/>
        <w:ind w:firstLine="0"/>
        <w:rPr>
          <w:rStyle w:val="IOPRefsChar0"/>
        </w:rPr>
      </w:pPr>
    </w:p>
    <w:p w14:paraId="121527D2" w14:textId="1563813F" w:rsidR="00853CE3" w:rsidRPr="00853CE3" w:rsidRDefault="00853CE3" w:rsidP="00853CE3">
      <w:pPr>
        <w:pStyle w:val="IOPText"/>
        <w:ind w:firstLine="0"/>
        <w:rPr>
          <w:rStyle w:val="IOPRefsChar0"/>
          <w:sz w:val="20"/>
          <w:szCs w:val="20"/>
        </w:rPr>
      </w:pPr>
      <w:r w:rsidRPr="00853CE3">
        <w:rPr>
          <w:rStyle w:val="IOPRefsChar0"/>
          <w:sz w:val="20"/>
          <w:szCs w:val="20"/>
        </w:rPr>
        <w:t>To determine the appropriate technique to be applied for each series of data relevant to the missing value</w:t>
      </w:r>
      <w:r w:rsidR="00615138">
        <w:rPr>
          <w:rStyle w:val="IOPRefsChar0"/>
          <w:sz w:val="20"/>
          <w:szCs w:val="20"/>
        </w:rPr>
        <w:t>. It</w:t>
      </w:r>
      <w:r w:rsidRPr="00853CE3">
        <w:rPr>
          <w:rStyle w:val="IOPRefsChar0"/>
          <w:sz w:val="20"/>
          <w:szCs w:val="20"/>
        </w:rPr>
        <w:t xml:space="preserve"> must be evaluated and carefully review</w:t>
      </w:r>
      <w:r w:rsidR="00615138">
        <w:rPr>
          <w:rStyle w:val="IOPRefsChar0"/>
          <w:sz w:val="20"/>
          <w:szCs w:val="20"/>
        </w:rPr>
        <w:t>ed</w:t>
      </w:r>
      <w:r w:rsidRPr="00853CE3">
        <w:rPr>
          <w:rStyle w:val="IOPRefsChar0"/>
          <w:sz w:val="20"/>
          <w:szCs w:val="20"/>
        </w:rPr>
        <w:t xml:space="preserve"> the conditions required for </w:t>
      </w:r>
      <w:r w:rsidR="00615138">
        <w:rPr>
          <w:rStyle w:val="IOPRefsChar0"/>
          <w:sz w:val="20"/>
          <w:szCs w:val="20"/>
        </w:rPr>
        <w:t>apply any technique</w:t>
      </w:r>
      <w:r w:rsidRPr="00853CE3">
        <w:rPr>
          <w:rStyle w:val="IOPRefsChar0"/>
          <w:sz w:val="20"/>
          <w:szCs w:val="20"/>
        </w:rPr>
        <w:t>:</w:t>
      </w:r>
    </w:p>
    <w:p w14:paraId="16CD13F9" w14:textId="77777777" w:rsidR="00853CE3" w:rsidRPr="00853CE3" w:rsidRDefault="00853CE3" w:rsidP="00853CE3">
      <w:pPr>
        <w:pStyle w:val="IOPText"/>
        <w:ind w:firstLine="0"/>
        <w:rPr>
          <w:rStyle w:val="IOPRefsChar0"/>
          <w:sz w:val="20"/>
          <w:szCs w:val="20"/>
        </w:rPr>
      </w:pPr>
    </w:p>
    <w:p w14:paraId="2925344B" w14:textId="77777777" w:rsidR="00853CE3" w:rsidRPr="00853CE3" w:rsidRDefault="00853CE3" w:rsidP="00853CE3">
      <w:pPr>
        <w:pStyle w:val="IOPText"/>
        <w:ind w:firstLine="0"/>
        <w:rPr>
          <w:rStyle w:val="IOPRefsChar0"/>
          <w:sz w:val="20"/>
          <w:szCs w:val="20"/>
          <w:u w:val="single"/>
        </w:rPr>
      </w:pPr>
      <w:r w:rsidRPr="00853CE3">
        <w:rPr>
          <w:rStyle w:val="IOPRefsChar0"/>
          <w:sz w:val="20"/>
          <w:szCs w:val="20"/>
          <w:u w:val="single"/>
        </w:rPr>
        <w:t xml:space="preserve">Linear Regression: </w:t>
      </w:r>
    </w:p>
    <w:p w14:paraId="47932648" w14:textId="3BD55EB7" w:rsidR="00853CE3" w:rsidRPr="00853CE3" w:rsidRDefault="00853CE3" w:rsidP="00853CE3">
      <w:pPr>
        <w:pStyle w:val="IOPText"/>
        <w:ind w:firstLine="0"/>
        <w:rPr>
          <w:rStyle w:val="IOPRefsChar0"/>
          <w:sz w:val="20"/>
          <w:szCs w:val="20"/>
        </w:rPr>
      </w:pPr>
      <w:r w:rsidRPr="00853CE3">
        <w:rPr>
          <w:rStyle w:val="IOPRefsChar0"/>
          <w:b/>
          <w:bCs/>
          <w:i/>
          <w:iCs/>
          <w:sz w:val="20"/>
          <w:szCs w:val="20"/>
        </w:rPr>
        <w:t>Linear Correlation Coefficient</w:t>
      </w:r>
      <w:r w:rsidRPr="00853CE3">
        <w:rPr>
          <w:rStyle w:val="IOPRefsChar0"/>
          <w:sz w:val="20"/>
          <w:szCs w:val="20"/>
        </w:rPr>
        <w:t xml:space="preserve"> [8] to determine the linearity of the dependent variable:</w:t>
      </w:r>
    </w:p>
    <w:p w14:paraId="7330760A" w14:textId="77777777" w:rsidR="00853CE3" w:rsidRPr="00853CE3" w:rsidRDefault="00853CE3" w:rsidP="00853CE3">
      <w:pPr>
        <w:pStyle w:val="IOPText"/>
        <w:ind w:firstLine="0"/>
        <w:rPr>
          <w:rStyle w:val="IOPRefsChar0"/>
        </w:rPr>
      </w:pPr>
    </w:p>
    <w:p w14:paraId="27F2D807" w14:textId="1689E9B9" w:rsidR="00853CE3" w:rsidRDefault="00853CE3">
      <m:oMathPara>
        <m:oMath>
          <m:r>
            <w:rPr>
              <w:rFonts w:ascii="Cambria Math" w:hAnsi="Cambria Math"/>
            </w:rPr>
            <m:t>r=</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0A749889" w14:textId="77777777" w:rsidR="00853CE3" w:rsidRPr="00853CE3" w:rsidRDefault="00853CE3" w:rsidP="00853CE3">
      <w:pPr>
        <w:pStyle w:val="IOPText"/>
        <w:ind w:firstLine="0"/>
        <w:rPr>
          <w:rStyle w:val="IOPRefsChar0"/>
          <w:sz w:val="20"/>
          <w:szCs w:val="20"/>
        </w:rPr>
      </w:pPr>
    </w:p>
    <w:p w14:paraId="2C08E27D" w14:textId="7953EB4E" w:rsidR="00853CE3" w:rsidRDefault="00853CE3" w:rsidP="00853CE3">
      <w:pPr>
        <w:pStyle w:val="IOPText"/>
        <w:ind w:firstLine="0"/>
        <w:rPr>
          <w:rStyle w:val="IOPRefsChar0"/>
          <w:sz w:val="20"/>
          <w:szCs w:val="20"/>
        </w:rPr>
      </w:pPr>
      <w:r w:rsidRPr="00853CE3">
        <w:rPr>
          <w:rStyle w:val="IOPRefsChar0"/>
          <w:sz w:val="20"/>
          <w:szCs w:val="20"/>
        </w:rPr>
        <w:t>where Sx and Sy denote the sample standard deviations of the x-values and y-values, respectively.</w:t>
      </w:r>
    </w:p>
    <w:p w14:paraId="2377123D" w14:textId="2D097C1F" w:rsidR="00077AFC" w:rsidRPr="00077AFC" w:rsidRDefault="00077AFC" w:rsidP="00420D05">
      <w:pPr>
        <w:shd w:val="clear" w:color="auto" w:fill="FFFFFF"/>
        <w:spacing w:before="100" w:beforeAutospacing="1" w:after="100" w:afterAutospacing="1" w:line="240" w:lineRule="auto"/>
        <w:ind w:left="720"/>
        <w:rPr>
          <w:rStyle w:val="IOPRefsChar0"/>
          <w:rFonts w:ascii="Helvetica" w:eastAsia="Times New Roman" w:hAnsi="Helvetica"/>
          <w:i/>
          <w:iCs/>
          <w:noProof w:val="0"/>
          <w:color w:val="000000"/>
          <w:sz w:val="21"/>
          <w:szCs w:val="21"/>
          <w:lang w:val="en-IE" w:eastAsia="en-IE"/>
        </w:rPr>
      </w:pPr>
      <w:r w:rsidRPr="00077AFC">
        <w:rPr>
          <w:rFonts w:ascii="Helvetica" w:eastAsia="Times New Roman" w:hAnsi="Helvetica"/>
          <w:i/>
          <w:iCs/>
          <w:color w:val="000000"/>
          <w:sz w:val="21"/>
          <w:szCs w:val="21"/>
          <w:lang w:val="en-IE" w:eastAsia="en-IE"/>
        </w:rPr>
        <w:t>Linearity: It states that the dependent variable Y should be linearly related to independent variable X.</w:t>
      </w:r>
    </w:p>
    <w:p w14:paraId="03D1CF4A" w14:textId="6BE5B22B" w:rsidR="00853CE3" w:rsidRDefault="00853CE3" w:rsidP="00853CE3">
      <w:pPr>
        <w:pStyle w:val="IOPText"/>
        <w:ind w:firstLine="0"/>
        <w:rPr>
          <w:rStyle w:val="IOPRefsChar0"/>
        </w:rPr>
      </w:pPr>
    </w:p>
    <w:p w14:paraId="0E275AC3" w14:textId="62B0ED93" w:rsidR="00853CE3" w:rsidRDefault="00853CE3" w:rsidP="00853CE3">
      <w:pPr>
        <w:pStyle w:val="IOPText"/>
        <w:ind w:firstLine="0"/>
        <w:rPr>
          <w:rStyle w:val="IOPRefsChar0"/>
        </w:rPr>
      </w:pPr>
      <w:r w:rsidRPr="00615138">
        <w:rPr>
          <w:rStyle w:val="IOPRefsChar0"/>
          <w:sz w:val="20"/>
          <w:szCs w:val="20"/>
          <w:u w:val="single"/>
        </w:rPr>
        <w:t xml:space="preserve">Nearest-Neighbour Imputation Methodology: </w:t>
      </w:r>
    </w:p>
    <w:p w14:paraId="3DC300AE" w14:textId="601819BC" w:rsidR="00853CE3" w:rsidRPr="00853CE3" w:rsidRDefault="00853CE3" w:rsidP="00853CE3">
      <w:pPr>
        <w:pStyle w:val="IOPText"/>
        <w:ind w:firstLine="0"/>
        <w:rPr>
          <w:rStyle w:val="IOPRefsChar0"/>
          <w:sz w:val="20"/>
          <w:szCs w:val="20"/>
        </w:rPr>
      </w:pPr>
      <w:r w:rsidRPr="00853CE3">
        <w:rPr>
          <w:rStyle w:val="IOPRefsChar0"/>
          <w:b/>
          <w:bCs/>
          <w:i/>
          <w:iCs/>
          <w:sz w:val="20"/>
          <w:szCs w:val="20"/>
        </w:rPr>
        <w:t>Cluster tendency:</w:t>
      </w:r>
      <w:r w:rsidRPr="00853CE3">
        <w:rPr>
          <w:rStyle w:val="IOPRefsChar0"/>
          <w:sz w:val="20"/>
          <w:szCs w:val="20"/>
        </w:rPr>
        <w:t xml:space="preserve"> It acts as a statistical hypothesis test where the null hypothesis is that the data is generated by a Poisson point process and are thus uniformly randomly distributed</w:t>
      </w:r>
    </w:p>
    <w:p w14:paraId="7CFDE328" w14:textId="77777777" w:rsidR="00853CE3" w:rsidRPr="00853CE3" w:rsidRDefault="00853CE3" w:rsidP="00853CE3">
      <w:pPr>
        <w:pStyle w:val="IOPText"/>
        <w:rPr>
          <w:rStyle w:val="IOPRefsChar0"/>
          <w:sz w:val="20"/>
          <w:szCs w:val="20"/>
        </w:rPr>
      </w:pPr>
    </w:p>
    <w:p w14:paraId="33006E77" w14:textId="58A0AF6A" w:rsidR="00853CE3" w:rsidRPr="00853CE3" w:rsidRDefault="00853CE3" w:rsidP="00AF6D71">
      <w:pPr>
        <w:pStyle w:val="IOPText"/>
        <w:numPr>
          <w:ilvl w:val="0"/>
          <w:numId w:val="40"/>
        </w:numPr>
        <w:rPr>
          <w:rStyle w:val="IOPRefsChar0"/>
        </w:rPr>
      </w:pPr>
      <w:r w:rsidRPr="00853CE3">
        <w:rPr>
          <w:rStyle w:val="IOPRefsChar0"/>
        </w:rPr>
        <w:t>H0: Data is generated by a Poisson point process.</w:t>
      </w:r>
    </w:p>
    <w:p w14:paraId="329AABAA" w14:textId="784F0D98" w:rsidR="00853CE3" w:rsidRPr="00AF6D71" w:rsidRDefault="00853CE3" w:rsidP="00AF6D71">
      <w:pPr>
        <w:pStyle w:val="IOPText"/>
        <w:numPr>
          <w:ilvl w:val="0"/>
          <w:numId w:val="40"/>
        </w:numPr>
        <w:rPr>
          <w:rStyle w:val="IOPRefsChar0"/>
          <w:sz w:val="20"/>
          <w:szCs w:val="20"/>
        </w:rPr>
      </w:pPr>
      <w:r w:rsidRPr="00853CE3">
        <w:rPr>
          <w:rStyle w:val="IOPRefsChar0"/>
        </w:rPr>
        <w:t>H1: Data is NOT generated by a Poisson point process.</w:t>
      </w:r>
    </w:p>
    <w:p w14:paraId="0BC98332" w14:textId="77777777" w:rsidR="00AF6D71" w:rsidRPr="00853CE3" w:rsidRDefault="00AF6D71" w:rsidP="00AF6D71">
      <w:pPr>
        <w:pStyle w:val="IOPText"/>
        <w:ind w:left="947" w:firstLine="0"/>
        <w:rPr>
          <w:rStyle w:val="IOPRefsChar0"/>
          <w:sz w:val="20"/>
          <w:szCs w:val="20"/>
        </w:rPr>
      </w:pPr>
    </w:p>
    <w:p w14:paraId="09ADA8B6" w14:textId="311877F6" w:rsidR="00AF6D71" w:rsidRPr="00AF6D71" w:rsidRDefault="00AF6D71" w:rsidP="00AF6D71">
      <w:pPr>
        <w:pStyle w:val="IOPText"/>
        <w:ind w:firstLine="0"/>
        <w:rPr>
          <w:rStyle w:val="IOPRefsChar0"/>
          <w:sz w:val="20"/>
          <w:szCs w:val="20"/>
        </w:rPr>
      </w:pPr>
      <w:r w:rsidRPr="00AF6D71">
        <w:rPr>
          <w:rStyle w:val="IOPRefsChar0"/>
          <w:sz w:val="20"/>
          <w:szCs w:val="20"/>
        </w:rPr>
        <w:t>A value close to 0 tends to indicate the data is highly clustered, random data will tend to result in values around 0.5, and uniformly distributed data will tend to result in values close to 1</w:t>
      </w:r>
      <w:r w:rsidR="009D3698">
        <w:rPr>
          <w:rStyle w:val="IOPRefsChar0"/>
          <w:sz w:val="20"/>
          <w:szCs w:val="20"/>
        </w:rPr>
        <w:t>.</w:t>
      </w:r>
    </w:p>
    <w:p w14:paraId="662DF6CD" w14:textId="77777777" w:rsidR="00AF6D71" w:rsidRPr="00AF6D71" w:rsidRDefault="00AF6D71" w:rsidP="00AF6D71">
      <w:pPr>
        <w:pStyle w:val="IOPText"/>
        <w:numPr>
          <w:ilvl w:val="0"/>
          <w:numId w:val="39"/>
        </w:numPr>
        <w:rPr>
          <w:rStyle w:val="IOPRefsChar0"/>
        </w:rPr>
      </w:pPr>
      <w:r w:rsidRPr="00AF6D71">
        <w:rPr>
          <w:rStyle w:val="IOPRefsChar0"/>
        </w:rPr>
        <w:t>If the value is between {0.07, ...,0.99}, the data is regularly spaced.</w:t>
      </w:r>
    </w:p>
    <w:p w14:paraId="0C620884" w14:textId="77777777" w:rsidR="00AF6D71" w:rsidRPr="00AF6D71" w:rsidRDefault="00AF6D71" w:rsidP="00AF6D71">
      <w:pPr>
        <w:pStyle w:val="IOPText"/>
        <w:numPr>
          <w:ilvl w:val="0"/>
          <w:numId w:val="39"/>
        </w:numPr>
        <w:rPr>
          <w:rStyle w:val="IOPRefsChar0"/>
        </w:rPr>
      </w:pPr>
      <w:r w:rsidRPr="00AF6D71">
        <w:rPr>
          <w:rStyle w:val="IOPRefsChar0"/>
        </w:rPr>
        <w:t>If the value is around 0.5, it is random.</w:t>
      </w:r>
    </w:p>
    <w:p w14:paraId="27ED74F7" w14:textId="77777777" w:rsidR="00AF6D71" w:rsidRPr="00AF6D71" w:rsidRDefault="00AF6D71" w:rsidP="00AF6D71">
      <w:pPr>
        <w:pStyle w:val="IOPText"/>
        <w:numPr>
          <w:ilvl w:val="0"/>
          <w:numId w:val="39"/>
        </w:numPr>
        <w:rPr>
          <w:rStyle w:val="IOPRefsChar0"/>
        </w:rPr>
      </w:pPr>
      <w:r w:rsidRPr="00AF6D71">
        <w:rPr>
          <w:rStyle w:val="IOPRefsChar0"/>
        </w:rPr>
        <w:t>If the value is between {0.1, ..., 0.33}, it has a high tendency to cluster.</w:t>
      </w:r>
    </w:p>
    <w:p w14:paraId="2FAA27F6" w14:textId="77777777" w:rsidR="00AF6D71" w:rsidRPr="00853CE3" w:rsidRDefault="00AF6D71" w:rsidP="00AF6D71">
      <w:pPr>
        <w:pStyle w:val="IOPText"/>
        <w:ind w:firstLine="0"/>
        <w:rPr>
          <w:rStyle w:val="IOPRefsChar0"/>
          <w:sz w:val="20"/>
          <w:szCs w:val="20"/>
        </w:rPr>
      </w:pPr>
    </w:p>
    <w:p w14:paraId="030B0164" w14:textId="5D78F34B" w:rsidR="00853CE3" w:rsidRPr="00615138" w:rsidRDefault="00853CE3" w:rsidP="00853CE3">
      <w:pPr>
        <w:pStyle w:val="IOPText"/>
        <w:ind w:firstLine="0"/>
        <w:rPr>
          <w:rStyle w:val="IOPRefsChar0"/>
          <w:sz w:val="20"/>
          <w:szCs w:val="20"/>
          <w:u w:val="single"/>
        </w:rPr>
      </w:pPr>
      <w:r w:rsidRPr="00615138">
        <w:rPr>
          <w:rStyle w:val="IOPRefsChar0"/>
          <w:sz w:val="20"/>
          <w:szCs w:val="20"/>
          <w:u w:val="single"/>
        </w:rPr>
        <w:t>Adjust of Cell Methods (bfill / bpad):</w:t>
      </w:r>
    </w:p>
    <w:p w14:paraId="56E55FBF" w14:textId="70E9CD69" w:rsidR="00853CE3" w:rsidRDefault="00853CE3" w:rsidP="00853CE3">
      <w:pPr>
        <w:pStyle w:val="IOPText"/>
        <w:ind w:firstLine="0"/>
        <w:rPr>
          <w:rStyle w:val="IOPRefsChar0"/>
          <w:sz w:val="20"/>
          <w:szCs w:val="20"/>
        </w:rPr>
      </w:pPr>
      <w:r w:rsidRPr="00615138">
        <w:rPr>
          <w:rStyle w:val="IOPRefsChar0"/>
          <w:b/>
          <w:bCs/>
          <w:sz w:val="20"/>
          <w:szCs w:val="20"/>
        </w:rPr>
        <w:t>maximum of 2 missing</w:t>
      </w:r>
      <w:r>
        <w:rPr>
          <w:rStyle w:val="IOPRefsChar0"/>
          <w:sz w:val="20"/>
          <w:szCs w:val="20"/>
        </w:rPr>
        <w:t xml:space="preserve"> values will be allowed in the full series</w:t>
      </w:r>
      <w:r w:rsidR="00AF07D0">
        <w:rPr>
          <w:rStyle w:val="IOPRefsChar0"/>
          <w:sz w:val="20"/>
          <w:szCs w:val="20"/>
        </w:rPr>
        <w:t xml:space="preserve">. The rationale for this is that a higher number of missing values estimated with this method will intrude a big bias on the final series given each series consist </w:t>
      </w:r>
      <w:r w:rsidR="009D5DDB">
        <w:rPr>
          <w:rStyle w:val="IOPRefsChar0"/>
          <w:sz w:val="20"/>
          <w:szCs w:val="20"/>
        </w:rPr>
        <w:t>of</w:t>
      </w:r>
      <w:r w:rsidR="00AF07D0">
        <w:rPr>
          <w:rStyle w:val="IOPRefsChar0"/>
          <w:sz w:val="20"/>
          <w:szCs w:val="20"/>
        </w:rPr>
        <w:t xml:space="preserve"> 17 results.</w:t>
      </w:r>
    </w:p>
    <w:p w14:paraId="180EDEDB" w14:textId="77777777" w:rsidR="00853CE3" w:rsidRPr="00853CE3" w:rsidRDefault="00853CE3" w:rsidP="00853CE3">
      <w:pPr>
        <w:pStyle w:val="IOPText"/>
        <w:ind w:firstLine="0"/>
        <w:rPr>
          <w:rStyle w:val="IOPRefsChar0"/>
          <w:sz w:val="20"/>
          <w:szCs w:val="20"/>
        </w:rPr>
      </w:pPr>
    </w:p>
    <w:p w14:paraId="139B05E7" w14:textId="4D7BCAE2" w:rsidR="00853CE3" w:rsidRDefault="00853CE3" w:rsidP="00853CE3">
      <w:pPr>
        <w:pStyle w:val="IOPText"/>
        <w:rPr>
          <w:rStyle w:val="IOPRefsChar0"/>
        </w:rPr>
      </w:pPr>
      <w:r>
        <w:rPr>
          <w:rStyle w:val="IOPRefsChar0"/>
        </w:rPr>
        <w:t>Impute missing values according to the following method.</w:t>
      </w:r>
    </w:p>
    <w:p w14:paraId="36A1D8F7" w14:textId="783E9304" w:rsidR="00853CE3" w:rsidRDefault="00853CE3" w:rsidP="00853CE3">
      <w:pPr>
        <w:pStyle w:val="IOPText"/>
        <w:rPr>
          <w:rStyle w:val="IOPRefsChar0"/>
        </w:rPr>
      </w:pPr>
      <w:r w:rsidRPr="00853CE3">
        <w:rPr>
          <w:rStyle w:val="IOPRefsChar0"/>
        </w:rPr>
        <w:drawing>
          <wp:inline distT="0" distB="0" distL="0" distR="0" wp14:anchorId="240BD480" wp14:editId="69B12761">
            <wp:extent cx="3131820" cy="1383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820" cy="1383030"/>
                    </a:xfrm>
                    <a:prstGeom prst="rect">
                      <a:avLst/>
                    </a:prstGeom>
                  </pic:spPr>
                </pic:pic>
              </a:graphicData>
            </a:graphic>
          </wp:inline>
        </w:drawing>
      </w:r>
    </w:p>
    <w:p w14:paraId="695FC455" w14:textId="5F34661F" w:rsidR="00853CE3" w:rsidRPr="00853CE3" w:rsidRDefault="00853CE3" w:rsidP="00853CE3">
      <w:pPr>
        <w:pStyle w:val="IOPRefs"/>
        <w:numPr>
          <w:ilvl w:val="0"/>
          <w:numId w:val="0"/>
        </w:numPr>
        <w:jc w:val="center"/>
        <w:rPr>
          <w:rStyle w:val="IOPRefsChar0"/>
          <w:i/>
          <w:iCs/>
        </w:rPr>
      </w:pPr>
      <w:r>
        <w:rPr>
          <w:rStyle w:val="IOPRefsChar0"/>
          <w:i/>
          <w:iCs/>
        </w:rPr>
        <w:t xml:space="preserve">[Fig 1] </w:t>
      </w:r>
      <w:r w:rsidRPr="00853CE3">
        <w:rPr>
          <w:rStyle w:val="IOPRefsChar0"/>
          <w:i/>
          <w:iCs/>
        </w:rPr>
        <w:t>Impute missing data flow</w:t>
      </w:r>
    </w:p>
    <w:p w14:paraId="2C391613" w14:textId="77777777" w:rsidR="00853CE3" w:rsidRDefault="00853CE3" w:rsidP="00853CE3">
      <w:pPr>
        <w:pStyle w:val="IOPText"/>
        <w:ind w:firstLine="0"/>
        <w:rPr>
          <w:rStyle w:val="IOPRefsChar0"/>
        </w:rPr>
      </w:pPr>
    </w:p>
    <w:p w14:paraId="06976876" w14:textId="4858DD4B" w:rsidR="00853CE3" w:rsidRDefault="00853CE3" w:rsidP="00273D19">
      <w:pPr>
        <w:pStyle w:val="IOPText"/>
        <w:rPr>
          <w:rStyle w:val="IOPRefsChar0"/>
        </w:rPr>
      </w:pPr>
      <w:r>
        <w:rPr>
          <w:rStyle w:val="IOPRefsChar0"/>
        </w:rPr>
        <w:t xml:space="preserve">383 </w:t>
      </w:r>
      <w:r w:rsidR="005E5758">
        <w:rPr>
          <w:rStyle w:val="IOPRefsChar0"/>
        </w:rPr>
        <w:t>imputed</w:t>
      </w:r>
      <w:r>
        <w:rPr>
          <w:rStyle w:val="IOPRefsChar0"/>
        </w:rPr>
        <w:t xml:space="preserve"> values were generated making 4% of all the data points</w:t>
      </w:r>
      <w:r w:rsidR="005E5758">
        <w:rPr>
          <w:rStyle w:val="IOPRefsChar0"/>
        </w:rPr>
        <w:t>'</w:t>
      </w:r>
      <w:r>
        <w:rPr>
          <w:rStyle w:val="IOPRefsChar0"/>
        </w:rPr>
        <w:t xml:space="preserve"> estimated values.</w:t>
      </w:r>
    </w:p>
    <w:p w14:paraId="421618EF" w14:textId="77777777" w:rsidR="00853CE3" w:rsidRDefault="00853CE3" w:rsidP="00273D19">
      <w:pPr>
        <w:pStyle w:val="IOPText"/>
        <w:rPr>
          <w:rStyle w:val="IOPRefsChar0"/>
        </w:rPr>
      </w:pPr>
    </w:p>
    <w:tbl>
      <w:tblPr>
        <w:tblW w:w="2980" w:type="dxa"/>
        <w:jc w:val="center"/>
        <w:tblLook w:val="04A0" w:firstRow="1" w:lastRow="0" w:firstColumn="1" w:lastColumn="0" w:noHBand="0" w:noVBand="1"/>
      </w:tblPr>
      <w:tblGrid>
        <w:gridCol w:w="2020"/>
        <w:gridCol w:w="960"/>
      </w:tblGrid>
      <w:tr w:rsidR="00853CE3" w:rsidRPr="00853CE3" w14:paraId="227B9FF6"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7ABFA324" w14:textId="77777777" w:rsidR="00853CE3" w:rsidRPr="00853CE3" w:rsidRDefault="00853CE3" w:rsidP="00853CE3">
            <w:pPr>
              <w:spacing w:after="0" w:line="240" w:lineRule="auto"/>
              <w:rPr>
                <w:rFonts w:ascii="Courier New" w:eastAsia="Times New Roman" w:hAnsi="Courier New" w:cs="Courier New"/>
                <w:b/>
                <w:bCs/>
                <w:i/>
                <w:iCs/>
                <w:color w:val="000000"/>
                <w:sz w:val="16"/>
                <w:szCs w:val="16"/>
                <w:lang w:val="en-IE" w:eastAsia="en-IE"/>
              </w:rPr>
            </w:pPr>
            <w:r w:rsidRPr="00853CE3">
              <w:rPr>
                <w:rFonts w:ascii="Courier New" w:eastAsia="Times New Roman" w:hAnsi="Courier New" w:cs="Courier New"/>
                <w:b/>
                <w:bCs/>
                <w:i/>
                <w:iCs/>
                <w:color w:val="000000"/>
                <w:sz w:val="16"/>
                <w:szCs w:val="16"/>
                <w:lang w:val="en-IE" w:eastAsia="en-IE"/>
              </w:rPr>
              <w:lastRenderedPageBreak/>
              <w:t>impute_estimator</w:t>
            </w:r>
          </w:p>
        </w:tc>
        <w:tc>
          <w:tcPr>
            <w:tcW w:w="960" w:type="dxa"/>
            <w:tcBorders>
              <w:top w:val="nil"/>
              <w:left w:val="nil"/>
              <w:bottom w:val="nil"/>
              <w:right w:val="nil"/>
            </w:tcBorders>
            <w:shd w:val="clear" w:color="auto" w:fill="auto"/>
            <w:noWrap/>
            <w:vAlign w:val="center"/>
            <w:hideMark/>
          </w:tcPr>
          <w:p w14:paraId="24E28E59" w14:textId="77777777" w:rsidR="00853CE3" w:rsidRPr="00853CE3" w:rsidRDefault="00853CE3" w:rsidP="00853CE3">
            <w:pPr>
              <w:spacing w:after="0" w:line="240" w:lineRule="auto"/>
              <w:rPr>
                <w:rFonts w:ascii="Courier New" w:eastAsia="Times New Roman" w:hAnsi="Courier New" w:cs="Courier New"/>
                <w:b/>
                <w:bCs/>
                <w:i/>
                <w:iCs/>
                <w:color w:val="000000"/>
                <w:sz w:val="16"/>
                <w:szCs w:val="16"/>
                <w:lang w:val="en-IE" w:eastAsia="en-IE"/>
              </w:rPr>
            </w:pPr>
            <w:r w:rsidRPr="00853CE3">
              <w:rPr>
                <w:rFonts w:ascii="Courier New" w:eastAsia="Times New Roman" w:hAnsi="Courier New" w:cs="Courier New"/>
                <w:b/>
                <w:bCs/>
                <w:i/>
                <w:iCs/>
                <w:color w:val="000000"/>
                <w:sz w:val="16"/>
                <w:szCs w:val="16"/>
                <w:lang w:val="en-IE" w:eastAsia="en-IE"/>
              </w:rPr>
              <w:t>total</w:t>
            </w:r>
          </w:p>
        </w:tc>
      </w:tr>
      <w:tr w:rsidR="00853CE3" w:rsidRPr="00853CE3" w14:paraId="09A6B321"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7BB4599C"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bfill-pad</w:t>
            </w:r>
          </w:p>
        </w:tc>
        <w:tc>
          <w:tcPr>
            <w:tcW w:w="960" w:type="dxa"/>
            <w:tcBorders>
              <w:top w:val="nil"/>
              <w:left w:val="nil"/>
              <w:bottom w:val="nil"/>
              <w:right w:val="nil"/>
            </w:tcBorders>
            <w:shd w:val="clear" w:color="auto" w:fill="auto"/>
            <w:noWrap/>
            <w:vAlign w:val="center"/>
            <w:hideMark/>
          </w:tcPr>
          <w:p w14:paraId="50DEAD2F"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113</w:t>
            </w:r>
          </w:p>
        </w:tc>
      </w:tr>
      <w:tr w:rsidR="00853CE3" w:rsidRPr="00853CE3" w14:paraId="6FBEA3F8"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5B329E4D"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kNN</w:t>
            </w:r>
          </w:p>
        </w:tc>
        <w:tc>
          <w:tcPr>
            <w:tcW w:w="960" w:type="dxa"/>
            <w:tcBorders>
              <w:top w:val="nil"/>
              <w:left w:val="nil"/>
              <w:bottom w:val="nil"/>
              <w:right w:val="nil"/>
            </w:tcBorders>
            <w:shd w:val="clear" w:color="auto" w:fill="auto"/>
            <w:noWrap/>
            <w:vAlign w:val="center"/>
            <w:hideMark/>
          </w:tcPr>
          <w:p w14:paraId="3FEFDB58"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43</w:t>
            </w:r>
          </w:p>
        </w:tc>
      </w:tr>
      <w:tr w:rsidR="00853CE3" w:rsidRPr="00853CE3" w14:paraId="7E527DCC"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7FA55B99" w14:textId="68F31258" w:rsidR="00853CE3" w:rsidRPr="00853CE3" w:rsidRDefault="00163852"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L</w:t>
            </w:r>
            <w:r w:rsidR="00853CE3" w:rsidRPr="00853CE3">
              <w:rPr>
                <w:rFonts w:ascii="Courier New" w:eastAsia="Times New Roman" w:hAnsi="Courier New" w:cs="Courier New"/>
                <w:color w:val="000000"/>
                <w:sz w:val="16"/>
                <w:szCs w:val="16"/>
                <w:lang w:val="en-IE" w:eastAsia="en-IE"/>
              </w:rPr>
              <w:t>inear</w:t>
            </w:r>
            <w:r>
              <w:rPr>
                <w:rFonts w:ascii="Courier New" w:eastAsia="Times New Roman" w:hAnsi="Courier New" w:cs="Courier New"/>
                <w:color w:val="000000"/>
                <w:sz w:val="16"/>
                <w:szCs w:val="16"/>
                <w:lang w:val="en-IE" w:eastAsia="en-IE"/>
              </w:rPr>
              <w:t xml:space="preserve"> regre</w:t>
            </w:r>
            <w:r w:rsidR="00D05325">
              <w:rPr>
                <w:rFonts w:ascii="Courier New" w:eastAsia="Times New Roman" w:hAnsi="Courier New" w:cs="Courier New"/>
                <w:color w:val="000000"/>
                <w:sz w:val="16"/>
                <w:szCs w:val="16"/>
                <w:lang w:val="en-IE" w:eastAsia="en-IE"/>
              </w:rPr>
              <w:t>s</w:t>
            </w:r>
            <w:r>
              <w:rPr>
                <w:rFonts w:ascii="Courier New" w:eastAsia="Times New Roman" w:hAnsi="Courier New" w:cs="Courier New"/>
                <w:color w:val="000000"/>
                <w:sz w:val="16"/>
                <w:szCs w:val="16"/>
                <w:lang w:val="en-IE" w:eastAsia="en-IE"/>
              </w:rPr>
              <w:t>sion</w:t>
            </w:r>
          </w:p>
        </w:tc>
        <w:tc>
          <w:tcPr>
            <w:tcW w:w="960" w:type="dxa"/>
            <w:tcBorders>
              <w:top w:val="nil"/>
              <w:left w:val="nil"/>
              <w:bottom w:val="nil"/>
              <w:right w:val="nil"/>
            </w:tcBorders>
            <w:shd w:val="clear" w:color="auto" w:fill="auto"/>
            <w:noWrap/>
            <w:vAlign w:val="center"/>
            <w:hideMark/>
          </w:tcPr>
          <w:p w14:paraId="05B7FC30"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196</w:t>
            </w:r>
          </w:p>
        </w:tc>
      </w:tr>
      <w:tr w:rsidR="00853CE3" w:rsidRPr="00853CE3" w14:paraId="7629E2C9" w14:textId="77777777" w:rsidTr="00853CE3">
        <w:trPr>
          <w:trHeight w:val="288"/>
          <w:jc w:val="center"/>
        </w:trPr>
        <w:tc>
          <w:tcPr>
            <w:tcW w:w="2020" w:type="dxa"/>
            <w:tcBorders>
              <w:top w:val="nil"/>
              <w:left w:val="nil"/>
              <w:bottom w:val="nil"/>
              <w:right w:val="nil"/>
            </w:tcBorders>
            <w:shd w:val="clear" w:color="auto" w:fill="auto"/>
            <w:noWrap/>
            <w:vAlign w:val="center"/>
            <w:hideMark/>
          </w:tcPr>
          <w:p w14:paraId="3DB0FC70"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mean</w:t>
            </w:r>
          </w:p>
        </w:tc>
        <w:tc>
          <w:tcPr>
            <w:tcW w:w="960" w:type="dxa"/>
            <w:tcBorders>
              <w:top w:val="nil"/>
              <w:left w:val="nil"/>
              <w:bottom w:val="nil"/>
              <w:right w:val="nil"/>
            </w:tcBorders>
            <w:shd w:val="clear" w:color="auto" w:fill="auto"/>
            <w:noWrap/>
            <w:vAlign w:val="center"/>
            <w:hideMark/>
          </w:tcPr>
          <w:p w14:paraId="49D11BF2"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r w:rsidRPr="00853CE3">
              <w:rPr>
                <w:rFonts w:ascii="Courier New" w:eastAsia="Times New Roman" w:hAnsi="Courier New" w:cs="Courier New"/>
                <w:color w:val="000000"/>
                <w:sz w:val="16"/>
                <w:szCs w:val="16"/>
                <w:lang w:val="en-IE" w:eastAsia="en-IE"/>
              </w:rPr>
              <w:t>31</w:t>
            </w:r>
          </w:p>
        </w:tc>
      </w:tr>
      <w:tr w:rsidR="00853CE3" w:rsidRPr="00853CE3" w14:paraId="5E65D845" w14:textId="77777777" w:rsidTr="00853CE3">
        <w:trPr>
          <w:trHeight w:val="288"/>
          <w:jc w:val="center"/>
        </w:trPr>
        <w:tc>
          <w:tcPr>
            <w:tcW w:w="2020" w:type="dxa"/>
            <w:tcBorders>
              <w:top w:val="nil"/>
              <w:left w:val="nil"/>
              <w:bottom w:val="nil"/>
              <w:right w:val="nil"/>
            </w:tcBorders>
            <w:shd w:val="clear" w:color="auto" w:fill="auto"/>
            <w:noWrap/>
            <w:vAlign w:val="bottom"/>
            <w:hideMark/>
          </w:tcPr>
          <w:p w14:paraId="3FEE2AFC" w14:textId="77777777" w:rsidR="00853CE3" w:rsidRPr="00853CE3" w:rsidRDefault="00853CE3" w:rsidP="00853CE3">
            <w:pPr>
              <w:spacing w:after="0" w:line="240" w:lineRule="auto"/>
              <w:rPr>
                <w:rFonts w:ascii="Courier New" w:eastAsia="Times New Roman" w:hAnsi="Courier New" w:cs="Courier New"/>
                <w:color w:val="000000"/>
                <w:sz w:val="16"/>
                <w:szCs w:val="16"/>
                <w:lang w:val="en-IE" w:eastAsia="en-IE"/>
              </w:rPr>
            </w:pPr>
          </w:p>
        </w:tc>
        <w:tc>
          <w:tcPr>
            <w:tcW w:w="960" w:type="dxa"/>
            <w:tcBorders>
              <w:top w:val="nil"/>
              <w:left w:val="nil"/>
              <w:bottom w:val="nil"/>
              <w:right w:val="nil"/>
            </w:tcBorders>
            <w:shd w:val="clear" w:color="auto" w:fill="auto"/>
            <w:noWrap/>
            <w:vAlign w:val="center"/>
            <w:hideMark/>
          </w:tcPr>
          <w:p w14:paraId="2EF3EA07" w14:textId="77777777" w:rsidR="00853CE3" w:rsidRPr="00853CE3" w:rsidRDefault="00853CE3" w:rsidP="00853CE3">
            <w:pPr>
              <w:spacing w:after="0" w:line="240" w:lineRule="auto"/>
              <w:rPr>
                <w:rFonts w:ascii="Courier New" w:eastAsia="Times New Roman" w:hAnsi="Courier New" w:cs="Courier New"/>
                <w:b/>
                <w:bCs/>
                <w:color w:val="000000"/>
                <w:sz w:val="16"/>
                <w:szCs w:val="16"/>
                <w:lang w:val="en-IE" w:eastAsia="en-IE"/>
              </w:rPr>
            </w:pPr>
            <w:r w:rsidRPr="00853CE3">
              <w:rPr>
                <w:rFonts w:ascii="Courier New" w:eastAsia="Times New Roman" w:hAnsi="Courier New" w:cs="Courier New"/>
                <w:b/>
                <w:bCs/>
                <w:color w:val="000000"/>
                <w:sz w:val="16"/>
                <w:szCs w:val="16"/>
                <w:lang w:val="en-IE" w:eastAsia="en-IE"/>
              </w:rPr>
              <w:t>383</w:t>
            </w:r>
          </w:p>
        </w:tc>
      </w:tr>
    </w:tbl>
    <w:p w14:paraId="517CF1C4" w14:textId="4153D268" w:rsidR="00853CE3" w:rsidRDefault="00853CE3" w:rsidP="00273D19">
      <w:pPr>
        <w:pStyle w:val="IOPText"/>
        <w:rPr>
          <w:rStyle w:val="IOPRefsChar0"/>
        </w:rPr>
      </w:pPr>
    </w:p>
    <w:p w14:paraId="4D20CE93" w14:textId="608030D4" w:rsidR="00853CE3" w:rsidRDefault="00853CE3" w:rsidP="00853CE3">
      <w:pPr>
        <w:pStyle w:val="IOPAbsText"/>
        <w:rPr>
          <w:noProof/>
        </w:rPr>
      </w:pPr>
      <w:r>
        <w:rPr>
          <w:noProof/>
        </w:rPr>
        <w:drawing>
          <wp:inline distT="0" distB="0" distL="0" distR="0" wp14:anchorId="4E8BFFA0" wp14:editId="1E6F9A1B">
            <wp:extent cx="3131820" cy="1179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1820" cy="1179195"/>
                    </a:xfrm>
                    <a:prstGeom prst="rect">
                      <a:avLst/>
                    </a:prstGeom>
                    <a:noFill/>
                    <a:ln>
                      <a:noFill/>
                    </a:ln>
                  </pic:spPr>
                </pic:pic>
              </a:graphicData>
            </a:graphic>
          </wp:inline>
        </w:drawing>
      </w:r>
    </w:p>
    <w:p w14:paraId="09D06D25" w14:textId="31A40237" w:rsidR="00853CE3" w:rsidRPr="00853CE3" w:rsidRDefault="009216C6" w:rsidP="00853CE3">
      <w:pPr>
        <w:pStyle w:val="IOPRefs"/>
        <w:jc w:val="center"/>
        <w:rPr>
          <w:sz w:val="14"/>
          <w:szCs w:val="18"/>
        </w:rPr>
      </w:pPr>
      <w:r>
        <w:rPr>
          <w:i/>
          <w:iCs/>
          <w:sz w:val="14"/>
          <w:szCs w:val="18"/>
        </w:rPr>
        <w:t>[Fig 2</w:t>
      </w:r>
      <w:r w:rsidR="00E373E9">
        <w:rPr>
          <w:i/>
          <w:iCs/>
          <w:sz w:val="14"/>
          <w:szCs w:val="18"/>
        </w:rPr>
        <w:t xml:space="preserve">] </w:t>
      </w:r>
      <w:r w:rsidR="00853CE3" w:rsidRPr="00853CE3">
        <w:rPr>
          <w:i/>
          <w:iCs/>
          <w:sz w:val="14"/>
          <w:szCs w:val="18"/>
        </w:rPr>
        <w:t>impute values for Cereals Produce Price</w:t>
      </w:r>
    </w:p>
    <w:p w14:paraId="62A2C043" w14:textId="77777777" w:rsidR="00853CE3" w:rsidRDefault="00853CE3" w:rsidP="00853CE3">
      <w:pPr>
        <w:pStyle w:val="IOPText"/>
        <w:rPr>
          <w:rStyle w:val="IOPRefsChar0"/>
          <w:i/>
          <w:iCs/>
        </w:rPr>
      </w:pPr>
    </w:p>
    <w:p w14:paraId="03645139" w14:textId="32C2FBA3" w:rsidR="00853CE3" w:rsidRPr="00853CE3" w:rsidRDefault="00853CE3" w:rsidP="00853CE3">
      <w:pPr>
        <w:pStyle w:val="IOPText"/>
        <w:rPr>
          <w:rStyle w:val="IOPRefsChar0"/>
        </w:rPr>
      </w:pPr>
      <w:r w:rsidRPr="00853CE3">
        <w:rPr>
          <w:rStyle w:val="IOPRefsChar0"/>
        </w:rPr>
        <w:t>See full details [</w:t>
      </w:r>
      <w:r w:rsidR="00615138">
        <w:rPr>
          <w:rStyle w:val="IOPRefsChar0"/>
        </w:rPr>
        <w:t xml:space="preserve">Table </w:t>
      </w:r>
      <w:r w:rsidRPr="00853CE3">
        <w:rPr>
          <w:rStyle w:val="IOPRefsChar0"/>
        </w:rPr>
        <w:t>1</w:t>
      </w:r>
      <w:r w:rsidR="00E373E9">
        <w:rPr>
          <w:rStyle w:val="IOPRefsChar0"/>
        </w:rPr>
        <w:t xml:space="preserve">] </w:t>
      </w:r>
      <w:r w:rsidRPr="00853CE3">
        <w:rPr>
          <w:rStyle w:val="IOPRefsChar0"/>
        </w:rPr>
        <w:t>impute values</w:t>
      </w:r>
      <w:r w:rsidR="00615138">
        <w:rPr>
          <w:rStyle w:val="IOPRefsChar0"/>
        </w:rPr>
        <w:t>.</w:t>
      </w:r>
    </w:p>
    <w:p w14:paraId="31D0E82D" w14:textId="77777777" w:rsidR="00853CE3" w:rsidRDefault="00853CE3" w:rsidP="00853CE3">
      <w:pPr>
        <w:pStyle w:val="IOPHeader"/>
        <w:rPr>
          <w:noProof/>
        </w:rPr>
      </w:pPr>
    </w:p>
    <w:p w14:paraId="1EF3C0B2" w14:textId="77777777" w:rsidR="00853CE3" w:rsidRDefault="00853CE3" w:rsidP="00853CE3">
      <w:pPr>
        <w:pStyle w:val="IOPHeader"/>
        <w:rPr>
          <w:noProof/>
        </w:rPr>
      </w:pPr>
    </w:p>
    <w:p w14:paraId="4CE1F27F" w14:textId="4C5BB2F6" w:rsidR="00853CE3" w:rsidRDefault="00853CE3" w:rsidP="00853CE3">
      <w:pPr>
        <w:pStyle w:val="IOPHeader"/>
        <w:rPr>
          <w:noProof/>
        </w:rPr>
      </w:pPr>
      <w:r>
        <w:rPr>
          <w:noProof/>
        </w:rPr>
        <w:t>Data Visualization</w:t>
      </w:r>
    </w:p>
    <w:p w14:paraId="0421FC3E" w14:textId="121C7549" w:rsidR="00805ABA" w:rsidRDefault="00805ABA" w:rsidP="00805ABA">
      <w:pPr>
        <w:pStyle w:val="IOPText"/>
      </w:pPr>
      <w:r>
        <w:t>[code 1]</w:t>
      </w:r>
    </w:p>
    <w:p w14:paraId="6FC981C5" w14:textId="2B95D1B2" w:rsidR="00853CE3" w:rsidRDefault="00853CE3" w:rsidP="00853CE3">
      <w:pPr>
        <w:pStyle w:val="IOPText"/>
        <w:ind w:firstLine="0"/>
        <w:rPr>
          <w:rStyle w:val="IOPRefsChar0"/>
        </w:rPr>
      </w:pPr>
      <w:r>
        <w:rPr>
          <w:rStyle w:val="IOPRefsChar0"/>
        </w:rPr>
        <w:t>To visualize and get a better unde</w:t>
      </w:r>
      <w:r w:rsidR="00F52412">
        <w:rPr>
          <w:rStyle w:val="IOPRefsChar0"/>
        </w:rPr>
        <w:t>r</w:t>
      </w:r>
      <w:r>
        <w:rPr>
          <w:rStyle w:val="IOPRefsChar0"/>
        </w:rPr>
        <w:t>standing of the data</w:t>
      </w:r>
      <w:r w:rsidR="00F52412">
        <w:rPr>
          <w:rStyle w:val="IOPRefsChar0"/>
        </w:rPr>
        <w:t>set</w:t>
      </w:r>
      <w:r>
        <w:rPr>
          <w:rStyle w:val="IOPRefsChar0"/>
        </w:rPr>
        <w:t>, bar, line and a choropleth map has been put together into a das</w:t>
      </w:r>
      <w:r w:rsidR="00F52412">
        <w:rPr>
          <w:rStyle w:val="IOPRefsChar0"/>
        </w:rPr>
        <w:t>h</w:t>
      </w:r>
      <w:r>
        <w:rPr>
          <w:rStyle w:val="IOPRefsChar0"/>
        </w:rPr>
        <w:t>board to allow the interaction with the data,</w:t>
      </w:r>
      <w:r w:rsidR="00F52412">
        <w:rPr>
          <w:rStyle w:val="IOPRefsChar0"/>
        </w:rPr>
        <w:t xml:space="preserve"> with filters to select different </w:t>
      </w:r>
      <w:r>
        <w:rPr>
          <w:rStyle w:val="IOPRefsChar0"/>
        </w:rPr>
        <w:t xml:space="preserve">countries and </w:t>
      </w:r>
      <w:r w:rsidR="00F52412">
        <w:rPr>
          <w:rStyle w:val="IOPRefsChar0"/>
        </w:rPr>
        <w:t xml:space="preserve">features </w:t>
      </w:r>
      <w:r>
        <w:rPr>
          <w:rStyle w:val="IOPRefsChar0"/>
        </w:rPr>
        <w:t xml:space="preserve">to </w:t>
      </w:r>
      <w:r w:rsidR="00F52412">
        <w:rPr>
          <w:rStyle w:val="IOPRefsChar0"/>
        </w:rPr>
        <w:t>render</w:t>
      </w:r>
      <w:r>
        <w:rPr>
          <w:rStyle w:val="IOPRefsChar0"/>
        </w:rPr>
        <w:t xml:space="preserve">. </w:t>
      </w:r>
    </w:p>
    <w:p w14:paraId="52178286" w14:textId="77777777" w:rsidR="00F52412" w:rsidRDefault="00F52412" w:rsidP="00853CE3">
      <w:pPr>
        <w:pStyle w:val="IOPText"/>
        <w:ind w:firstLine="0"/>
        <w:rPr>
          <w:rStyle w:val="IOPRefsChar0"/>
        </w:rPr>
      </w:pPr>
    </w:p>
    <w:p w14:paraId="32DB22E4" w14:textId="392368C7" w:rsidR="00853CE3" w:rsidRDefault="00853CE3" w:rsidP="00853CE3">
      <w:pPr>
        <w:pStyle w:val="IOPText"/>
        <w:ind w:firstLine="0"/>
        <w:rPr>
          <w:rStyle w:val="IOPRefsChar0"/>
        </w:rPr>
      </w:pPr>
      <w:r>
        <w:rPr>
          <w:rStyle w:val="IOPRefsChar0"/>
        </w:rPr>
        <w:t xml:space="preserve">The open-source </w:t>
      </w:r>
      <w:r w:rsidR="00615138">
        <w:rPr>
          <w:rStyle w:val="IOPRefsChar0"/>
        </w:rPr>
        <w:t>project</w:t>
      </w:r>
      <w:r>
        <w:rPr>
          <w:rStyle w:val="IOPRefsChar0"/>
        </w:rPr>
        <w:t xml:space="preserve"> Plotly Express [10] in combination with Dash [11] and plugin </w:t>
      </w:r>
      <w:r w:rsidR="00F52412">
        <w:rPr>
          <w:rStyle w:val="IOPRefsChar0"/>
        </w:rPr>
        <w:t xml:space="preserve">of </w:t>
      </w:r>
      <w:r>
        <w:rPr>
          <w:rStyle w:val="IOPRefsChar0"/>
        </w:rPr>
        <w:t>the popular CSS library Boostrap allow</w:t>
      </w:r>
      <w:r w:rsidR="00615138">
        <w:rPr>
          <w:rStyle w:val="IOPRefsChar0"/>
        </w:rPr>
        <w:t>s</w:t>
      </w:r>
      <w:r>
        <w:rPr>
          <w:rStyle w:val="IOPRefsChar0"/>
        </w:rPr>
        <w:t xml:space="preserve"> </w:t>
      </w:r>
      <w:r w:rsidR="009D5DDB">
        <w:rPr>
          <w:rStyle w:val="IOPRefsChar0"/>
        </w:rPr>
        <w:t>rendering</w:t>
      </w:r>
      <w:r>
        <w:rPr>
          <w:rStyle w:val="IOPRefsChar0"/>
        </w:rPr>
        <w:t xml:space="preserve"> responsive sites. In terms of the color palette selected qualitative palette G10 has been cho</w:t>
      </w:r>
      <w:r w:rsidR="00B33A3B">
        <w:rPr>
          <w:rStyle w:val="IOPRefsChar0"/>
        </w:rPr>
        <w:t>sen</w:t>
      </w:r>
      <w:r>
        <w:rPr>
          <w:rStyle w:val="IOPRefsChar0"/>
        </w:rPr>
        <w:t xml:space="preserve"> to cover the 8 final countr</w:t>
      </w:r>
      <w:r w:rsidR="00F52412">
        <w:rPr>
          <w:rStyle w:val="IOPRefsChar0"/>
        </w:rPr>
        <w:t>y</w:t>
      </w:r>
      <w:r>
        <w:rPr>
          <w:rStyle w:val="IOPRefsChar0"/>
        </w:rPr>
        <w:t xml:space="preserve"> candidates </w:t>
      </w:r>
      <w:r w:rsidR="00F52412">
        <w:rPr>
          <w:rStyle w:val="IOPRefsChar0"/>
        </w:rPr>
        <w:t>for</w:t>
      </w:r>
      <w:r>
        <w:rPr>
          <w:rStyle w:val="IOPRefsChar0"/>
        </w:rPr>
        <w:t xml:space="preserve"> study (</w:t>
      </w:r>
      <w:r w:rsidRPr="00853CE3">
        <w:rPr>
          <w:rStyle w:val="IOPRefsChar0"/>
          <w:i/>
          <w:iCs/>
        </w:rPr>
        <w:t>refer to inferential anal</w:t>
      </w:r>
      <w:r w:rsidR="00F52412">
        <w:rPr>
          <w:rStyle w:val="IOPRefsChar0"/>
          <w:i/>
          <w:iCs/>
        </w:rPr>
        <w:t>y</w:t>
      </w:r>
      <w:r w:rsidRPr="00853CE3">
        <w:rPr>
          <w:rStyle w:val="IOPRefsChar0"/>
          <w:i/>
          <w:iCs/>
        </w:rPr>
        <w:t>tics section</w:t>
      </w:r>
      <w:r>
        <w:rPr>
          <w:rStyle w:val="IOPRefsChar0"/>
        </w:rPr>
        <w:t>)</w:t>
      </w:r>
    </w:p>
    <w:p w14:paraId="0B9731E3" w14:textId="77777777" w:rsidR="00F52412" w:rsidRDefault="00F52412" w:rsidP="00853CE3">
      <w:pPr>
        <w:pStyle w:val="IOPText"/>
        <w:ind w:firstLine="0"/>
        <w:rPr>
          <w:rStyle w:val="IOPRefsChar0"/>
        </w:rPr>
      </w:pPr>
    </w:p>
    <w:p w14:paraId="513E088A" w14:textId="42618444" w:rsidR="00F52412" w:rsidRDefault="00F52412" w:rsidP="00853CE3">
      <w:pPr>
        <w:pStyle w:val="IOPText"/>
        <w:ind w:firstLine="0"/>
        <w:rPr>
          <w:rStyle w:val="IOPRefsChar0"/>
        </w:rPr>
      </w:pPr>
      <w:r w:rsidRPr="00F52412">
        <w:rPr>
          <w:rStyle w:val="IOPRefsChar0"/>
        </w:rPr>
        <w:drawing>
          <wp:inline distT="0" distB="0" distL="0" distR="0" wp14:anchorId="35E8FC14" wp14:editId="12188361">
            <wp:extent cx="3131820" cy="11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1820" cy="118745"/>
                    </a:xfrm>
                    <a:prstGeom prst="rect">
                      <a:avLst/>
                    </a:prstGeom>
                  </pic:spPr>
                </pic:pic>
              </a:graphicData>
            </a:graphic>
          </wp:inline>
        </w:drawing>
      </w:r>
    </w:p>
    <w:p w14:paraId="177CC834" w14:textId="77777777" w:rsidR="00F52412" w:rsidRDefault="00F52412" w:rsidP="00853CE3">
      <w:pPr>
        <w:pStyle w:val="IOPText"/>
        <w:ind w:firstLine="0"/>
        <w:rPr>
          <w:rStyle w:val="IOPRefsChar0"/>
        </w:rPr>
      </w:pPr>
    </w:p>
    <w:p w14:paraId="321C0463" w14:textId="1E7768AC" w:rsidR="00F52412" w:rsidRDefault="00F52412" w:rsidP="00853CE3">
      <w:pPr>
        <w:pStyle w:val="IOPText"/>
        <w:ind w:firstLine="0"/>
        <w:rPr>
          <w:rStyle w:val="IOPRefsChar0"/>
        </w:rPr>
      </w:pPr>
      <w:r>
        <w:rPr>
          <w:rStyle w:val="IOPRefsChar0"/>
        </w:rPr>
        <w:t xml:space="preserve">The dashboard is available in </w:t>
      </w:r>
      <w:r w:rsidR="00615138">
        <w:rPr>
          <w:rStyle w:val="IOPRefsChar0"/>
        </w:rPr>
        <w:t>the code</w:t>
      </w:r>
      <w:r w:rsidR="00B82327">
        <w:rPr>
          <w:rStyle w:val="IOPRefsChar0"/>
        </w:rPr>
        <w:t xml:space="preserve">, </w:t>
      </w:r>
      <w:r w:rsidR="00615138">
        <w:rPr>
          <w:rStyle w:val="IOPRefsChar0"/>
        </w:rPr>
        <w:t>as</w:t>
      </w:r>
      <w:r w:rsidR="00B33A3B">
        <w:rPr>
          <w:rStyle w:val="IOPRefsChar0"/>
        </w:rPr>
        <w:t xml:space="preserve"> </w:t>
      </w:r>
      <w:r w:rsidR="00615138">
        <w:rPr>
          <w:rStyle w:val="IOPRefsChar0"/>
        </w:rPr>
        <w:t xml:space="preserve">well </w:t>
      </w:r>
      <w:r w:rsidR="00B82327">
        <w:rPr>
          <w:rStyle w:val="IOPRefsChar0"/>
        </w:rPr>
        <w:t xml:space="preserve">by running </w:t>
      </w:r>
      <w:r>
        <w:rPr>
          <w:rStyle w:val="IOPRefsChar0"/>
        </w:rPr>
        <w:t>the</w:t>
      </w:r>
      <w:r w:rsidR="00B82327">
        <w:rPr>
          <w:rStyle w:val="IOPRefsChar0"/>
        </w:rPr>
        <w:t xml:space="preserve"> server with the distribution version of the dashboard, see</w:t>
      </w:r>
      <w:r>
        <w:rPr>
          <w:rStyle w:val="IOPRefsChar0"/>
        </w:rPr>
        <w:t xml:space="preserve"> app.exe</w:t>
      </w:r>
      <w:r w:rsidR="00B82327">
        <w:rPr>
          <w:rStyle w:val="IOPRefsChar0"/>
        </w:rPr>
        <w:t xml:space="preserve"> attached to this submission</w:t>
      </w:r>
      <w:r>
        <w:rPr>
          <w:rStyle w:val="IOPRefsChar0"/>
        </w:rPr>
        <w:t xml:space="preserve"> (run.bat shortcut).</w:t>
      </w:r>
      <w:r w:rsidR="00B82327">
        <w:rPr>
          <w:rStyle w:val="IOPRefsChar0"/>
        </w:rPr>
        <w:t xml:space="preserve"> [Fig </w:t>
      </w:r>
      <w:r w:rsidR="009216C6">
        <w:rPr>
          <w:rStyle w:val="IOPRefsChar0"/>
        </w:rPr>
        <w:t>3</w:t>
      </w:r>
      <w:r w:rsidR="00B82327">
        <w:rPr>
          <w:rStyle w:val="IOPRefsChar0"/>
        </w:rPr>
        <w:t>], [Fig</w:t>
      </w:r>
      <w:r w:rsidR="009216C6">
        <w:rPr>
          <w:rStyle w:val="IOPRefsChar0"/>
        </w:rPr>
        <w:t>4</w:t>
      </w:r>
      <w:r w:rsidR="00B82327">
        <w:rPr>
          <w:rStyle w:val="IOPRefsChar0"/>
        </w:rPr>
        <w:t xml:space="preserve">], [Fig </w:t>
      </w:r>
      <w:r w:rsidR="009216C6">
        <w:rPr>
          <w:rStyle w:val="IOPRefsChar0"/>
        </w:rPr>
        <w:t>5</w:t>
      </w:r>
      <w:r w:rsidR="00B82327">
        <w:rPr>
          <w:rStyle w:val="IOPRefsChar0"/>
        </w:rPr>
        <w:t>].</w:t>
      </w:r>
    </w:p>
    <w:p w14:paraId="0DF9DCBF" w14:textId="77777777" w:rsidR="00EA7796" w:rsidRDefault="00EA7796" w:rsidP="00853CE3">
      <w:pPr>
        <w:pStyle w:val="IOPText"/>
        <w:ind w:firstLine="0"/>
        <w:rPr>
          <w:rStyle w:val="IOPRefsChar0"/>
        </w:rPr>
      </w:pPr>
    </w:p>
    <w:p w14:paraId="554061DC" w14:textId="77777777" w:rsidR="00B82327" w:rsidRDefault="00B82327" w:rsidP="00B82327">
      <w:pPr>
        <w:pStyle w:val="IOPHeader"/>
        <w:rPr>
          <w:noProof/>
        </w:rPr>
      </w:pPr>
    </w:p>
    <w:p w14:paraId="6D74F349" w14:textId="4D73BD3C" w:rsidR="00B82327" w:rsidRDefault="00B82327" w:rsidP="00B82327">
      <w:pPr>
        <w:pStyle w:val="IOPHeader"/>
        <w:rPr>
          <w:noProof/>
        </w:rPr>
      </w:pPr>
      <w:r>
        <w:rPr>
          <w:noProof/>
        </w:rPr>
        <w:t>Descriptive and inferential Analysis</w:t>
      </w:r>
    </w:p>
    <w:p w14:paraId="53CF1372" w14:textId="43B99A04" w:rsidR="00805ABA" w:rsidRDefault="00805ABA" w:rsidP="00805ABA">
      <w:pPr>
        <w:pStyle w:val="IOPText"/>
      </w:pPr>
      <w:r>
        <w:t>[code 2]</w:t>
      </w:r>
    </w:p>
    <w:p w14:paraId="2C98BE0C" w14:textId="21F71415" w:rsidR="00853CE3" w:rsidRDefault="00853CE3" w:rsidP="00853CE3">
      <w:pPr>
        <w:pStyle w:val="IOPText"/>
        <w:ind w:firstLine="0"/>
        <w:rPr>
          <w:rStyle w:val="IOPRefsChar0"/>
        </w:rPr>
      </w:pPr>
    </w:p>
    <w:p w14:paraId="0125F8A5" w14:textId="6920C9E4" w:rsidR="00B82327" w:rsidRDefault="00B82327" w:rsidP="00853CE3">
      <w:pPr>
        <w:pStyle w:val="IOPText"/>
        <w:ind w:firstLine="0"/>
        <w:rPr>
          <w:rStyle w:val="IOPRefsChar0"/>
        </w:rPr>
      </w:pPr>
      <w:r>
        <w:rPr>
          <w:rStyle w:val="IOPRefsChar0"/>
        </w:rPr>
        <w:t>2 mission-critical decisions for the analysis such as “Feature Selection” and “Similar countries” definitions, were studied in this phase to provide an empirical and solid support for the decisions made.</w:t>
      </w:r>
    </w:p>
    <w:p w14:paraId="29EE283D" w14:textId="77777777" w:rsidR="00B82327" w:rsidRDefault="00B82327" w:rsidP="00853CE3">
      <w:pPr>
        <w:pStyle w:val="IOPText"/>
        <w:ind w:firstLine="0"/>
        <w:rPr>
          <w:rStyle w:val="IOPRefsChar0"/>
        </w:rPr>
      </w:pPr>
    </w:p>
    <w:p w14:paraId="7334F55E" w14:textId="517FD5EE" w:rsidR="00B82327" w:rsidRDefault="00B82327" w:rsidP="00853CE3">
      <w:pPr>
        <w:pStyle w:val="IOPText"/>
        <w:ind w:firstLine="0"/>
        <w:rPr>
          <w:rStyle w:val="IOPRefsChar0"/>
        </w:rPr>
      </w:pPr>
      <w:r>
        <w:rPr>
          <w:rStyle w:val="IOPRefsChar0"/>
        </w:rPr>
        <w:t xml:space="preserve">In both areas, the </w:t>
      </w:r>
      <w:r w:rsidR="00255EDE">
        <w:rPr>
          <w:rStyle w:val="IOPRefsChar0"/>
        </w:rPr>
        <w:t>objective</w:t>
      </w:r>
      <w:r>
        <w:rPr>
          <w:rStyle w:val="IOPRefsChar0"/>
        </w:rPr>
        <w:t xml:space="preserve"> </w:t>
      </w:r>
      <w:r w:rsidR="00255EDE">
        <w:rPr>
          <w:rStyle w:val="IOPRefsChar0"/>
        </w:rPr>
        <w:t>is</w:t>
      </w:r>
      <w:r>
        <w:rPr>
          <w:rStyle w:val="IOPRefsChar0"/>
        </w:rPr>
        <w:t xml:space="preserve"> to identify which countries have similar means, variance, and distribution </w:t>
      </w:r>
      <w:r w:rsidR="009D5DDB">
        <w:rPr>
          <w:rStyle w:val="IOPRefsChar0"/>
        </w:rPr>
        <w:t>to</w:t>
      </w:r>
      <w:r w:rsidR="00255EDE">
        <w:rPr>
          <w:rStyle w:val="IOPRefsChar0"/>
        </w:rPr>
        <w:t xml:space="preserve"> </w:t>
      </w:r>
      <w:r>
        <w:rPr>
          <w:rStyle w:val="IOPRefsChar0"/>
        </w:rPr>
        <w:t>Ireland, as well as which features can be compared.</w:t>
      </w:r>
    </w:p>
    <w:p w14:paraId="4D19C598" w14:textId="77777777" w:rsidR="00B82327" w:rsidRDefault="00B82327" w:rsidP="00853CE3">
      <w:pPr>
        <w:pStyle w:val="IOPText"/>
        <w:ind w:firstLine="0"/>
        <w:rPr>
          <w:rStyle w:val="IOPRefsChar0"/>
        </w:rPr>
      </w:pPr>
    </w:p>
    <w:p w14:paraId="1ED628F7" w14:textId="11B7A3F6" w:rsidR="00B82327" w:rsidRPr="00255EDE" w:rsidRDefault="00B82327" w:rsidP="00255EDE">
      <w:pPr>
        <w:pStyle w:val="IOPH2"/>
        <w:rPr>
          <w:rStyle w:val="IOPRefsChar0"/>
          <w:rFonts w:ascii="Calibri" w:hAnsi="Calibri"/>
          <w:noProof w:val="0"/>
          <w:sz w:val="22"/>
        </w:rPr>
      </w:pPr>
      <w:r w:rsidRPr="00255EDE">
        <w:rPr>
          <w:rStyle w:val="IOPRefsChar0"/>
          <w:rFonts w:ascii="Calibri" w:hAnsi="Calibri"/>
          <w:noProof w:val="0"/>
          <w:sz w:val="22"/>
        </w:rPr>
        <w:t>Similar Countries:</w:t>
      </w:r>
    </w:p>
    <w:p w14:paraId="468C2A11" w14:textId="571FCA18" w:rsidR="00B82327" w:rsidRDefault="00B82327" w:rsidP="00853CE3">
      <w:pPr>
        <w:pStyle w:val="IOPText"/>
        <w:ind w:firstLine="0"/>
        <w:rPr>
          <w:rStyle w:val="IOPRefsChar0"/>
          <w:sz w:val="20"/>
          <w:szCs w:val="20"/>
        </w:rPr>
      </w:pPr>
      <w:r w:rsidRPr="00255EDE">
        <w:rPr>
          <w:rStyle w:val="IOPRefsChar0"/>
          <w:sz w:val="20"/>
          <w:szCs w:val="20"/>
        </w:rPr>
        <w:t xml:space="preserve">Ireland has unique characteristics [Table 2] and [Table 3] of the descriptive analysis of the Irish variables. To determine which countries can be included </w:t>
      </w:r>
      <w:r w:rsidR="00A210AB" w:rsidRPr="00255EDE">
        <w:rPr>
          <w:rStyle w:val="IOPRefsChar0"/>
          <w:sz w:val="20"/>
          <w:szCs w:val="20"/>
        </w:rPr>
        <w:t>in</w:t>
      </w:r>
      <w:r w:rsidRPr="00255EDE">
        <w:rPr>
          <w:rStyle w:val="IOPRefsChar0"/>
          <w:sz w:val="20"/>
          <w:szCs w:val="20"/>
        </w:rPr>
        <w:t xml:space="preserve"> the analysis</w:t>
      </w:r>
      <w:r w:rsidR="00CA5576">
        <w:rPr>
          <w:rStyle w:val="IOPRefsChar0"/>
          <w:sz w:val="20"/>
          <w:szCs w:val="20"/>
        </w:rPr>
        <w:t>,</w:t>
      </w:r>
      <w:r w:rsidRPr="00255EDE">
        <w:rPr>
          <w:rStyle w:val="IOPRefsChar0"/>
          <w:sz w:val="20"/>
          <w:szCs w:val="20"/>
        </w:rPr>
        <w:t xml:space="preserve"> 2 selection criteria were defined:</w:t>
      </w:r>
    </w:p>
    <w:p w14:paraId="7B221D68" w14:textId="77777777" w:rsidR="00255EDE" w:rsidRPr="00255EDE" w:rsidRDefault="00255EDE" w:rsidP="00853CE3">
      <w:pPr>
        <w:pStyle w:val="IOPText"/>
        <w:ind w:firstLine="0"/>
        <w:rPr>
          <w:rStyle w:val="IOPRefsChar0"/>
          <w:sz w:val="20"/>
          <w:szCs w:val="20"/>
        </w:rPr>
      </w:pPr>
    </w:p>
    <w:p w14:paraId="3D1481F4" w14:textId="6D15A7F1" w:rsidR="00B82327" w:rsidRDefault="00B82327" w:rsidP="00B82327">
      <w:pPr>
        <w:pStyle w:val="IOPText"/>
        <w:numPr>
          <w:ilvl w:val="0"/>
          <w:numId w:val="22"/>
        </w:numPr>
        <w:rPr>
          <w:rStyle w:val="IOPRefsChar0"/>
        </w:rPr>
      </w:pPr>
      <w:r w:rsidRPr="002C2016">
        <w:rPr>
          <w:rStyle w:val="IOPRefsChar0"/>
          <w:b/>
          <w:bCs/>
          <w:i/>
          <w:iCs/>
        </w:rPr>
        <w:t>Criteria 1</w:t>
      </w:r>
      <w:r>
        <w:rPr>
          <w:rStyle w:val="IOPRefsChar0"/>
        </w:rPr>
        <w:t>: Countries with similar GVA and Total Used Agricultural Area (within percentile 25-75).</w:t>
      </w:r>
    </w:p>
    <w:p w14:paraId="14817657" w14:textId="7FED1092" w:rsidR="00B82327" w:rsidRDefault="00B82327" w:rsidP="00B82327">
      <w:pPr>
        <w:pStyle w:val="IOPText"/>
        <w:numPr>
          <w:ilvl w:val="0"/>
          <w:numId w:val="22"/>
        </w:numPr>
        <w:rPr>
          <w:rStyle w:val="IOPRefsChar0"/>
        </w:rPr>
      </w:pPr>
      <w:r w:rsidRPr="002C2016">
        <w:rPr>
          <w:rStyle w:val="IOPRefsChar0"/>
          <w:b/>
          <w:bCs/>
          <w:i/>
          <w:iCs/>
        </w:rPr>
        <w:t>Criteria 2</w:t>
      </w:r>
      <w:r>
        <w:rPr>
          <w:rStyle w:val="IOPRefsChar0"/>
        </w:rPr>
        <w:t>: Countries where Inferential analysis indicates means and variance of the variables are similar.</w:t>
      </w:r>
    </w:p>
    <w:p w14:paraId="0258FA8C" w14:textId="77777777" w:rsidR="00B82327" w:rsidRDefault="00B82327" w:rsidP="00B82327">
      <w:pPr>
        <w:pStyle w:val="IOPText"/>
        <w:rPr>
          <w:rStyle w:val="IOPRefsChar0"/>
        </w:rPr>
      </w:pPr>
    </w:p>
    <w:p w14:paraId="7436AA66" w14:textId="79C43042" w:rsidR="00B82327" w:rsidRPr="009216C6" w:rsidRDefault="00B82327" w:rsidP="00B82327">
      <w:pPr>
        <w:pStyle w:val="IOPText"/>
        <w:rPr>
          <w:rStyle w:val="IOPRefsChar0"/>
          <w:sz w:val="20"/>
          <w:szCs w:val="20"/>
        </w:rPr>
      </w:pPr>
      <w:r w:rsidRPr="009216C6">
        <w:rPr>
          <w:rStyle w:val="IOPRefsChar0"/>
          <w:sz w:val="20"/>
          <w:szCs w:val="20"/>
        </w:rPr>
        <w:t xml:space="preserve">The first criteria identified 5 countries for inclusion, </w:t>
      </w:r>
      <w:r w:rsidRPr="00255EDE">
        <w:rPr>
          <w:rStyle w:val="IOPRefsChar0"/>
          <w:i/>
          <w:iCs/>
          <w:sz w:val="20"/>
          <w:szCs w:val="20"/>
        </w:rPr>
        <w:t>Belgium, Denmark, Latvia, Lithuania, and Portugal</w:t>
      </w:r>
      <w:r w:rsidRPr="009216C6">
        <w:rPr>
          <w:rStyle w:val="IOPRefsChar0"/>
          <w:sz w:val="20"/>
          <w:szCs w:val="20"/>
        </w:rPr>
        <w:t xml:space="preserve">. </w:t>
      </w:r>
    </w:p>
    <w:p w14:paraId="54749FB8" w14:textId="77777777" w:rsidR="00B82327" w:rsidRPr="009216C6" w:rsidRDefault="00B82327" w:rsidP="00B82327">
      <w:pPr>
        <w:pStyle w:val="IOPText"/>
        <w:rPr>
          <w:rStyle w:val="IOPRefsChar0"/>
          <w:sz w:val="20"/>
          <w:szCs w:val="20"/>
        </w:rPr>
      </w:pPr>
    </w:p>
    <w:p w14:paraId="6D6BDC6E" w14:textId="612EF864" w:rsidR="009216C6" w:rsidRPr="009216C6" w:rsidRDefault="00B82327" w:rsidP="00B82327">
      <w:pPr>
        <w:pStyle w:val="IOPText"/>
        <w:rPr>
          <w:rStyle w:val="IOPRefsChar0"/>
          <w:sz w:val="20"/>
          <w:szCs w:val="20"/>
        </w:rPr>
      </w:pPr>
      <w:r w:rsidRPr="009216C6">
        <w:rPr>
          <w:rStyle w:val="IOPRefsChar0"/>
          <w:sz w:val="20"/>
          <w:szCs w:val="20"/>
        </w:rPr>
        <w:t>For the second criteria, one</w:t>
      </w:r>
      <w:r w:rsidR="009216C6" w:rsidRPr="009216C6">
        <w:rPr>
          <w:rStyle w:val="IOPRefsChar0"/>
          <w:sz w:val="20"/>
          <w:szCs w:val="20"/>
        </w:rPr>
        <w:t>-</w:t>
      </w:r>
      <w:r w:rsidRPr="009216C6">
        <w:rPr>
          <w:rStyle w:val="IOPRefsChar0"/>
          <w:sz w:val="20"/>
          <w:szCs w:val="20"/>
        </w:rPr>
        <w:t xml:space="preserve">way ANOVA and post hoc analysis within </w:t>
      </w:r>
      <w:r w:rsidR="009216C6" w:rsidRPr="009216C6">
        <w:rPr>
          <w:rStyle w:val="IOPRefsChar0"/>
          <w:sz w:val="20"/>
          <w:szCs w:val="20"/>
        </w:rPr>
        <w:t xml:space="preserve">the </w:t>
      </w:r>
      <w:r w:rsidRPr="009216C6">
        <w:rPr>
          <w:rStyle w:val="IOPRefsChar0"/>
          <w:sz w:val="20"/>
          <w:szCs w:val="20"/>
        </w:rPr>
        <w:t>group for multicomparison of individual countries w</w:t>
      </w:r>
      <w:r w:rsidR="009216C6" w:rsidRPr="009216C6">
        <w:rPr>
          <w:rStyle w:val="IOPRefsChar0"/>
          <w:sz w:val="20"/>
          <w:szCs w:val="20"/>
        </w:rPr>
        <w:t>ere</w:t>
      </w:r>
      <w:r w:rsidRPr="009216C6">
        <w:rPr>
          <w:rStyle w:val="IOPRefsChar0"/>
          <w:sz w:val="20"/>
          <w:szCs w:val="20"/>
        </w:rPr>
        <w:t xml:space="preserve"> used, </w:t>
      </w:r>
      <w:r w:rsidR="009216C6">
        <w:rPr>
          <w:rStyle w:val="IOPRefsChar0"/>
          <w:sz w:val="20"/>
          <w:szCs w:val="20"/>
        </w:rPr>
        <w:t xml:space="preserve">and </w:t>
      </w:r>
      <w:r w:rsidR="009216C6" w:rsidRPr="009216C6">
        <w:rPr>
          <w:rStyle w:val="IOPRefsChar0"/>
          <w:sz w:val="20"/>
          <w:szCs w:val="20"/>
        </w:rPr>
        <w:t xml:space="preserve">pre-conditions </w:t>
      </w:r>
      <w:r w:rsidR="009216C6">
        <w:rPr>
          <w:rStyle w:val="IOPRefsChar0"/>
          <w:sz w:val="20"/>
          <w:szCs w:val="20"/>
        </w:rPr>
        <w:t xml:space="preserve">were </w:t>
      </w:r>
      <w:r w:rsidR="009216C6" w:rsidRPr="009216C6">
        <w:rPr>
          <w:rStyle w:val="IOPRefsChar0"/>
          <w:sz w:val="20"/>
          <w:szCs w:val="20"/>
        </w:rPr>
        <w:t>satisfied [12].</w:t>
      </w:r>
    </w:p>
    <w:p w14:paraId="767C44BE" w14:textId="59214BF5" w:rsidR="00B82327" w:rsidRPr="009216C6" w:rsidRDefault="009216C6" w:rsidP="00B82327">
      <w:pPr>
        <w:pStyle w:val="IOPText"/>
        <w:rPr>
          <w:rStyle w:val="IOPRefsChar0"/>
          <w:sz w:val="20"/>
          <w:szCs w:val="20"/>
        </w:rPr>
      </w:pPr>
      <w:r w:rsidRPr="009216C6">
        <w:rPr>
          <w:rStyle w:val="IOPRefsChar0"/>
          <w:sz w:val="20"/>
          <w:szCs w:val="20"/>
        </w:rPr>
        <w:t xml:space="preserve"> </w:t>
      </w:r>
    </w:p>
    <w:p w14:paraId="36076E67" w14:textId="54C6A269" w:rsidR="009216C6" w:rsidRPr="009216C6" w:rsidRDefault="009216C6" w:rsidP="009216C6">
      <w:pPr>
        <w:pStyle w:val="IOPText"/>
        <w:numPr>
          <w:ilvl w:val="0"/>
          <w:numId w:val="25"/>
        </w:numPr>
        <w:rPr>
          <w:rStyle w:val="IOPRefsChar0"/>
          <w:szCs w:val="18"/>
        </w:rPr>
      </w:pPr>
      <w:r w:rsidRPr="009216C6">
        <w:rPr>
          <w:rStyle w:val="IOPRefsChar0"/>
          <w:szCs w:val="18"/>
        </w:rPr>
        <w:t>The scale of measurement applied to the data collected follows a continuous or ordinal scale</w:t>
      </w:r>
    </w:p>
    <w:p w14:paraId="56233285" w14:textId="1D4FA698" w:rsidR="009216C6" w:rsidRPr="009216C6" w:rsidRDefault="009216C6" w:rsidP="009216C6">
      <w:pPr>
        <w:pStyle w:val="IOPText"/>
        <w:numPr>
          <w:ilvl w:val="0"/>
          <w:numId w:val="25"/>
        </w:numPr>
        <w:rPr>
          <w:rStyle w:val="IOPRefsChar0"/>
          <w:szCs w:val="18"/>
        </w:rPr>
      </w:pPr>
      <w:r w:rsidRPr="009216C6">
        <w:rPr>
          <w:rStyle w:val="IOPRefsChar0"/>
          <w:szCs w:val="18"/>
        </w:rPr>
        <w:t>Data is collected from a representative, randomly selected portion of the total population.</w:t>
      </w:r>
    </w:p>
    <w:p w14:paraId="1901C56C" w14:textId="10FDBAE7" w:rsidR="009216C6" w:rsidRPr="009216C6" w:rsidRDefault="009216C6" w:rsidP="009216C6">
      <w:pPr>
        <w:pStyle w:val="IOPText"/>
        <w:numPr>
          <w:ilvl w:val="0"/>
          <w:numId w:val="25"/>
        </w:numPr>
        <w:rPr>
          <w:rStyle w:val="IOPRefsChar0"/>
          <w:szCs w:val="18"/>
        </w:rPr>
      </w:pPr>
      <w:r w:rsidRPr="009216C6">
        <w:rPr>
          <w:rStyle w:val="IOPRefsChar0"/>
          <w:szCs w:val="18"/>
        </w:rPr>
        <w:t>Data is normally distributed.</w:t>
      </w:r>
    </w:p>
    <w:p w14:paraId="56BDF8BE" w14:textId="464608D4" w:rsidR="009216C6" w:rsidRPr="009216C6" w:rsidRDefault="009216C6" w:rsidP="009216C6">
      <w:pPr>
        <w:pStyle w:val="IOPText"/>
        <w:numPr>
          <w:ilvl w:val="0"/>
          <w:numId w:val="25"/>
        </w:numPr>
        <w:rPr>
          <w:rStyle w:val="IOPRefsChar0"/>
          <w:szCs w:val="18"/>
        </w:rPr>
      </w:pPr>
      <w:r w:rsidRPr="009216C6">
        <w:rPr>
          <w:rStyle w:val="IOPRefsChar0"/>
          <w:szCs w:val="18"/>
        </w:rPr>
        <w:t>Reasonable sample size is used.</w:t>
      </w:r>
    </w:p>
    <w:p w14:paraId="2FCADD7E" w14:textId="3349D5A6" w:rsidR="00B82327" w:rsidRDefault="009216C6" w:rsidP="009216C6">
      <w:pPr>
        <w:pStyle w:val="IOPText"/>
        <w:numPr>
          <w:ilvl w:val="0"/>
          <w:numId w:val="25"/>
        </w:numPr>
        <w:rPr>
          <w:rStyle w:val="IOPRefsChar0"/>
          <w:szCs w:val="18"/>
        </w:rPr>
      </w:pPr>
      <w:r w:rsidRPr="009216C6">
        <w:rPr>
          <w:rStyle w:val="IOPRefsChar0"/>
          <w:szCs w:val="18"/>
        </w:rPr>
        <w:t xml:space="preserve">Homogeneity of variance. </w:t>
      </w:r>
    </w:p>
    <w:p w14:paraId="32961C32" w14:textId="77777777" w:rsidR="009216C6" w:rsidRPr="009216C6" w:rsidRDefault="009216C6" w:rsidP="009216C6">
      <w:pPr>
        <w:pStyle w:val="IOPText"/>
        <w:ind w:left="947" w:firstLine="0"/>
        <w:rPr>
          <w:rStyle w:val="IOPRefsChar0"/>
          <w:szCs w:val="18"/>
        </w:rPr>
      </w:pPr>
    </w:p>
    <w:p w14:paraId="4F5B6CE4" w14:textId="3259F2BC" w:rsidR="009216C6" w:rsidRDefault="009216C6" w:rsidP="00273D19">
      <w:pPr>
        <w:pStyle w:val="IOPText"/>
        <w:rPr>
          <w:noProof/>
          <w:szCs w:val="20"/>
        </w:rPr>
      </w:pPr>
      <w:r w:rsidRPr="009216C6">
        <w:rPr>
          <w:noProof/>
          <w:szCs w:val="20"/>
        </w:rPr>
        <w:t xml:space="preserve">If the conditions were not met, </w:t>
      </w:r>
      <w:r w:rsidR="002C2016">
        <w:rPr>
          <w:noProof/>
          <w:szCs w:val="20"/>
        </w:rPr>
        <w:t xml:space="preserve">a </w:t>
      </w:r>
      <w:r w:rsidRPr="009216C6">
        <w:rPr>
          <w:noProof/>
          <w:szCs w:val="20"/>
        </w:rPr>
        <w:t>non-parametric test Kruskal–Wallis one-way analysis of variance</w:t>
      </w:r>
      <w:r w:rsidR="002C2016">
        <w:rPr>
          <w:noProof/>
          <w:szCs w:val="20"/>
        </w:rPr>
        <w:t xml:space="preserve"> was completed instead</w:t>
      </w:r>
      <w:r w:rsidR="00255EDE">
        <w:rPr>
          <w:noProof/>
          <w:szCs w:val="20"/>
        </w:rPr>
        <w:t xml:space="preserve">. </w:t>
      </w:r>
    </w:p>
    <w:p w14:paraId="42E18BFB" w14:textId="77777777" w:rsidR="00255EDE" w:rsidRPr="009216C6" w:rsidRDefault="00255EDE" w:rsidP="00273D19">
      <w:pPr>
        <w:pStyle w:val="IOPText"/>
        <w:rPr>
          <w:rStyle w:val="IOPRefsChar0"/>
          <w:sz w:val="20"/>
          <w:szCs w:val="20"/>
        </w:rPr>
      </w:pPr>
    </w:p>
    <w:p w14:paraId="4BBD6CE6" w14:textId="2D8CB383" w:rsidR="009216C6" w:rsidRPr="009216C6" w:rsidRDefault="009216C6" w:rsidP="00273D19">
      <w:pPr>
        <w:pStyle w:val="IOPText"/>
        <w:rPr>
          <w:rStyle w:val="IOPRefsChar0"/>
          <w:sz w:val="20"/>
          <w:szCs w:val="20"/>
        </w:rPr>
      </w:pPr>
      <w:r w:rsidRPr="009216C6">
        <w:rPr>
          <w:rStyle w:val="IOPRefsChar0"/>
          <w:sz w:val="20"/>
          <w:szCs w:val="20"/>
        </w:rPr>
        <w:t xml:space="preserve">The comparison runs </w:t>
      </w:r>
      <w:r w:rsidR="00255EDE">
        <w:rPr>
          <w:rStyle w:val="IOPRefsChar0"/>
          <w:sz w:val="20"/>
          <w:szCs w:val="20"/>
        </w:rPr>
        <w:t xml:space="preserve">also </w:t>
      </w:r>
      <w:r w:rsidRPr="009216C6">
        <w:rPr>
          <w:rStyle w:val="IOPRefsChar0"/>
          <w:sz w:val="20"/>
          <w:szCs w:val="20"/>
        </w:rPr>
        <w:t>in 2 directions. Country and Ireland comparison (no specified variable), and variables (no specific country) with Ireland comparison.</w:t>
      </w:r>
    </w:p>
    <w:p w14:paraId="28CBB316" w14:textId="77777777" w:rsidR="009216C6" w:rsidRDefault="009216C6" w:rsidP="00273D19">
      <w:pPr>
        <w:pStyle w:val="IOPText"/>
        <w:rPr>
          <w:rStyle w:val="IOPRefsChar0"/>
        </w:rPr>
      </w:pPr>
    </w:p>
    <w:p w14:paraId="10324FA3" w14:textId="6EB14EE7" w:rsidR="009216C6" w:rsidRPr="00255EDE" w:rsidRDefault="009216C6" w:rsidP="00273D19">
      <w:pPr>
        <w:pStyle w:val="IOPText"/>
        <w:rPr>
          <w:rStyle w:val="IOPRefsChar0"/>
          <w:sz w:val="20"/>
          <w:szCs w:val="20"/>
        </w:rPr>
      </w:pPr>
      <w:r w:rsidRPr="00255EDE">
        <w:rPr>
          <w:rStyle w:val="IOPRefsChar0"/>
          <w:sz w:val="20"/>
          <w:szCs w:val="20"/>
        </w:rPr>
        <w:t xml:space="preserve">[code </w:t>
      </w:r>
      <w:r w:rsidR="00926F94" w:rsidRPr="00255EDE">
        <w:rPr>
          <w:rStyle w:val="IOPRefsChar0"/>
          <w:sz w:val="20"/>
          <w:szCs w:val="20"/>
        </w:rPr>
        <w:t>5</w:t>
      </w:r>
      <w:r w:rsidRPr="00255EDE">
        <w:rPr>
          <w:rStyle w:val="IOPRefsChar0"/>
          <w:sz w:val="20"/>
          <w:szCs w:val="20"/>
        </w:rPr>
        <w:t xml:space="preserve">] and [code </w:t>
      </w:r>
      <w:r w:rsidR="00926F94" w:rsidRPr="00255EDE">
        <w:rPr>
          <w:rStyle w:val="IOPRefsChar0"/>
          <w:sz w:val="20"/>
          <w:szCs w:val="20"/>
        </w:rPr>
        <w:t>6</w:t>
      </w:r>
      <w:r w:rsidRPr="00255EDE">
        <w:rPr>
          <w:rStyle w:val="IOPRefsChar0"/>
          <w:sz w:val="20"/>
          <w:szCs w:val="20"/>
        </w:rPr>
        <w:t xml:space="preserve">] function runs the analysis and produces a detailed report </w:t>
      </w:r>
      <w:r w:rsidR="00935596">
        <w:rPr>
          <w:rStyle w:val="IOPRefsChar0"/>
          <w:sz w:val="20"/>
          <w:szCs w:val="20"/>
        </w:rPr>
        <w:t xml:space="preserve">of </w:t>
      </w:r>
      <w:r w:rsidRPr="00255EDE">
        <w:rPr>
          <w:rStyle w:val="IOPRefsChar0"/>
          <w:sz w:val="20"/>
          <w:szCs w:val="20"/>
        </w:rPr>
        <w:t>variance comparison for ANOVA and Kruskal-Wallis respectively [Anexo 1], [Anexo 2] to identify countries and variables where means and variance are similar to Ireland.</w:t>
      </w:r>
    </w:p>
    <w:p w14:paraId="4C3E17EC" w14:textId="20AF573C" w:rsidR="009216C6" w:rsidRDefault="009216C6" w:rsidP="00273D19">
      <w:pPr>
        <w:pStyle w:val="IOPText"/>
        <w:rPr>
          <w:noProof/>
        </w:rPr>
      </w:pPr>
      <w:r w:rsidRPr="009216C6">
        <w:rPr>
          <w:noProof/>
        </w:rPr>
        <w:drawing>
          <wp:inline distT="0" distB="0" distL="0" distR="0" wp14:anchorId="1FFEC033" wp14:editId="6764CA3C">
            <wp:extent cx="3131820" cy="1534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1820" cy="1534160"/>
                    </a:xfrm>
                    <a:prstGeom prst="rect">
                      <a:avLst/>
                    </a:prstGeom>
                  </pic:spPr>
                </pic:pic>
              </a:graphicData>
            </a:graphic>
          </wp:inline>
        </w:drawing>
      </w:r>
    </w:p>
    <w:p w14:paraId="01B260CF" w14:textId="0A374DB5" w:rsidR="009216C6" w:rsidRDefault="009216C6" w:rsidP="009216C6">
      <w:pPr>
        <w:pStyle w:val="IOPRefs"/>
        <w:numPr>
          <w:ilvl w:val="0"/>
          <w:numId w:val="0"/>
        </w:numPr>
        <w:ind w:left="284"/>
        <w:jc w:val="center"/>
        <w:rPr>
          <w:i/>
          <w:iCs/>
          <w:sz w:val="16"/>
          <w:szCs w:val="20"/>
        </w:rPr>
      </w:pPr>
      <w:r w:rsidRPr="009216C6">
        <w:rPr>
          <w:i/>
          <w:iCs/>
          <w:sz w:val="16"/>
          <w:szCs w:val="20"/>
        </w:rPr>
        <w:t xml:space="preserve">[Fig </w:t>
      </w:r>
      <w:r>
        <w:rPr>
          <w:i/>
          <w:iCs/>
          <w:sz w:val="16"/>
          <w:szCs w:val="20"/>
        </w:rPr>
        <w:t>6</w:t>
      </w:r>
      <w:r w:rsidRPr="009216C6">
        <w:rPr>
          <w:i/>
          <w:iCs/>
          <w:sz w:val="16"/>
          <w:szCs w:val="20"/>
        </w:rPr>
        <w:t xml:space="preserve">]: Inferential analysis </w:t>
      </w:r>
      <w:r w:rsidR="00935596">
        <w:rPr>
          <w:i/>
          <w:iCs/>
          <w:sz w:val="16"/>
          <w:szCs w:val="20"/>
        </w:rPr>
        <w:t xml:space="preserve">of </w:t>
      </w:r>
      <w:r w:rsidRPr="009216C6">
        <w:rPr>
          <w:i/>
          <w:iCs/>
          <w:sz w:val="16"/>
          <w:szCs w:val="20"/>
        </w:rPr>
        <w:t>similar countries</w:t>
      </w:r>
      <w:r w:rsidR="00935596">
        <w:rPr>
          <w:i/>
          <w:iCs/>
          <w:sz w:val="16"/>
          <w:szCs w:val="20"/>
        </w:rPr>
        <w:t>'</w:t>
      </w:r>
      <w:r w:rsidRPr="009216C6">
        <w:rPr>
          <w:i/>
          <w:iCs/>
          <w:sz w:val="16"/>
          <w:szCs w:val="20"/>
        </w:rPr>
        <w:t xml:space="preserve"> flow</w:t>
      </w:r>
    </w:p>
    <w:p w14:paraId="4BD882E3" w14:textId="77777777" w:rsidR="009216C6" w:rsidRDefault="009216C6" w:rsidP="009216C6">
      <w:pPr>
        <w:pStyle w:val="IOPAbsText"/>
        <w:rPr>
          <w:noProof/>
        </w:rPr>
      </w:pPr>
    </w:p>
    <w:p w14:paraId="74D18094" w14:textId="06ACD6F3" w:rsidR="009216C6" w:rsidRDefault="009216C6" w:rsidP="009216C6">
      <w:pPr>
        <w:pStyle w:val="IOPText"/>
        <w:ind w:firstLine="0"/>
        <w:rPr>
          <w:rStyle w:val="IOPRefsChar0"/>
        </w:rPr>
      </w:pPr>
      <w:r w:rsidRPr="009216C6">
        <w:rPr>
          <w:rStyle w:val="IOPRefsChar0"/>
        </w:rPr>
        <w:t xml:space="preserve">Shapiro </w:t>
      </w:r>
      <w:r w:rsidR="00A210AB">
        <w:rPr>
          <w:rStyle w:val="IOPRefsChar0"/>
        </w:rPr>
        <w:t>W</w:t>
      </w:r>
      <w:r w:rsidRPr="009216C6">
        <w:rPr>
          <w:rStyle w:val="IOPRefsChar0"/>
        </w:rPr>
        <w:t xml:space="preserve">ilk test </w:t>
      </w:r>
      <w:r w:rsidR="00255EDE">
        <w:rPr>
          <w:rStyle w:val="IOPRefsChar0"/>
        </w:rPr>
        <w:t xml:space="preserve">is </w:t>
      </w:r>
      <w:r w:rsidRPr="009216C6">
        <w:rPr>
          <w:rStyle w:val="IOPRefsChar0"/>
        </w:rPr>
        <w:t xml:space="preserve">utilised </w:t>
      </w:r>
      <w:r>
        <w:rPr>
          <w:rStyle w:val="IOPRefsChar0"/>
        </w:rPr>
        <w:t xml:space="preserve">for </w:t>
      </w:r>
      <w:r w:rsidRPr="009216C6">
        <w:rPr>
          <w:rStyle w:val="IOPRefsChar0"/>
        </w:rPr>
        <w:t xml:space="preserve">Normality test </w:t>
      </w:r>
      <w:r>
        <w:rPr>
          <w:rStyle w:val="IOPRefsChar0"/>
        </w:rPr>
        <w:t>as well as histogram and probability plot for visualiz</w:t>
      </w:r>
      <w:r w:rsidR="00A210AB">
        <w:rPr>
          <w:rStyle w:val="IOPRefsChar0"/>
        </w:rPr>
        <w:t>a</w:t>
      </w:r>
      <w:r>
        <w:rPr>
          <w:rStyle w:val="IOPRefsChar0"/>
        </w:rPr>
        <w:t>tions e.g. [Fig 7</w:t>
      </w:r>
      <w:r w:rsidR="008216D8">
        <w:rPr>
          <w:rStyle w:val="IOPRefsChar0"/>
        </w:rPr>
        <w:t xml:space="preserve"> – Fig 23</w:t>
      </w:r>
      <w:r>
        <w:rPr>
          <w:rStyle w:val="IOPRefsChar0"/>
        </w:rPr>
        <w:t>]</w:t>
      </w:r>
      <w:r w:rsidR="008216D8">
        <w:rPr>
          <w:rStyle w:val="IOPRefsChar0"/>
        </w:rPr>
        <w:t xml:space="preserve">. </w:t>
      </w:r>
      <w:r w:rsidR="00255EDE">
        <w:rPr>
          <w:rStyle w:val="IOPRefsChar0"/>
        </w:rPr>
        <w:t>F</w:t>
      </w:r>
      <w:r w:rsidR="008216D8">
        <w:rPr>
          <w:rStyle w:val="IOPRefsChar0"/>
        </w:rPr>
        <w:t>u</w:t>
      </w:r>
      <w:r w:rsidR="00A210AB">
        <w:rPr>
          <w:rStyle w:val="IOPRefsChar0"/>
        </w:rPr>
        <w:t>r</w:t>
      </w:r>
      <w:r w:rsidR="008216D8">
        <w:rPr>
          <w:rStyle w:val="IOPRefsChar0"/>
        </w:rPr>
        <w:t xml:space="preserve">ther post hoc analysis </w:t>
      </w:r>
      <w:r w:rsidR="00A210AB">
        <w:rPr>
          <w:rStyle w:val="IOPRefsChar0"/>
        </w:rPr>
        <w:t xml:space="preserve">was </w:t>
      </w:r>
      <w:r w:rsidR="008216D8">
        <w:rPr>
          <w:rStyle w:val="IOPRefsChar0"/>
        </w:rPr>
        <w:t>completed [Fig 24 – Fig 26]</w:t>
      </w:r>
      <w:r w:rsidR="00A210AB">
        <w:rPr>
          <w:rStyle w:val="IOPRefsChar0"/>
        </w:rPr>
        <w:t>.</w:t>
      </w:r>
      <w:r w:rsidR="008216D8">
        <w:rPr>
          <w:rStyle w:val="IOPRefsChar0"/>
        </w:rPr>
        <w:t xml:space="preserve"> </w:t>
      </w:r>
      <w:r w:rsidR="00255EDE">
        <w:rPr>
          <w:rStyle w:val="IOPRefsChar0"/>
        </w:rPr>
        <w:t>With results</w:t>
      </w:r>
      <w:r w:rsidR="008216D8">
        <w:rPr>
          <w:rStyle w:val="IOPRefsChar0"/>
        </w:rPr>
        <w:t xml:space="preserve"> </w:t>
      </w:r>
      <w:r w:rsidR="00935596">
        <w:rPr>
          <w:rStyle w:val="IOPRefsChar0"/>
        </w:rPr>
        <w:t xml:space="preserve">are </w:t>
      </w:r>
      <w:r w:rsidR="00255EDE">
        <w:rPr>
          <w:rStyle w:val="IOPRefsChar0"/>
        </w:rPr>
        <w:t>su</w:t>
      </w:r>
      <w:r w:rsidR="009D5DDB">
        <w:rPr>
          <w:rStyle w:val="IOPRefsChar0"/>
        </w:rPr>
        <w:t>m</w:t>
      </w:r>
      <w:r w:rsidR="00255EDE">
        <w:rPr>
          <w:rStyle w:val="IOPRefsChar0"/>
        </w:rPr>
        <w:t>marised below</w:t>
      </w:r>
      <w:r w:rsidR="008216D8">
        <w:rPr>
          <w:rStyle w:val="IOPRefsChar0"/>
        </w:rPr>
        <w:t>:</w:t>
      </w:r>
    </w:p>
    <w:p w14:paraId="733C6F92" w14:textId="7091252E" w:rsidR="00A210AB" w:rsidRDefault="00A210AB" w:rsidP="009216C6">
      <w:pPr>
        <w:pStyle w:val="IOPText"/>
        <w:ind w:firstLine="0"/>
        <w:rPr>
          <w:rStyle w:val="IOPRefsChar0"/>
        </w:rPr>
      </w:pPr>
    </w:p>
    <w:p w14:paraId="0C1B4AAB" w14:textId="77777777" w:rsidR="00A210AB" w:rsidRPr="00A210AB" w:rsidRDefault="00A210AB" w:rsidP="00A210AB">
      <w:pPr>
        <w:pStyle w:val="IOPText"/>
        <w:rPr>
          <w:rStyle w:val="IOPRefsChar0"/>
        </w:rPr>
      </w:pPr>
      <w:r w:rsidRPr="00A210AB">
        <w:rPr>
          <w:rStyle w:val="IOPRefsChar0"/>
        </w:rPr>
        <w:t>Variables for selection</w:t>
      </w:r>
    </w:p>
    <w:p w14:paraId="0E0C2A5C" w14:textId="77777777" w:rsidR="00A210AB" w:rsidRPr="00A210AB" w:rsidRDefault="00A210AB" w:rsidP="00A210AB">
      <w:pPr>
        <w:pStyle w:val="IOPText"/>
        <w:rPr>
          <w:rStyle w:val="IOPRefsChar0"/>
        </w:rPr>
      </w:pPr>
      <w:r w:rsidRPr="00A210AB">
        <w:rPr>
          <w:rStyle w:val="IOPRefsChar0"/>
        </w:rPr>
        <w:lastRenderedPageBreak/>
        <w:t>=======================</w:t>
      </w:r>
    </w:p>
    <w:p w14:paraId="02578C12" w14:textId="77777777" w:rsidR="00A210AB" w:rsidRPr="00A210AB" w:rsidRDefault="00A210AB" w:rsidP="00A210AB">
      <w:pPr>
        <w:pStyle w:val="IOPText"/>
        <w:rPr>
          <w:rStyle w:val="IOPRefsChar0"/>
        </w:rPr>
      </w:pPr>
      <w:r w:rsidRPr="00A210AB">
        <w:rPr>
          <w:rStyle w:val="IOPRefsChar0"/>
        </w:rPr>
        <w:tab/>
        <w:t>avg_export_idx</w:t>
      </w:r>
    </w:p>
    <w:p w14:paraId="73A54CE0" w14:textId="7E660AB6" w:rsidR="00A210AB" w:rsidRPr="00A210AB" w:rsidRDefault="00A210AB" w:rsidP="00A210AB">
      <w:pPr>
        <w:pStyle w:val="IOPText"/>
        <w:rPr>
          <w:rStyle w:val="IOPRefsChar0"/>
        </w:rPr>
      </w:pPr>
      <w:r w:rsidRPr="00A210AB">
        <w:rPr>
          <w:rStyle w:val="IOPRefsChar0"/>
        </w:rPr>
        <w:tab/>
        <w:t>avg_import_idx</w:t>
      </w:r>
    </w:p>
    <w:p w14:paraId="27833260" w14:textId="2BB5D91C" w:rsidR="00A210AB" w:rsidRPr="00A210AB" w:rsidRDefault="00A210AB" w:rsidP="00A210AB">
      <w:pPr>
        <w:pStyle w:val="IOPText"/>
        <w:rPr>
          <w:rStyle w:val="IOPRefsChar0"/>
        </w:rPr>
      </w:pPr>
      <w:r w:rsidRPr="00A210AB">
        <w:rPr>
          <w:rStyle w:val="IOPRefsChar0"/>
        </w:rPr>
        <w:tab/>
        <w:t>cereals_produce_price_usd_tonne</w:t>
      </w:r>
    </w:p>
    <w:p w14:paraId="6F306729" w14:textId="7A56DDB6" w:rsidR="00A210AB" w:rsidRPr="00A210AB" w:rsidRDefault="00A210AB" w:rsidP="00A210AB">
      <w:pPr>
        <w:pStyle w:val="IOPText"/>
        <w:rPr>
          <w:rStyle w:val="IOPRefsChar0"/>
        </w:rPr>
      </w:pPr>
      <w:r w:rsidRPr="00A210AB">
        <w:rPr>
          <w:rStyle w:val="IOPRefsChar0"/>
        </w:rPr>
        <w:tab/>
        <w:t>compensation_of_employees</w:t>
      </w:r>
    </w:p>
    <w:p w14:paraId="2EF28B61" w14:textId="71848773" w:rsidR="00A210AB" w:rsidRPr="00A210AB" w:rsidRDefault="00A210AB" w:rsidP="00A210AB">
      <w:pPr>
        <w:pStyle w:val="IOPText"/>
        <w:rPr>
          <w:rStyle w:val="IOPRefsChar0"/>
        </w:rPr>
      </w:pPr>
      <w:r w:rsidRPr="00A210AB">
        <w:rPr>
          <w:rStyle w:val="IOPRefsChar0"/>
        </w:rPr>
        <w:tab/>
        <w:t>crop_production_idx</w:t>
      </w:r>
    </w:p>
    <w:p w14:paraId="29D9C8E7" w14:textId="044D3C32" w:rsidR="00A210AB" w:rsidRPr="00A210AB" w:rsidRDefault="00A210AB" w:rsidP="00A210AB">
      <w:pPr>
        <w:pStyle w:val="IOPText"/>
        <w:rPr>
          <w:rStyle w:val="IOPRefsChar0"/>
        </w:rPr>
      </w:pPr>
      <w:r w:rsidRPr="00A210AB">
        <w:rPr>
          <w:rStyle w:val="IOPRefsChar0"/>
        </w:rPr>
        <w:tab/>
        <w:t>employment_ratio_rural_areas_pct</w:t>
      </w:r>
    </w:p>
    <w:p w14:paraId="22FD1665" w14:textId="220AEF8E" w:rsidR="00A210AB" w:rsidRPr="00A210AB" w:rsidRDefault="00A210AB" w:rsidP="00A210AB">
      <w:pPr>
        <w:pStyle w:val="IOPText"/>
        <w:rPr>
          <w:rStyle w:val="IOPRefsChar0"/>
        </w:rPr>
      </w:pPr>
      <w:r w:rsidRPr="00A210AB">
        <w:rPr>
          <w:rStyle w:val="IOPRefsChar0"/>
        </w:rPr>
        <w:tab/>
        <w:t>female_mean_weekly_working_hours</w:t>
      </w:r>
    </w:p>
    <w:p w14:paraId="6250D750" w14:textId="1894E691" w:rsidR="00A210AB" w:rsidRPr="00A210AB" w:rsidRDefault="00A210AB" w:rsidP="00A210AB">
      <w:pPr>
        <w:pStyle w:val="IOPText"/>
        <w:rPr>
          <w:rStyle w:val="IOPRefsChar0"/>
        </w:rPr>
      </w:pPr>
      <w:r w:rsidRPr="00A210AB">
        <w:rPr>
          <w:rStyle w:val="IOPRefsChar0"/>
        </w:rPr>
        <w:tab/>
        <w:t>pct_rented_land_of_uaa</w:t>
      </w:r>
    </w:p>
    <w:p w14:paraId="526101DC" w14:textId="235E0332" w:rsidR="00A210AB" w:rsidRPr="00A210AB" w:rsidRDefault="00A210AB" w:rsidP="00A210AB">
      <w:pPr>
        <w:pStyle w:val="IOPText"/>
        <w:rPr>
          <w:rStyle w:val="IOPRefsChar0"/>
        </w:rPr>
      </w:pPr>
      <w:r w:rsidRPr="00A210AB">
        <w:rPr>
          <w:rStyle w:val="IOPRefsChar0"/>
        </w:rPr>
        <w:tab/>
        <w:t>prod_cereals_real_price</w:t>
      </w:r>
    </w:p>
    <w:p w14:paraId="6E91410A" w14:textId="68AD69AE" w:rsidR="00A210AB" w:rsidRPr="00A210AB" w:rsidRDefault="00A210AB" w:rsidP="00A210AB">
      <w:pPr>
        <w:pStyle w:val="IOPText"/>
        <w:rPr>
          <w:rStyle w:val="IOPRefsChar0"/>
        </w:rPr>
      </w:pPr>
      <w:r w:rsidRPr="00A210AB">
        <w:rPr>
          <w:rStyle w:val="IOPRefsChar0"/>
        </w:rPr>
        <w:tab/>
        <w:t>rent_paid</w:t>
      </w:r>
    </w:p>
    <w:p w14:paraId="557920F5" w14:textId="5FBC3437" w:rsidR="00A210AB" w:rsidRPr="00A210AB" w:rsidRDefault="00A210AB" w:rsidP="00A210AB">
      <w:pPr>
        <w:pStyle w:val="IOPText"/>
        <w:rPr>
          <w:rStyle w:val="IOPRefsChar0"/>
        </w:rPr>
      </w:pPr>
      <w:r w:rsidRPr="00A210AB">
        <w:rPr>
          <w:rStyle w:val="IOPRefsChar0"/>
        </w:rPr>
        <w:tab/>
        <w:t>total_subsides_on_field_crops</w:t>
      </w:r>
    </w:p>
    <w:p w14:paraId="3118BBAF" w14:textId="7FF1F038" w:rsidR="00A210AB" w:rsidRPr="00A210AB" w:rsidRDefault="00A210AB" w:rsidP="00A210AB">
      <w:pPr>
        <w:pStyle w:val="IOPText"/>
        <w:rPr>
          <w:rStyle w:val="IOPRefsChar0"/>
        </w:rPr>
      </w:pPr>
      <w:r w:rsidRPr="00A210AB">
        <w:rPr>
          <w:rStyle w:val="IOPRefsChar0"/>
        </w:rPr>
        <w:tab/>
        <w:t>wages_and_salaries</w:t>
      </w:r>
      <w:r>
        <w:rPr>
          <w:rStyle w:val="IOPRefsChar0"/>
        </w:rPr>
        <w:br/>
      </w:r>
      <w:r>
        <w:rPr>
          <w:rStyle w:val="IOPRefsChar0"/>
        </w:rPr>
        <w:br/>
      </w:r>
      <w:r w:rsidRPr="00A210AB">
        <w:rPr>
          <w:rStyle w:val="IOPRefsChar0"/>
        </w:rPr>
        <w:t>Countries for study</w:t>
      </w:r>
    </w:p>
    <w:p w14:paraId="1CE4FD05" w14:textId="77777777" w:rsidR="00A210AB" w:rsidRPr="00A210AB" w:rsidRDefault="00A210AB" w:rsidP="00A210AB">
      <w:pPr>
        <w:pStyle w:val="IOPText"/>
        <w:rPr>
          <w:rStyle w:val="IOPRefsChar0"/>
        </w:rPr>
      </w:pPr>
      <w:r w:rsidRPr="00A210AB">
        <w:rPr>
          <w:rStyle w:val="IOPRefsChar0"/>
        </w:rPr>
        <w:t>=======================</w:t>
      </w:r>
    </w:p>
    <w:p w14:paraId="73B3EBF8" w14:textId="77777777" w:rsidR="00A210AB" w:rsidRPr="00A210AB" w:rsidRDefault="00A210AB" w:rsidP="00A210AB">
      <w:pPr>
        <w:pStyle w:val="IOPText"/>
        <w:rPr>
          <w:rStyle w:val="IOPRefsChar0"/>
        </w:rPr>
      </w:pPr>
      <w:r w:rsidRPr="00A210AB">
        <w:rPr>
          <w:rStyle w:val="IOPRefsChar0"/>
        </w:rPr>
        <w:tab/>
        <w:t>(PT) Portugal</w:t>
      </w:r>
    </w:p>
    <w:p w14:paraId="58708912" w14:textId="77777777" w:rsidR="00A210AB" w:rsidRPr="00A210AB" w:rsidRDefault="00A210AB" w:rsidP="00A210AB">
      <w:pPr>
        <w:pStyle w:val="IOPText"/>
        <w:rPr>
          <w:rStyle w:val="IOPRefsChar0"/>
        </w:rPr>
      </w:pPr>
      <w:r w:rsidRPr="00A210AB">
        <w:rPr>
          <w:rStyle w:val="IOPRefsChar0"/>
        </w:rPr>
        <w:tab/>
        <w:t>(LT) Lithuania</w:t>
      </w:r>
    </w:p>
    <w:p w14:paraId="70475AAB" w14:textId="77777777" w:rsidR="00A210AB" w:rsidRPr="00A210AB" w:rsidRDefault="00A210AB" w:rsidP="00A210AB">
      <w:pPr>
        <w:pStyle w:val="IOPText"/>
        <w:rPr>
          <w:rStyle w:val="IOPRefsChar0"/>
        </w:rPr>
      </w:pPr>
      <w:r w:rsidRPr="00A210AB">
        <w:rPr>
          <w:rStyle w:val="IOPRefsChar0"/>
        </w:rPr>
        <w:tab/>
        <w:t>(DK) Denmark</w:t>
      </w:r>
    </w:p>
    <w:p w14:paraId="7C6E37DF" w14:textId="77777777" w:rsidR="00A210AB" w:rsidRPr="00A210AB" w:rsidRDefault="00A210AB" w:rsidP="00A210AB">
      <w:pPr>
        <w:pStyle w:val="IOPText"/>
        <w:rPr>
          <w:rStyle w:val="IOPRefsChar0"/>
        </w:rPr>
      </w:pPr>
      <w:r w:rsidRPr="00A210AB">
        <w:rPr>
          <w:rStyle w:val="IOPRefsChar0"/>
        </w:rPr>
        <w:tab/>
        <w:t>(LV) Latvia</w:t>
      </w:r>
    </w:p>
    <w:p w14:paraId="2B6259A1" w14:textId="77777777" w:rsidR="00A210AB" w:rsidRPr="00A210AB" w:rsidRDefault="00A210AB" w:rsidP="00A210AB">
      <w:pPr>
        <w:pStyle w:val="IOPText"/>
        <w:rPr>
          <w:rStyle w:val="IOPRefsChar0"/>
        </w:rPr>
      </w:pPr>
      <w:r w:rsidRPr="00A210AB">
        <w:rPr>
          <w:rStyle w:val="IOPRefsChar0"/>
        </w:rPr>
        <w:tab/>
        <w:t>(BE) Belgium</w:t>
      </w:r>
    </w:p>
    <w:p w14:paraId="77153373" w14:textId="77777777" w:rsidR="00A210AB" w:rsidRPr="00A210AB" w:rsidRDefault="00A210AB" w:rsidP="00A210AB">
      <w:pPr>
        <w:pStyle w:val="IOPText"/>
        <w:rPr>
          <w:rStyle w:val="IOPRefsChar0"/>
        </w:rPr>
      </w:pPr>
      <w:r w:rsidRPr="00A210AB">
        <w:rPr>
          <w:rStyle w:val="IOPRefsChar0"/>
        </w:rPr>
        <w:tab/>
        <w:t>(BG) Bulgaria</w:t>
      </w:r>
    </w:p>
    <w:p w14:paraId="0363CB4D" w14:textId="77777777" w:rsidR="00A210AB" w:rsidRPr="00A210AB" w:rsidRDefault="00A210AB" w:rsidP="00A210AB">
      <w:pPr>
        <w:pStyle w:val="IOPText"/>
        <w:rPr>
          <w:rStyle w:val="IOPRefsChar0"/>
        </w:rPr>
      </w:pPr>
      <w:r w:rsidRPr="00A210AB">
        <w:rPr>
          <w:rStyle w:val="IOPRefsChar0"/>
        </w:rPr>
        <w:tab/>
        <w:t>(SK) Slovakia</w:t>
      </w:r>
    </w:p>
    <w:p w14:paraId="0B4C3A58" w14:textId="267AFAA7" w:rsidR="00A210AB" w:rsidRDefault="00A210AB" w:rsidP="00A210AB">
      <w:pPr>
        <w:pStyle w:val="IOPText"/>
        <w:ind w:firstLine="0"/>
        <w:rPr>
          <w:rStyle w:val="IOPRefsChar0"/>
        </w:rPr>
      </w:pPr>
      <w:r w:rsidRPr="00A210AB">
        <w:rPr>
          <w:rStyle w:val="IOPRefsChar0"/>
        </w:rPr>
        <w:tab/>
        <w:t>(IE) Ireland</w:t>
      </w:r>
    </w:p>
    <w:p w14:paraId="1F75DC02" w14:textId="0785EF6E" w:rsidR="008216D8" w:rsidRDefault="008216D8" w:rsidP="009216C6">
      <w:pPr>
        <w:pStyle w:val="IOPText"/>
        <w:ind w:firstLine="0"/>
        <w:rPr>
          <w:rStyle w:val="IOPRefsChar0"/>
        </w:rPr>
      </w:pPr>
    </w:p>
    <w:p w14:paraId="383EF301" w14:textId="6E7B4B22" w:rsidR="008216D8" w:rsidRDefault="008216D8" w:rsidP="009216C6">
      <w:pPr>
        <w:pStyle w:val="IOPText"/>
        <w:ind w:firstLine="0"/>
        <w:rPr>
          <w:rStyle w:val="IOPRefsChar0"/>
          <w:i/>
          <w:iCs/>
        </w:rPr>
      </w:pPr>
      <w:r w:rsidRPr="00255EDE">
        <w:rPr>
          <w:rStyle w:val="IOPRefsChar0"/>
          <w:i/>
          <w:iCs/>
        </w:rPr>
        <w:t>On a side note, we can clearly see the e</w:t>
      </w:r>
      <w:r w:rsidR="009D5DDB">
        <w:rPr>
          <w:rStyle w:val="IOPRefsChar0"/>
          <w:i/>
          <w:iCs/>
        </w:rPr>
        <w:t>f</w:t>
      </w:r>
      <w:r w:rsidRPr="00255EDE">
        <w:rPr>
          <w:rStyle w:val="IOPRefsChar0"/>
          <w:i/>
          <w:iCs/>
        </w:rPr>
        <w:t>fect of the CAP and how cereals value at real price results are the same across many countr</w:t>
      </w:r>
      <w:r w:rsidR="00A210AB" w:rsidRPr="00255EDE">
        <w:rPr>
          <w:rStyle w:val="IOPRefsChar0"/>
          <w:i/>
          <w:iCs/>
        </w:rPr>
        <w:t>i</w:t>
      </w:r>
      <w:r w:rsidRPr="00255EDE">
        <w:rPr>
          <w:rStyle w:val="IOPRefsChar0"/>
          <w:i/>
          <w:iCs/>
        </w:rPr>
        <w:t xml:space="preserve">es [Table </w:t>
      </w:r>
      <w:r w:rsidR="00A210AB" w:rsidRPr="00255EDE">
        <w:rPr>
          <w:rStyle w:val="IOPRefsChar0"/>
          <w:i/>
          <w:iCs/>
        </w:rPr>
        <w:t>4</w:t>
      </w:r>
      <w:r w:rsidRPr="00255EDE">
        <w:rPr>
          <w:rStyle w:val="IOPRefsChar0"/>
          <w:i/>
          <w:iCs/>
        </w:rPr>
        <w:t>]</w:t>
      </w:r>
      <w:r w:rsidR="00A210AB" w:rsidRPr="00255EDE">
        <w:rPr>
          <w:rStyle w:val="IOPRefsChar0"/>
          <w:i/>
          <w:iCs/>
        </w:rPr>
        <w:t xml:space="preserve"> and [Fig 26]</w:t>
      </w:r>
    </w:p>
    <w:p w14:paraId="0AFE3BE9" w14:textId="77777777" w:rsidR="004A2D90" w:rsidRPr="00255EDE" w:rsidRDefault="004A2D90" w:rsidP="009216C6">
      <w:pPr>
        <w:pStyle w:val="IOPText"/>
        <w:ind w:firstLine="0"/>
        <w:rPr>
          <w:rStyle w:val="IOPRefsChar0"/>
          <w:i/>
          <w:iCs/>
        </w:rPr>
      </w:pPr>
    </w:p>
    <w:p w14:paraId="17B314CF" w14:textId="77777777" w:rsidR="004A2D90" w:rsidRPr="003E5399" w:rsidRDefault="004A2D90" w:rsidP="004A2D90">
      <w:pPr>
        <w:pStyle w:val="IOPHeader"/>
        <w:rPr>
          <w:rFonts w:ascii="Times New Roman" w:hAnsi="Times New Roman"/>
          <w:noProof/>
        </w:rPr>
      </w:pPr>
      <w:r w:rsidRPr="003E5399">
        <w:rPr>
          <w:rFonts w:ascii="Times New Roman" w:hAnsi="Times New Roman"/>
          <w:noProof/>
        </w:rPr>
        <w:t>Sentiment Analysis</w:t>
      </w:r>
    </w:p>
    <w:p w14:paraId="4C321759" w14:textId="77777777" w:rsidR="004A2D90" w:rsidRPr="003E5399" w:rsidRDefault="004A2D90" w:rsidP="004A2D90">
      <w:pPr>
        <w:spacing w:after="0" w:line="240" w:lineRule="auto"/>
        <w:rPr>
          <w:rFonts w:ascii="Times New Roman" w:hAnsi="Times New Roman"/>
          <w:noProof/>
          <w:sz w:val="20"/>
          <w:szCs w:val="20"/>
        </w:rPr>
      </w:pPr>
      <w:r w:rsidRPr="003E5399">
        <w:rPr>
          <w:rFonts w:ascii="Times New Roman" w:hAnsi="Times New Roman"/>
          <w:noProof/>
          <w:sz w:val="20"/>
          <w:szCs w:val="20"/>
        </w:rPr>
        <w:t>[code 4]</w:t>
      </w:r>
    </w:p>
    <w:p w14:paraId="38B69C7B" w14:textId="77777777" w:rsidR="004A2D90" w:rsidRPr="003E5399" w:rsidRDefault="004A2D90" w:rsidP="004A2D90">
      <w:pPr>
        <w:spacing w:after="0" w:line="240" w:lineRule="auto"/>
        <w:rPr>
          <w:rFonts w:ascii="Times New Roman" w:hAnsi="Times New Roman"/>
          <w:noProof/>
          <w:sz w:val="20"/>
          <w:szCs w:val="20"/>
        </w:rPr>
      </w:pPr>
      <w:r w:rsidRPr="003E5399">
        <w:rPr>
          <w:rFonts w:ascii="Times New Roman" w:hAnsi="Times New Roman"/>
          <w:noProof/>
          <w:sz w:val="20"/>
          <w:szCs w:val="20"/>
        </w:rPr>
        <w:t xml:space="preserve">Sentiment analysis was a challenging topic to address especially when it comes to finding data available on the topic for producers and consumers. Twitter was found to be quite a </w:t>
      </w:r>
      <w:r>
        <w:rPr>
          <w:rFonts w:ascii="Times New Roman" w:hAnsi="Times New Roman"/>
          <w:noProof/>
          <w:sz w:val="20"/>
          <w:szCs w:val="20"/>
        </w:rPr>
        <w:t>productive</w:t>
      </w:r>
      <w:r w:rsidRPr="003E5399">
        <w:rPr>
          <w:rFonts w:ascii="Times New Roman" w:hAnsi="Times New Roman"/>
          <w:noProof/>
          <w:sz w:val="20"/>
          <w:szCs w:val="20"/>
        </w:rPr>
        <w:t xml:space="preserve"> approach, but it comes with a limitation on the developer portal to a maximum of 50 historic queries per month on the license obtained for students. Alternatives data sources were reviewed and finally, web scrappage method was used to pull out data from a different website. Scrapy open source project was used and 2 spiders were configured to retrieve data from 2 sources</w:t>
      </w:r>
      <w:r>
        <w:rPr>
          <w:rFonts w:ascii="Times New Roman" w:hAnsi="Times New Roman"/>
          <w:noProof/>
          <w:sz w:val="20"/>
          <w:szCs w:val="20"/>
        </w:rPr>
        <w:t xml:space="preserve"> using CSS selectors</w:t>
      </w:r>
      <w:r w:rsidRPr="003E5399">
        <w:rPr>
          <w:rFonts w:ascii="Times New Roman" w:hAnsi="Times New Roman"/>
          <w:noProof/>
          <w:sz w:val="20"/>
          <w:szCs w:val="20"/>
        </w:rPr>
        <w:t>:</w:t>
      </w:r>
      <w:r w:rsidRPr="003E5399">
        <w:rPr>
          <w:rFonts w:ascii="Times New Roman" w:hAnsi="Times New Roman"/>
          <w:noProof/>
          <w:sz w:val="20"/>
          <w:szCs w:val="20"/>
        </w:rPr>
        <w:br/>
      </w:r>
    </w:p>
    <w:p w14:paraId="509DEAC8" w14:textId="77777777" w:rsidR="004A2D90" w:rsidRPr="003E5399" w:rsidRDefault="004A2D90" w:rsidP="004A2D90">
      <w:pPr>
        <w:pStyle w:val="ListParagraph"/>
        <w:numPr>
          <w:ilvl w:val="0"/>
          <w:numId w:val="32"/>
        </w:numPr>
        <w:spacing w:after="0" w:line="240" w:lineRule="auto"/>
        <w:rPr>
          <w:rFonts w:ascii="Times New Roman" w:hAnsi="Times New Roman"/>
          <w:noProof/>
          <w:sz w:val="20"/>
          <w:szCs w:val="20"/>
        </w:rPr>
      </w:pPr>
      <w:r w:rsidRPr="003E5399">
        <w:rPr>
          <w:rFonts w:ascii="Times New Roman" w:hAnsi="Times New Roman"/>
          <w:noProof/>
          <w:sz w:val="20"/>
          <w:szCs w:val="20"/>
        </w:rPr>
        <w:t>Irish Farmers Associations: Market Updates</w:t>
      </w:r>
    </w:p>
    <w:p w14:paraId="5544DB2A" w14:textId="77777777" w:rsidR="004A2D90" w:rsidRPr="003E5399" w:rsidRDefault="004A2D90" w:rsidP="004A2D90">
      <w:pPr>
        <w:pStyle w:val="ListParagraph"/>
        <w:numPr>
          <w:ilvl w:val="0"/>
          <w:numId w:val="32"/>
        </w:numPr>
        <w:spacing w:after="0" w:line="240" w:lineRule="auto"/>
        <w:rPr>
          <w:rFonts w:ascii="Times New Roman" w:hAnsi="Times New Roman"/>
          <w:noProof/>
          <w:sz w:val="20"/>
          <w:szCs w:val="20"/>
        </w:rPr>
      </w:pPr>
      <w:r w:rsidRPr="003E5399">
        <w:rPr>
          <w:rFonts w:ascii="Times New Roman" w:hAnsi="Times New Roman"/>
          <w:noProof/>
          <w:sz w:val="20"/>
          <w:szCs w:val="20"/>
        </w:rPr>
        <w:t>Boards.ie: CAP discussions</w:t>
      </w:r>
    </w:p>
    <w:p w14:paraId="4D98B24C" w14:textId="77777777" w:rsidR="004A2D90" w:rsidRPr="003E5399" w:rsidRDefault="004A2D90" w:rsidP="004A2D90">
      <w:pPr>
        <w:spacing w:after="0" w:line="240" w:lineRule="auto"/>
        <w:rPr>
          <w:rFonts w:ascii="Times New Roman" w:hAnsi="Times New Roman"/>
          <w:noProof/>
          <w:sz w:val="20"/>
          <w:szCs w:val="20"/>
        </w:rPr>
      </w:pPr>
    </w:p>
    <w:p w14:paraId="75FCF7DB" w14:textId="77777777" w:rsidR="004A2D90" w:rsidRPr="003E5399" w:rsidRDefault="004A2D90" w:rsidP="004A2D90">
      <w:pPr>
        <w:spacing w:after="0" w:line="240" w:lineRule="auto"/>
        <w:rPr>
          <w:rFonts w:ascii="Times New Roman" w:hAnsi="Times New Roman"/>
          <w:noProof/>
          <w:sz w:val="20"/>
          <w:szCs w:val="20"/>
        </w:rPr>
      </w:pPr>
      <w:r w:rsidRPr="003E5399">
        <w:rPr>
          <w:rFonts w:ascii="Times New Roman" w:hAnsi="Times New Roman"/>
          <w:noProof/>
          <w:sz w:val="20"/>
          <w:szCs w:val="20"/>
        </w:rPr>
        <w:t xml:space="preserve">The 2 datasets obtained are disparities in their forms, one coming from official sources and to just publish </w:t>
      </w:r>
      <w:r>
        <w:rPr>
          <w:rFonts w:ascii="Times New Roman" w:hAnsi="Times New Roman"/>
          <w:noProof/>
          <w:sz w:val="20"/>
          <w:szCs w:val="20"/>
        </w:rPr>
        <w:t xml:space="preserve">agricultural </w:t>
      </w:r>
      <w:r w:rsidRPr="003E5399">
        <w:rPr>
          <w:rFonts w:ascii="Times New Roman" w:hAnsi="Times New Roman"/>
          <w:noProof/>
          <w:sz w:val="20"/>
          <w:szCs w:val="20"/>
        </w:rPr>
        <w:t xml:space="preserve">market updates, and the other with personal options from consumers and producers with regards to the </w:t>
      </w:r>
      <w:r>
        <w:rPr>
          <w:rFonts w:ascii="Times New Roman" w:hAnsi="Times New Roman"/>
          <w:noProof/>
          <w:sz w:val="20"/>
          <w:szCs w:val="20"/>
        </w:rPr>
        <w:t xml:space="preserve">CAP </w:t>
      </w:r>
      <w:r w:rsidRPr="003E5399">
        <w:rPr>
          <w:rFonts w:ascii="Times New Roman" w:hAnsi="Times New Roman"/>
          <w:noProof/>
          <w:sz w:val="20"/>
          <w:szCs w:val="20"/>
        </w:rPr>
        <w:t>reforms introduced during the years of this study.</w:t>
      </w:r>
    </w:p>
    <w:p w14:paraId="04BD7C21" w14:textId="77777777" w:rsidR="004A2D90" w:rsidRPr="003E5399" w:rsidRDefault="004A2D90" w:rsidP="004A2D90">
      <w:pPr>
        <w:spacing w:after="0" w:line="240" w:lineRule="auto"/>
        <w:rPr>
          <w:rFonts w:ascii="Times New Roman" w:hAnsi="Times New Roman"/>
          <w:noProof/>
          <w:sz w:val="20"/>
          <w:szCs w:val="20"/>
        </w:rPr>
      </w:pPr>
    </w:p>
    <w:p w14:paraId="744FC34B" w14:textId="77777777" w:rsidR="004A2D90" w:rsidRPr="003E5399" w:rsidRDefault="004A2D90" w:rsidP="004A2D90">
      <w:pPr>
        <w:spacing w:after="0" w:line="240" w:lineRule="auto"/>
        <w:rPr>
          <w:rFonts w:ascii="Times New Roman" w:hAnsi="Times New Roman"/>
          <w:noProof/>
          <w:sz w:val="20"/>
          <w:szCs w:val="20"/>
        </w:rPr>
      </w:pPr>
      <w:r w:rsidRPr="003E5399">
        <w:rPr>
          <w:rFonts w:ascii="Times New Roman" w:hAnsi="Times New Roman"/>
          <w:noProof/>
          <w:sz w:val="20"/>
          <w:szCs w:val="20"/>
        </w:rPr>
        <w:t>These 2 disparages dataset allow us to set the basis for determining what is a “neutral” text programmatically and utilizing the pre-trained ML algorithm provided with TextBlob.</w:t>
      </w:r>
    </w:p>
    <w:p w14:paraId="33041520" w14:textId="77777777" w:rsidR="004A2D90" w:rsidRPr="003E5399" w:rsidRDefault="004A2D90" w:rsidP="004A2D90">
      <w:pPr>
        <w:spacing w:after="0" w:line="240" w:lineRule="auto"/>
        <w:rPr>
          <w:rFonts w:ascii="Times New Roman" w:hAnsi="Times New Roman"/>
          <w:noProof/>
          <w:sz w:val="20"/>
          <w:szCs w:val="20"/>
        </w:rPr>
      </w:pPr>
    </w:p>
    <w:p w14:paraId="3EAB3049" w14:textId="77777777" w:rsidR="004A2D90" w:rsidRPr="003E5399" w:rsidRDefault="004A2D90" w:rsidP="004A2D90">
      <w:pPr>
        <w:spacing w:after="0" w:line="240" w:lineRule="auto"/>
        <w:rPr>
          <w:rFonts w:ascii="Times New Roman" w:hAnsi="Times New Roman"/>
          <w:noProof/>
          <w:sz w:val="20"/>
          <w:szCs w:val="20"/>
        </w:rPr>
      </w:pPr>
      <w:r w:rsidRPr="003E5399">
        <w:rPr>
          <w:rFonts w:ascii="Times New Roman" w:hAnsi="Times New Roman"/>
          <w:noProof/>
          <w:sz w:val="20"/>
          <w:szCs w:val="20"/>
        </w:rPr>
        <w:t>In both cases, the following steps were done.</w:t>
      </w:r>
    </w:p>
    <w:p w14:paraId="48683B2F" w14:textId="77777777" w:rsidR="004A2D90" w:rsidRPr="003E5399" w:rsidRDefault="004A2D90" w:rsidP="004A2D90">
      <w:pPr>
        <w:spacing w:after="0" w:line="240" w:lineRule="auto"/>
        <w:rPr>
          <w:rFonts w:ascii="Times New Roman" w:hAnsi="Times New Roman"/>
          <w:noProof/>
          <w:sz w:val="20"/>
          <w:szCs w:val="20"/>
        </w:rPr>
      </w:pPr>
    </w:p>
    <w:p w14:paraId="61B34BAB" w14:textId="77777777" w:rsidR="004A2D90" w:rsidRPr="003E5399" w:rsidRDefault="004A2D90" w:rsidP="004A2D90">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Remove Special Characters.</w:t>
      </w:r>
    </w:p>
    <w:p w14:paraId="366AD7E8" w14:textId="77777777" w:rsidR="004A2D90" w:rsidRPr="003E5399" w:rsidRDefault="004A2D90" w:rsidP="004A2D90">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All text in lower case</w:t>
      </w:r>
    </w:p>
    <w:p w14:paraId="3BE9B1A1" w14:textId="77777777" w:rsidR="004A2D90" w:rsidRPr="003E5399" w:rsidRDefault="004A2D90" w:rsidP="004A2D90">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Applied Stop words.</w:t>
      </w:r>
    </w:p>
    <w:p w14:paraId="0F5038DF" w14:textId="77777777" w:rsidR="004A2D90" w:rsidRPr="003E5399" w:rsidRDefault="004A2D90" w:rsidP="004A2D90">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Removed top 10 most frequent words</w:t>
      </w:r>
    </w:p>
    <w:p w14:paraId="13A26C26" w14:textId="77777777" w:rsidR="004A2D90" w:rsidRPr="003E5399" w:rsidRDefault="004A2D90" w:rsidP="004A2D90">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Removed 10 less frequent words</w:t>
      </w:r>
    </w:p>
    <w:p w14:paraId="591BBCEE" w14:textId="77777777" w:rsidR="004A2D90" w:rsidRPr="003E5399" w:rsidRDefault="004A2D90" w:rsidP="004A2D90">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Emojis conversion to name (only applicable to boards.ie dataset)</w:t>
      </w:r>
    </w:p>
    <w:p w14:paraId="182BC91C" w14:textId="77777777" w:rsidR="004A2D90" w:rsidRPr="003E5399" w:rsidRDefault="004A2D90" w:rsidP="004A2D90">
      <w:pPr>
        <w:pStyle w:val="ListParagraph"/>
        <w:numPr>
          <w:ilvl w:val="0"/>
          <w:numId w:val="31"/>
        </w:numPr>
        <w:spacing w:after="0" w:line="240" w:lineRule="auto"/>
        <w:rPr>
          <w:rFonts w:ascii="Times New Roman" w:hAnsi="Times New Roman"/>
          <w:noProof/>
          <w:sz w:val="20"/>
          <w:szCs w:val="20"/>
        </w:rPr>
      </w:pPr>
      <w:r w:rsidRPr="003E5399">
        <w:rPr>
          <w:rFonts w:ascii="Times New Roman" w:hAnsi="Times New Roman"/>
          <w:noProof/>
          <w:sz w:val="20"/>
          <w:szCs w:val="20"/>
        </w:rPr>
        <w:t>Calculate sentiment using TextBlob</w:t>
      </w:r>
    </w:p>
    <w:p w14:paraId="62CEF80F" w14:textId="77777777" w:rsidR="004A2D90" w:rsidRPr="003E5399" w:rsidRDefault="004A2D90" w:rsidP="004A2D90">
      <w:pPr>
        <w:spacing w:after="0" w:line="240" w:lineRule="auto"/>
        <w:rPr>
          <w:rFonts w:ascii="Times New Roman" w:hAnsi="Times New Roman"/>
          <w:noProof/>
          <w:sz w:val="20"/>
          <w:szCs w:val="20"/>
        </w:rPr>
      </w:pPr>
    </w:p>
    <w:p w14:paraId="390F3CD4" w14:textId="77777777" w:rsidR="004A2D90" w:rsidRPr="003E5399" w:rsidRDefault="004A2D90" w:rsidP="004A2D90">
      <w:pPr>
        <w:spacing w:after="0" w:line="240" w:lineRule="auto"/>
        <w:rPr>
          <w:rFonts w:ascii="Times New Roman" w:hAnsi="Times New Roman"/>
          <w:noProof/>
          <w:sz w:val="20"/>
          <w:szCs w:val="20"/>
        </w:rPr>
      </w:pPr>
      <w:r>
        <w:rPr>
          <w:rFonts w:ascii="Times New Roman" w:hAnsi="Times New Roman"/>
          <w:noProof/>
          <w:sz w:val="20"/>
          <w:szCs w:val="20"/>
        </w:rPr>
        <w:t xml:space="preserve">For the </w:t>
      </w:r>
      <w:r w:rsidRPr="003E5399">
        <w:rPr>
          <w:rFonts w:ascii="Times New Roman" w:hAnsi="Times New Roman"/>
          <w:noProof/>
          <w:sz w:val="20"/>
          <w:szCs w:val="20"/>
        </w:rPr>
        <w:t>boards.ie dataset and using as reference neutral results percentiles 25 to 75. The following thresholds obtained from IFA were applied:</w:t>
      </w:r>
    </w:p>
    <w:p w14:paraId="189D61A4" w14:textId="77777777" w:rsidR="004A2D90" w:rsidRPr="003E5399" w:rsidRDefault="004A2D90" w:rsidP="004A2D90">
      <w:pPr>
        <w:spacing w:after="0" w:line="240" w:lineRule="auto"/>
        <w:rPr>
          <w:rFonts w:ascii="Times New Roman" w:hAnsi="Times New Roman"/>
          <w:noProof/>
          <w:sz w:val="20"/>
          <w:szCs w:val="20"/>
        </w:rPr>
      </w:pPr>
    </w:p>
    <w:p w14:paraId="68B79523" w14:textId="77777777" w:rsidR="004A2D90" w:rsidRPr="003E5399" w:rsidRDefault="004A2D90" w:rsidP="004A2D90">
      <w:pPr>
        <w:spacing w:after="0" w:line="240" w:lineRule="auto"/>
        <w:rPr>
          <w:rFonts w:ascii="Times New Roman" w:hAnsi="Times New Roman"/>
          <w:noProof/>
          <w:sz w:val="20"/>
          <w:szCs w:val="20"/>
        </w:rPr>
      </w:pPr>
      <w:r w:rsidRPr="003E5399">
        <w:rPr>
          <w:rFonts w:ascii="Times New Roman" w:hAnsi="Times New Roman"/>
          <w:noProof/>
          <w:sz w:val="20"/>
          <w:szCs w:val="20"/>
        </w:rPr>
        <w:t xml:space="preserve">positive: </w:t>
      </w:r>
      <w:r w:rsidRPr="003E5399">
        <w:rPr>
          <w:rFonts w:ascii="Times New Roman" w:hAnsi="Times New Roman"/>
          <w:noProof/>
          <w:sz w:val="20"/>
          <w:szCs w:val="20"/>
        </w:rPr>
        <w:tab/>
        <w:t>( 0.1  , 1   ]</w:t>
      </w:r>
    </w:p>
    <w:p w14:paraId="65E14145" w14:textId="77777777" w:rsidR="004A2D90" w:rsidRPr="003E5399" w:rsidRDefault="004A2D90" w:rsidP="004A2D90">
      <w:pPr>
        <w:spacing w:after="0" w:line="240" w:lineRule="auto"/>
        <w:rPr>
          <w:rFonts w:ascii="Times New Roman" w:hAnsi="Times New Roman"/>
          <w:noProof/>
          <w:sz w:val="20"/>
          <w:szCs w:val="20"/>
        </w:rPr>
      </w:pPr>
      <w:r w:rsidRPr="003E5399">
        <w:rPr>
          <w:rFonts w:ascii="Times New Roman" w:hAnsi="Times New Roman"/>
          <w:noProof/>
          <w:sz w:val="20"/>
          <w:szCs w:val="20"/>
        </w:rPr>
        <w:t xml:space="preserve">neutral: </w:t>
      </w:r>
      <w:r w:rsidRPr="003E5399">
        <w:rPr>
          <w:rFonts w:ascii="Times New Roman" w:hAnsi="Times New Roman"/>
          <w:noProof/>
          <w:sz w:val="20"/>
          <w:szCs w:val="20"/>
        </w:rPr>
        <w:tab/>
      </w:r>
      <w:r>
        <w:rPr>
          <w:rFonts w:ascii="Times New Roman" w:hAnsi="Times New Roman"/>
          <w:noProof/>
          <w:sz w:val="20"/>
          <w:szCs w:val="20"/>
        </w:rPr>
        <w:tab/>
      </w:r>
      <w:r w:rsidRPr="003E5399">
        <w:rPr>
          <w:rFonts w:ascii="Times New Roman" w:hAnsi="Times New Roman"/>
          <w:noProof/>
          <w:sz w:val="20"/>
          <w:szCs w:val="20"/>
        </w:rPr>
        <w:t>[-0.06 , 0.1 ]</w:t>
      </w:r>
    </w:p>
    <w:p w14:paraId="0D91E0F1" w14:textId="77777777" w:rsidR="004A2D90" w:rsidRPr="003E5399" w:rsidRDefault="004A2D90" w:rsidP="004A2D90">
      <w:pPr>
        <w:spacing w:after="0" w:line="240" w:lineRule="auto"/>
        <w:rPr>
          <w:rFonts w:ascii="Times New Roman" w:hAnsi="Times New Roman"/>
          <w:noProof/>
          <w:sz w:val="20"/>
          <w:szCs w:val="20"/>
        </w:rPr>
      </w:pPr>
      <w:r w:rsidRPr="003E5399">
        <w:rPr>
          <w:rFonts w:ascii="Times New Roman" w:hAnsi="Times New Roman"/>
          <w:noProof/>
          <w:sz w:val="20"/>
          <w:szCs w:val="20"/>
        </w:rPr>
        <w:t xml:space="preserve">negative: </w:t>
      </w:r>
      <w:r w:rsidRPr="003E5399">
        <w:rPr>
          <w:rFonts w:ascii="Times New Roman" w:hAnsi="Times New Roman"/>
          <w:noProof/>
          <w:sz w:val="20"/>
          <w:szCs w:val="20"/>
        </w:rPr>
        <w:tab/>
        <w:t>[-1    ,-0.06)</w:t>
      </w:r>
    </w:p>
    <w:p w14:paraId="306F2E1B" w14:textId="77777777" w:rsidR="004A2D90" w:rsidRPr="003E5399" w:rsidRDefault="004A2D90" w:rsidP="004A2D90">
      <w:pPr>
        <w:spacing w:after="0" w:line="240" w:lineRule="auto"/>
        <w:rPr>
          <w:rFonts w:ascii="Times New Roman" w:hAnsi="Times New Roman"/>
          <w:noProof/>
        </w:rPr>
      </w:pPr>
    </w:p>
    <w:p w14:paraId="34489042" w14:textId="77777777" w:rsidR="004A2D90" w:rsidRPr="003E5399" w:rsidRDefault="004A2D90" w:rsidP="004A2D90">
      <w:pPr>
        <w:pStyle w:val="IOPKwd"/>
        <w:rPr>
          <w:noProof/>
        </w:rPr>
      </w:pPr>
      <w:r w:rsidRPr="003E5399">
        <w:rPr>
          <w:noProof/>
        </w:rPr>
        <w:t>NLP</w:t>
      </w:r>
      <w:r>
        <w:rPr>
          <w:noProof/>
        </w:rPr>
        <w:t xml:space="preserve"> results</w:t>
      </w:r>
    </w:p>
    <w:p w14:paraId="5ED314A2" w14:textId="77777777" w:rsidR="004A2D90" w:rsidRPr="003E5399" w:rsidRDefault="004A2D90" w:rsidP="004A2D90">
      <w:pPr>
        <w:pStyle w:val="IOPText"/>
        <w:rPr>
          <w:noProof/>
        </w:rPr>
      </w:pPr>
      <w:r w:rsidRPr="003E5399">
        <w:rPr>
          <w:noProof/>
        </w:rPr>
        <w:t xml:space="preserve">Count Vectorized and TF-IFD were executed on the boards.ie dataset for a max number of features of 3000. </w:t>
      </w:r>
    </w:p>
    <w:p w14:paraId="62CB70D4" w14:textId="77777777" w:rsidR="004A2D90" w:rsidRPr="003E5399" w:rsidRDefault="004A2D90" w:rsidP="004A2D90">
      <w:pPr>
        <w:pStyle w:val="IOPText"/>
        <w:rPr>
          <w:noProof/>
        </w:rPr>
      </w:pPr>
    </w:p>
    <w:p w14:paraId="31B45706" w14:textId="77777777" w:rsidR="004A2D90" w:rsidRPr="00C75B4D" w:rsidRDefault="004A2D90" w:rsidP="004A2D90">
      <w:pPr>
        <w:pStyle w:val="IOPText"/>
        <w:rPr>
          <w:noProof/>
        </w:rPr>
      </w:pPr>
      <w:r w:rsidRPr="00C75B4D">
        <w:rPr>
          <w:noProof/>
        </w:rPr>
        <w:t>The accuracy of both methods comes close to 52% - 57% for the F1 score, resulting in Count-Vectorized model performing better than TF-IFD.</w:t>
      </w:r>
    </w:p>
    <w:p w14:paraId="2CD22837" w14:textId="77777777" w:rsidR="008216D8" w:rsidRDefault="008216D8" w:rsidP="009216C6">
      <w:pPr>
        <w:pStyle w:val="IOPText"/>
        <w:ind w:firstLine="0"/>
        <w:rPr>
          <w:rStyle w:val="IOPRefsChar0"/>
        </w:rPr>
      </w:pPr>
    </w:p>
    <w:p w14:paraId="62CDE11B" w14:textId="7DD0D97C" w:rsidR="00A210AB" w:rsidRDefault="00A210AB" w:rsidP="00A210AB">
      <w:pPr>
        <w:pStyle w:val="IOPHeader"/>
        <w:rPr>
          <w:noProof/>
        </w:rPr>
      </w:pPr>
      <w:r>
        <w:rPr>
          <w:noProof/>
        </w:rPr>
        <w:t>Machine Learning</w:t>
      </w:r>
    </w:p>
    <w:p w14:paraId="7E367BD1" w14:textId="24E760FF" w:rsidR="00805ABA" w:rsidRDefault="00805ABA" w:rsidP="00805ABA">
      <w:pPr>
        <w:pStyle w:val="IOPText"/>
      </w:pPr>
      <w:r>
        <w:t>[code 3]</w:t>
      </w:r>
    </w:p>
    <w:p w14:paraId="790CD2BA" w14:textId="77777777" w:rsidR="00805ABA" w:rsidRDefault="00805ABA" w:rsidP="009216C6">
      <w:pPr>
        <w:pStyle w:val="IOPText"/>
        <w:ind w:firstLine="0"/>
        <w:rPr>
          <w:rStyle w:val="IOPRefsChar0"/>
        </w:rPr>
      </w:pPr>
    </w:p>
    <w:p w14:paraId="3CF6791F" w14:textId="1C650D01" w:rsidR="00F217B6" w:rsidRDefault="00F217B6" w:rsidP="00805ABA">
      <w:pPr>
        <w:pStyle w:val="IOPText"/>
        <w:ind w:firstLine="0"/>
        <w:rPr>
          <w:rStyle w:val="IOPRefsChar0"/>
          <w:rFonts w:ascii="Calibri" w:hAnsi="Calibri"/>
          <w:i/>
          <w:noProof w:val="0"/>
          <w:sz w:val="22"/>
          <w:szCs w:val="18"/>
        </w:rPr>
      </w:pPr>
      <w:r>
        <w:rPr>
          <w:rStyle w:val="IOPRefsChar0"/>
        </w:rPr>
        <w:t>The aim on this exercise is to find the right selection of features and the adequate ML algorithms for the problem of predicting the Gross Value Added of Ireland</w:t>
      </w:r>
      <w:r w:rsidR="00805ABA">
        <w:rPr>
          <w:rStyle w:val="IOPRefsChar0"/>
        </w:rPr>
        <w:t xml:space="preserve"> in conjunction with other Member State which has shown similarity in different variables</w:t>
      </w:r>
      <w:r>
        <w:rPr>
          <w:rStyle w:val="IOPRefsChar0"/>
        </w:rPr>
        <w:t xml:space="preserve">. </w:t>
      </w:r>
      <w:r w:rsidRPr="00F217B6">
        <w:rPr>
          <w:rStyle w:val="IOPRefsChar0"/>
          <w:i/>
          <w:iCs/>
        </w:rPr>
        <w:t>Countries selection as per Inferential analysis described above.</w:t>
      </w:r>
    </w:p>
    <w:p w14:paraId="3584E662" w14:textId="33961F3A" w:rsidR="00F217B6" w:rsidRDefault="00F217B6" w:rsidP="00F217B6">
      <w:pPr>
        <w:pStyle w:val="IOPH3"/>
        <w:rPr>
          <w:rStyle w:val="IOPRefsChar0"/>
          <w:rFonts w:ascii="Calibri" w:hAnsi="Calibri"/>
          <w:noProof w:val="0"/>
          <w:sz w:val="22"/>
        </w:rPr>
      </w:pPr>
      <w:r w:rsidRPr="00530F6B">
        <w:t>Feature Selection and reduction of dimensionality</w:t>
      </w:r>
      <w:r>
        <w:rPr>
          <w:rStyle w:val="IOPRefsChar0"/>
          <w:rFonts w:ascii="Calibri" w:hAnsi="Calibri"/>
          <w:noProof w:val="0"/>
          <w:sz w:val="22"/>
        </w:rPr>
        <w:br/>
      </w:r>
      <w:r>
        <w:rPr>
          <w:rStyle w:val="IOPAbsTextChar"/>
          <w:i w:val="0"/>
          <w:iCs/>
        </w:rPr>
        <w:br/>
      </w:r>
      <w:r w:rsidRPr="00F217B6">
        <w:rPr>
          <w:rStyle w:val="IOPAbsTextChar"/>
          <w:i w:val="0"/>
          <w:iCs/>
        </w:rPr>
        <w:t>The fo</w:t>
      </w:r>
      <w:r>
        <w:rPr>
          <w:rStyle w:val="IOPAbsTextChar"/>
          <w:i w:val="0"/>
          <w:iCs/>
        </w:rPr>
        <w:t xml:space="preserve">llowing are candidates for </w:t>
      </w:r>
      <w:r w:rsidR="00530F6B">
        <w:rPr>
          <w:rStyle w:val="IOPAbsTextChar"/>
          <w:i w:val="0"/>
          <w:iCs/>
        </w:rPr>
        <w:t xml:space="preserve">the </w:t>
      </w:r>
      <w:r>
        <w:rPr>
          <w:rStyle w:val="IOPAbsTextChar"/>
          <w:i w:val="0"/>
          <w:iCs/>
        </w:rPr>
        <w:t>study</w:t>
      </w:r>
      <w:r w:rsidR="00805ABA">
        <w:rPr>
          <w:rStyle w:val="IOPAbsTextChar"/>
          <w:i w:val="0"/>
          <w:iCs/>
        </w:rPr>
        <w:br/>
      </w:r>
    </w:p>
    <w:p w14:paraId="6E3850D0" w14:textId="43172EDF" w:rsidR="00F217B6" w:rsidRDefault="00F217B6" w:rsidP="00F217B6">
      <w:pPr>
        <w:pStyle w:val="IOPText"/>
        <w:numPr>
          <w:ilvl w:val="0"/>
          <w:numId w:val="17"/>
        </w:numPr>
        <w:rPr>
          <w:rStyle w:val="IOPRefsChar0"/>
        </w:rPr>
      </w:pPr>
      <w:r w:rsidRPr="00935596">
        <w:rPr>
          <w:rStyle w:val="IOPRefsChar0"/>
          <w:b/>
          <w:bCs/>
          <w:i/>
          <w:iCs/>
        </w:rPr>
        <w:t>Same mean</w:t>
      </w:r>
      <w:r w:rsidRPr="00F217B6">
        <w:rPr>
          <w:rStyle w:val="IOPRefsChar0"/>
        </w:rPr>
        <w:t>: Variables identified</w:t>
      </w:r>
    </w:p>
    <w:p w14:paraId="6B6DFF0B" w14:textId="6669CDD3" w:rsidR="00F217B6" w:rsidRDefault="00935596" w:rsidP="00F217B6">
      <w:pPr>
        <w:pStyle w:val="IOPText"/>
        <w:numPr>
          <w:ilvl w:val="0"/>
          <w:numId w:val="17"/>
        </w:numPr>
        <w:rPr>
          <w:rStyle w:val="IOPRefsChar0"/>
        </w:rPr>
      </w:pPr>
      <w:r w:rsidRPr="00935596">
        <w:rPr>
          <w:rStyle w:val="IOPRefsChar0"/>
          <w:b/>
          <w:bCs/>
          <w:i/>
          <w:iCs/>
        </w:rPr>
        <w:t>Correlated</w:t>
      </w:r>
      <w:r w:rsidR="00F217B6">
        <w:rPr>
          <w:rStyle w:val="IOPRefsChar0"/>
        </w:rPr>
        <w:t xml:space="preserve"> with GVA &gt; 0.5 [Table 5]</w:t>
      </w:r>
    </w:p>
    <w:p w14:paraId="04C60AF5" w14:textId="15699E79" w:rsidR="00F217B6" w:rsidRDefault="00F217B6" w:rsidP="00F217B6">
      <w:pPr>
        <w:pStyle w:val="IOPText"/>
        <w:numPr>
          <w:ilvl w:val="0"/>
          <w:numId w:val="17"/>
        </w:numPr>
        <w:rPr>
          <w:rStyle w:val="IOPRefsChar0"/>
        </w:rPr>
      </w:pPr>
      <w:r w:rsidRPr="00935596">
        <w:rPr>
          <w:rStyle w:val="IOPRefsChar0"/>
          <w:b/>
          <w:bCs/>
          <w:i/>
          <w:iCs/>
        </w:rPr>
        <w:t>Principal Component Analysis</w:t>
      </w:r>
      <w:r>
        <w:rPr>
          <w:rStyle w:val="IOPRefsChar0"/>
        </w:rPr>
        <w:t xml:space="preserve"> </w:t>
      </w:r>
      <w:r w:rsidR="00935596">
        <w:rPr>
          <w:rStyle w:val="IOPRefsChar0"/>
        </w:rPr>
        <w:t xml:space="preserve">[13] </w:t>
      </w:r>
      <w:r>
        <w:rPr>
          <w:rStyle w:val="IOPRefsChar0"/>
        </w:rPr>
        <w:t>[Table 6]</w:t>
      </w:r>
    </w:p>
    <w:p w14:paraId="3758C4C4" w14:textId="6381756F" w:rsidR="005E4CCF" w:rsidRDefault="005E4CCF" w:rsidP="005E4CCF">
      <w:pPr>
        <w:pStyle w:val="IOPText"/>
        <w:rPr>
          <w:rStyle w:val="IOPRefsChar0"/>
        </w:rPr>
      </w:pPr>
    </w:p>
    <w:p w14:paraId="7883022E" w14:textId="2A812674" w:rsidR="005E4CCF" w:rsidRPr="00530F6B" w:rsidRDefault="005E4CCF" w:rsidP="00530F6B">
      <w:pPr>
        <w:pStyle w:val="IOPH3"/>
      </w:pPr>
      <w:r w:rsidRPr="00530F6B">
        <w:rPr>
          <w:rStyle w:val="IOPRefsChar0"/>
          <w:rFonts w:ascii="Calibri" w:hAnsi="Calibri"/>
          <w:noProof w:val="0"/>
          <w:sz w:val="22"/>
        </w:rPr>
        <w:t>ML Model selection</w:t>
      </w:r>
    </w:p>
    <w:p w14:paraId="257F66DA" w14:textId="0AD6C6AF" w:rsidR="005E4CCF" w:rsidRDefault="00805ABA" w:rsidP="00273D19">
      <w:pPr>
        <w:pStyle w:val="IOPText"/>
        <w:rPr>
          <w:noProof/>
        </w:rPr>
      </w:pPr>
      <w:r>
        <w:rPr>
          <w:noProof/>
        </w:rPr>
        <w:br/>
      </w:r>
      <w:r w:rsidR="005E4CCF">
        <w:rPr>
          <w:noProof/>
        </w:rPr>
        <w:t xml:space="preserve">A list of the desired characteristic of the ML models was assessed [Table 7] to come up with the following list of models. </w:t>
      </w:r>
    </w:p>
    <w:p w14:paraId="6C90E7EF" w14:textId="77777777" w:rsidR="00805ABA" w:rsidRDefault="00805ABA" w:rsidP="00273D19">
      <w:pPr>
        <w:pStyle w:val="IOPText"/>
        <w:rPr>
          <w:noProof/>
        </w:rPr>
      </w:pPr>
    </w:p>
    <w:p w14:paraId="47CB3AD6" w14:textId="77777777" w:rsidR="005E4CCF" w:rsidRDefault="005E4CCF" w:rsidP="005E4CCF">
      <w:pPr>
        <w:pStyle w:val="IOPText"/>
        <w:numPr>
          <w:ilvl w:val="0"/>
          <w:numId w:val="31"/>
        </w:numPr>
        <w:rPr>
          <w:noProof/>
        </w:rPr>
      </w:pPr>
      <w:r>
        <w:rPr>
          <w:noProof/>
        </w:rPr>
        <w:t>Linear Regression</w:t>
      </w:r>
    </w:p>
    <w:p w14:paraId="5A9D0A65" w14:textId="77777777" w:rsidR="005E4CCF" w:rsidRDefault="005E4CCF" w:rsidP="005E4CCF">
      <w:pPr>
        <w:pStyle w:val="IOPText"/>
        <w:numPr>
          <w:ilvl w:val="0"/>
          <w:numId w:val="31"/>
        </w:numPr>
        <w:rPr>
          <w:noProof/>
        </w:rPr>
      </w:pPr>
      <w:r>
        <w:rPr>
          <w:noProof/>
        </w:rPr>
        <w:t>Ridge</w:t>
      </w:r>
    </w:p>
    <w:p w14:paraId="55A498AF" w14:textId="77777777" w:rsidR="005E4CCF" w:rsidRDefault="005E4CCF" w:rsidP="005E4CCF">
      <w:pPr>
        <w:pStyle w:val="IOPText"/>
        <w:numPr>
          <w:ilvl w:val="0"/>
          <w:numId w:val="31"/>
        </w:numPr>
        <w:rPr>
          <w:noProof/>
        </w:rPr>
      </w:pPr>
      <w:r>
        <w:rPr>
          <w:noProof/>
        </w:rPr>
        <w:t>Elastic Net</w:t>
      </w:r>
    </w:p>
    <w:p w14:paraId="2682632B" w14:textId="77777777" w:rsidR="005E4CCF" w:rsidRDefault="005E4CCF" w:rsidP="005E4CCF">
      <w:pPr>
        <w:pStyle w:val="IOPText"/>
        <w:numPr>
          <w:ilvl w:val="0"/>
          <w:numId w:val="31"/>
        </w:numPr>
        <w:rPr>
          <w:noProof/>
        </w:rPr>
      </w:pPr>
      <w:r>
        <w:rPr>
          <w:noProof/>
        </w:rPr>
        <w:t>RF Random Forest</w:t>
      </w:r>
    </w:p>
    <w:p w14:paraId="146BA62F" w14:textId="12A5D179" w:rsidR="005E4CCF" w:rsidRDefault="005E4CCF" w:rsidP="005E4CCF">
      <w:pPr>
        <w:pStyle w:val="IOPText"/>
        <w:numPr>
          <w:ilvl w:val="0"/>
          <w:numId w:val="31"/>
        </w:numPr>
        <w:rPr>
          <w:noProof/>
        </w:rPr>
      </w:pPr>
      <w:r>
        <w:rPr>
          <w:noProof/>
        </w:rPr>
        <w:lastRenderedPageBreak/>
        <w:t>XGBoost</w:t>
      </w:r>
    </w:p>
    <w:p w14:paraId="7E61D935" w14:textId="77777777" w:rsidR="00805ABA" w:rsidRDefault="00805ABA" w:rsidP="00805ABA">
      <w:pPr>
        <w:pStyle w:val="IOPText"/>
        <w:ind w:left="814" w:firstLine="0"/>
        <w:rPr>
          <w:noProof/>
        </w:rPr>
      </w:pPr>
    </w:p>
    <w:p w14:paraId="6B18B61B" w14:textId="77777777" w:rsidR="00530F6B" w:rsidRDefault="005E4CCF" w:rsidP="00273D19">
      <w:pPr>
        <w:pStyle w:val="IOPText"/>
        <w:rPr>
          <w:noProof/>
        </w:rPr>
      </w:pPr>
      <w:r>
        <w:rPr>
          <w:noProof/>
        </w:rPr>
        <w:t xml:space="preserve">All models were executed first with the default parameters. And a second pass after GridSearchCV method was implemented to determine the ideal selection of parameters. </w:t>
      </w:r>
    </w:p>
    <w:p w14:paraId="1378AD1F" w14:textId="77777777" w:rsidR="00530F6B" w:rsidRDefault="00530F6B" w:rsidP="00273D19">
      <w:pPr>
        <w:pStyle w:val="IOPText"/>
        <w:rPr>
          <w:noProof/>
        </w:rPr>
      </w:pPr>
    </w:p>
    <w:p w14:paraId="54012515" w14:textId="0FF13D29" w:rsidR="005E4CCF" w:rsidRDefault="005E4CCF" w:rsidP="00273D19">
      <w:pPr>
        <w:pStyle w:val="IOPText"/>
        <w:rPr>
          <w:noProof/>
        </w:rPr>
      </w:pPr>
      <w:r>
        <w:rPr>
          <w:noProof/>
        </w:rPr>
        <w:t xml:space="preserve">This exhaustive process takes some time to run, especially for the Gradient Boosting Regressor model, which is equivalent to the XGBoost but the version implemented for Sklearn (scikit-learn). The benefit of using it instead of XGBoost, even though the performance of the last is better, was </w:t>
      </w:r>
      <w:r w:rsidR="00530F6B">
        <w:rPr>
          <w:noProof/>
        </w:rPr>
        <w:t>that all previous models were avai</w:t>
      </w:r>
      <w:r w:rsidR="00935596">
        <w:rPr>
          <w:noProof/>
        </w:rPr>
        <w:t>l</w:t>
      </w:r>
      <w:r w:rsidR="00530F6B">
        <w:rPr>
          <w:noProof/>
        </w:rPr>
        <w:t>able within</w:t>
      </w:r>
      <w:r>
        <w:rPr>
          <w:noProof/>
        </w:rPr>
        <w:t xml:space="preserve"> Sklearn</w:t>
      </w:r>
      <w:r w:rsidR="00530F6B">
        <w:rPr>
          <w:noProof/>
        </w:rPr>
        <w:t>, making the coding of the algorithms simplified.</w:t>
      </w:r>
    </w:p>
    <w:p w14:paraId="377AFC5D" w14:textId="77777777" w:rsidR="00530F6B" w:rsidRDefault="00530F6B" w:rsidP="00273D19">
      <w:pPr>
        <w:pStyle w:val="IOPText"/>
        <w:rPr>
          <w:noProof/>
        </w:rPr>
      </w:pPr>
    </w:p>
    <w:p w14:paraId="575443FD" w14:textId="51E29C90" w:rsidR="005E4CCF" w:rsidRDefault="005E4CCF" w:rsidP="00273D19">
      <w:pPr>
        <w:pStyle w:val="IOPText"/>
        <w:rPr>
          <w:noProof/>
        </w:rPr>
      </w:pPr>
      <w:r>
        <w:rPr>
          <w:noProof/>
        </w:rPr>
        <w:t>The final result can be seen in the table below for the 10 ten best parameters/models/parameter selections:</w:t>
      </w:r>
    </w:p>
    <w:p w14:paraId="7D9D2217" w14:textId="77777777" w:rsidR="005E4CCF" w:rsidRDefault="005E4CCF" w:rsidP="00273D19">
      <w:pPr>
        <w:pStyle w:val="IOPText"/>
        <w:rPr>
          <w:noProof/>
        </w:rPr>
      </w:pPr>
    </w:p>
    <w:tbl>
      <w:tblPr>
        <w:tblW w:w="0" w:type="auto"/>
        <w:tblLayout w:type="fixed"/>
        <w:tblLook w:val="04A0" w:firstRow="1" w:lastRow="0" w:firstColumn="1" w:lastColumn="0" w:noHBand="0" w:noVBand="1"/>
      </w:tblPr>
      <w:tblGrid>
        <w:gridCol w:w="1260"/>
        <w:gridCol w:w="1001"/>
        <w:gridCol w:w="912"/>
        <w:gridCol w:w="569"/>
        <w:gridCol w:w="569"/>
        <w:gridCol w:w="621"/>
      </w:tblGrid>
      <w:tr w:rsidR="00E61C1D" w:rsidRPr="00E61C1D" w14:paraId="147E7D00" w14:textId="77777777" w:rsidTr="00E61C1D">
        <w:trPr>
          <w:trHeight w:val="384"/>
        </w:trPr>
        <w:tc>
          <w:tcPr>
            <w:tcW w:w="1260" w:type="dxa"/>
            <w:tcBorders>
              <w:top w:val="nil"/>
              <w:left w:val="nil"/>
              <w:bottom w:val="nil"/>
              <w:right w:val="nil"/>
            </w:tcBorders>
            <w:shd w:val="clear" w:color="000000" w:fill="FFFFFF"/>
            <w:vAlign w:val="center"/>
            <w:hideMark/>
          </w:tcPr>
          <w:p w14:paraId="6662213A" w14:textId="77777777" w:rsidR="00E61C1D" w:rsidRPr="00E61C1D" w:rsidRDefault="00E61C1D" w:rsidP="00E61C1D">
            <w:pPr>
              <w:spacing w:after="0" w:line="240" w:lineRule="auto"/>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model</w:t>
            </w:r>
          </w:p>
        </w:tc>
        <w:tc>
          <w:tcPr>
            <w:tcW w:w="1001" w:type="dxa"/>
            <w:tcBorders>
              <w:top w:val="nil"/>
              <w:left w:val="nil"/>
              <w:bottom w:val="nil"/>
              <w:right w:val="nil"/>
            </w:tcBorders>
            <w:shd w:val="clear" w:color="000000" w:fill="FFFFFF"/>
            <w:vAlign w:val="center"/>
            <w:hideMark/>
          </w:tcPr>
          <w:p w14:paraId="5DA1A14F" w14:textId="653B17BC" w:rsidR="00E61C1D" w:rsidRPr="00E61C1D" w:rsidRDefault="00E61C1D" w:rsidP="00E61C1D">
            <w:pPr>
              <w:spacing w:after="0" w:line="240" w:lineRule="auto"/>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Hyper</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parameters</w:t>
            </w:r>
          </w:p>
        </w:tc>
        <w:tc>
          <w:tcPr>
            <w:tcW w:w="912" w:type="dxa"/>
            <w:tcBorders>
              <w:top w:val="nil"/>
              <w:left w:val="nil"/>
              <w:bottom w:val="nil"/>
              <w:right w:val="nil"/>
            </w:tcBorders>
            <w:shd w:val="clear" w:color="000000" w:fill="FFFFFF"/>
            <w:vAlign w:val="center"/>
            <w:hideMark/>
          </w:tcPr>
          <w:p w14:paraId="1CB63B7A" w14:textId="0C40CC25" w:rsidR="00E61C1D" w:rsidRPr="00E61C1D" w:rsidRDefault="00E61C1D" w:rsidP="00E61C1D">
            <w:pPr>
              <w:spacing w:after="0" w:line="240" w:lineRule="auto"/>
              <w:jc w:val="right"/>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Feature</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selection</w:t>
            </w:r>
          </w:p>
        </w:tc>
        <w:tc>
          <w:tcPr>
            <w:tcW w:w="569" w:type="dxa"/>
            <w:tcBorders>
              <w:top w:val="nil"/>
              <w:left w:val="nil"/>
              <w:bottom w:val="nil"/>
              <w:right w:val="nil"/>
            </w:tcBorders>
            <w:shd w:val="clear" w:color="000000" w:fill="FFFFFF"/>
            <w:vAlign w:val="center"/>
            <w:hideMark/>
          </w:tcPr>
          <w:p w14:paraId="161480C1" w14:textId="59E8EC13" w:rsidR="00E61C1D" w:rsidRPr="00E61C1D" w:rsidRDefault="00E61C1D" w:rsidP="00E61C1D">
            <w:pPr>
              <w:spacing w:after="0" w:line="240" w:lineRule="auto"/>
              <w:jc w:val="right"/>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r2</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train</w:t>
            </w:r>
          </w:p>
        </w:tc>
        <w:tc>
          <w:tcPr>
            <w:tcW w:w="569" w:type="dxa"/>
            <w:tcBorders>
              <w:top w:val="nil"/>
              <w:left w:val="nil"/>
              <w:bottom w:val="nil"/>
              <w:right w:val="nil"/>
            </w:tcBorders>
            <w:shd w:val="clear" w:color="000000" w:fill="FFFFFF"/>
            <w:vAlign w:val="center"/>
            <w:hideMark/>
          </w:tcPr>
          <w:p w14:paraId="2B9C1FE4" w14:textId="6AA7AFAE" w:rsidR="00E61C1D" w:rsidRPr="00E61C1D" w:rsidRDefault="00E61C1D" w:rsidP="00E61C1D">
            <w:pPr>
              <w:spacing w:after="0" w:line="240" w:lineRule="auto"/>
              <w:jc w:val="right"/>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r2</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test</w:t>
            </w:r>
          </w:p>
        </w:tc>
        <w:tc>
          <w:tcPr>
            <w:tcW w:w="621" w:type="dxa"/>
            <w:tcBorders>
              <w:top w:val="nil"/>
              <w:left w:val="nil"/>
              <w:bottom w:val="nil"/>
              <w:right w:val="nil"/>
            </w:tcBorders>
            <w:shd w:val="clear" w:color="000000" w:fill="FFFFFF"/>
            <w:vAlign w:val="center"/>
            <w:hideMark/>
          </w:tcPr>
          <w:p w14:paraId="1F803503" w14:textId="5BD19228" w:rsidR="00E61C1D" w:rsidRPr="00E61C1D" w:rsidRDefault="00E61C1D" w:rsidP="00E61C1D">
            <w:pPr>
              <w:spacing w:after="0" w:line="240" w:lineRule="auto"/>
              <w:jc w:val="right"/>
              <w:rPr>
                <w:rFonts w:ascii="Arial" w:eastAsia="Times New Roman" w:hAnsi="Arial" w:cs="Arial"/>
                <w:b/>
                <w:bCs/>
                <w:color w:val="000000"/>
                <w:sz w:val="12"/>
                <w:szCs w:val="12"/>
                <w:lang w:val="en-IE" w:eastAsia="en-IE"/>
              </w:rPr>
            </w:pPr>
            <w:r w:rsidRPr="00E61C1D">
              <w:rPr>
                <w:rFonts w:ascii="Arial" w:eastAsia="Times New Roman" w:hAnsi="Arial" w:cs="Arial"/>
                <w:b/>
                <w:bCs/>
                <w:color w:val="000000"/>
                <w:sz w:val="12"/>
                <w:szCs w:val="12"/>
                <w:lang w:val="en-IE" w:eastAsia="en-IE"/>
              </w:rPr>
              <w:t>r2</w:t>
            </w:r>
            <w:r>
              <w:rPr>
                <w:rFonts w:ascii="Arial" w:eastAsia="Times New Roman" w:hAnsi="Arial" w:cs="Arial"/>
                <w:b/>
                <w:bCs/>
                <w:color w:val="000000"/>
                <w:sz w:val="12"/>
                <w:szCs w:val="12"/>
                <w:lang w:val="en-IE" w:eastAsia="en-IE"/>
              </w:rPr>
              <w:t xml:space="preserve"> </w:t>
            </w:r>
            <w:r w:rsidRPr="00E61C1D">
              <w:rPr>
                <w:rFonts w:ascii="Arial" w:eastAsia="Times New Roman" w:hAnsi="Arial" w:cs="Arial"/>
                <w:b/>
                <w:bCs/>
                <w:color w:val="000000"/>
                <w:sz w:val="12"/>
                <w:szCs w:val="12"/>
                <w:lang w:val="en-IE" w:eastAsia="en-IE"/>
              </w:rPr>
              <w:t>ireland</w:t>
            </w:r>
          </w:p>
        </w:tc>
      </w:tr>
      <w:tr w:rsidR="00E61C1D" w:rsidRPr="00E61C1D" w14:paraId="67479B4E" w14:textId="77777777" w:rsidTr="00E61C1D">
        <w:trPr>
          <w:trHeight w:val="1152"/>
        </w:trPr>
        <w:tc>
          <w:tcPr>
            <w:tcW w:w="1260" w:type="dxa"/>
            <w:tcBorders>
              <w:top w:val="nil"/>
              <w:left w:val="nil"/>
              <w:bottom w:val="nil"/>
              <w:right w:val="nil"/>
            </w:tcBorders>
            <w:shd w:val="clear" w:color="000000" w:fill="F5F5F5"/>
            <w:vAlign w:val="center"/>
            <w:hideMark/>
          </w:tcPr>
          <w:p w14:paraId="538E125C" w14:textId="7345646F"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0C633774"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5553236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5F5F5"/>
            <w:vAlign w:val="center"/>
            <w:hideMark/>
          </w:tcPr>
          <w:p w14:paraId="7182CE9B"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0.997512</w:t>
            </w:r>
          </w:p>
        </w:tc>
        <w:tc>
          <w:tcPr>
            <w:tcW w:w="569" w:type="dxa"/>
            <w:tcBorders>
              <w:top w:val="nil"/>
              <w:left w:val="nil"/>
              <w:bottom w:val="nil"/>
              <w:right w:val="nil"/>
            </w:tcBorders>
            <w:shd w:val="clear" w:color="000000" w:fill="F5F5F5"/>
            <w:vAlign w:val="center"/>
            <w:hideMark/>
          </w:tcPr>
          <w:p w14:paraId="423D117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0.977237</w:t>
            </w:r>
          </w:p>
        </w:tc>
        <w:tc>
          <w:tcPr>
            <w:tcW w:w="621" w:type="dxa"/>
            <w:tcBorders>
              <w:top w:val="nil"/>
              <w:left w:val="nil"/>
              <w:bottom w:val="nil"/>
              <w:right w:val="nil"/>
            </w:tcBorders>
            <w:shd w:val="clear" w:color="000000" w:fill="F5F5F5"/>
            <w:vAlign w:val="center"/>
            <w:hideMark/>
          </w:tcPr>
          <w:p w14:paraId="3BD4A195"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0.790796</w:t>
            </w:r>
          </w:p>
        </w:tc>
      </w:tr>
      <w:tr w:rsidR="00E61C1D" w:rsidRPr="00E61C1D" w14:paraId="5CCA6EB1" w14:textId="77777777" w:rsidTr="00E61C1D">
        <w:trPr>
          <w:trHeight w:val="1152"/>
        </w:trPr>
        <w:tc>
          <w:tcPr>
            <w:tcW w:w="1260" w:type="dxa"/>
            <w:tcBorders>
              <w:top w:val="nil"/>
              <w:left w:val="nil"/>
              <w:bottom w:val="nil"/>
              <w:right w:val="nil"/>
            </w:tcBorders>
            <w:shd w:val="clear" w:color="000000" w:fill="FFFFFF"/>
            <w:vAlign w:val="center"/>
            <w:hideMark/>
          </w:tcPr>
          <w:p w14:paraId="411DF8CC" w14:textId="2F9D14B1"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Random</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Forest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FFFFF"/>
            <w:vAlign w:val="center"/>
            <w:hideMark/>
          </w:tcPr>
          <w:p w14:paraId="35DE6E72"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{n_estimators: 30,criterion: squared_error,max...</w:t>
            </w:r>
          </w:p>
        </w:tc>
        <w:tc>
          <w:tcPr>
            <w:tcW w:w="912" w:type="dxa"/>
            <w:tcBorders>
              <w:top w:val="nil"/>
              <w:left w:val="nil"/>
              <w:bottom w:val="nil"/>
              <w:right w:val="nil"/>
            </w:tcBorders>
            <w:shd w:val="clear" w:color="000000" w:fill="FFFFFF"/>
            <w:vAlign w:val="center"/>
            <w:hideMark/>
          </w:tcPr>
          <w:p w14:paraId="313FD811"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FFFFF"/>
            <w:vAlign w:val="center"/>
            <w:hideMark/>
          </w:tcPr>
          <w:p w14:paraId="7950D70B"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0.997759</w:t>
            </w:r>
          </w:p>
        </w:tc>
        <w:tc>
          <w:tcPr>
            <w:tcW w:w="569" w:type="dxa"/>
            <w:tcBorders>
              <w:top w:val="nil"/>
              <w:left w:val="nil"/>
              <w:bottom w:val="nil"/>
              <w:right w:val="nil"/>
            </w:tcBorders>
            <w:shd w:val="clear" w:color="000000" w:fill="FFFFFF"/>
            <w:vAlign w:val="center"/>
            <w:hideMark/>
          </w:tcPr>
          <w:p w14:paraId="2D56BD27"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0.98231</w:t>
            </w:r>
          </w:p>
        </w:tc>
        <w:tc>
          <w:tcPr>
            <w:tcW w:w="621" w:type="dxa"/>
            <w:tcBorders>
              <w:top w:val="nil"/>
              <w:left w:val="nil"/>
              <w:bottom w:val="nil"/>
              <w:right w:val="nil"/>
            </w:tcBorders>
            <w:shd w:val="clear" w:color="000000" w:fill="FFFFFF"/>
            <w:vAlign w:val="center"/>
            <w:hideMark/>
          </w:tcPr>
          <w:p w14:paraId="73A35A41"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0.787964</w:t>
            </w:r>
          </w:p>
        </w:tc>
      </w:tr>
      <w:tr w:rsidR="00E61C1D" w:rsidRPr="00E61C1D" w14:paraId="6AA49692" w14:textId="77777777" w:rsidTr="00E61C1D">
        <w:trPr>
          <w:trHeight w:val="1152"/>
        </w:trPr>
        <w:tc>
          <w:tcPr>
            <w:tcW w:w="1260" w:type="dxa"/>
            <w:tcBorders>
              <w:top w:val="nil"/>
              <w:left w:val="nil"/>
              <w:bottom w:val="nil"/>
              <w:right w:val="nil"/>
            </w:tcBorders>
            <w:shd w:val="clear" w:color="000000" w:fill="F5F5F5"/>
            <w:vAlign w:val="center"/>
            <w:hideMark/>
          </w:tcPr>
          <w:p w14:paraId="5D055889" w14:textId="16936C6F"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Random</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Forest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3122709D"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1146FFA5"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5F5F5"/>
            <w:vAlign w:val="center"/>
            <w:hideMark/>
          </w:tcPr>
          <w:p w14:paraId="6BCA10CA"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0.997881</w:t>
            </w:r>
          </w:p>
        </w:tc>
        <w:tc>
          <w:tcPr>
            <w:tcW w:w="569" w:type="dxa"/>
            <w:tcBorders>
              <w:top w:val="nil"/>
              <w:left w:val="nil"/>
              <w:bottom w:val="nil"/>
              <w:right w:val="nil"/>
            </w:tcBorders>
            <w:shd w:val="clear" w:color="000000" w:fill="F5F5F5"/>
            <w:vAlign w:val="center"/>
            <w:hideMark/>
          </w:tcPr>
          <w:p w14:paraId="41F309E6"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0.981224</w:t>
            </w:r>
          </w:p>
        </w:tc>
        <w:tc>
          <w:tcPr>
            <w:tcW w:w="621" w:type="dxa"/>
            <w:tcBorders>
              <w:top w:val="nil"/>
              <w:left w:val="nil"/>
              <w:bottom w:val="nil"/>
              <w:right w:val="nil"/>
            </w:tcBorders>
            <w:shd w:val="clear" w:color="000000" w:fill="F5F5F5"/>
            <w:vAlign w:val="center"/>
            <w:hideMark/>
          </w:tcPr>
          <w:p w14:paraId="23CF816A"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0.783877</w:t>
            </w:r>
          </w:p>
        </w:tc>
      </w:tr>
      <w:tr w:rsidR="00E61C1D" w:rsidRPr="00E61C1D" w14:paraId="78FF3A8C" w14:textId="77777777" w:rsidTr="00E61C1D">
        <w:trPr>
          <w:trHeight w:val="1152"/>
        </w:trPr>
        <w:tc>
          <w:tcPr>
            <w:tcW w:w="1260" w:type="dxa"/>
            <w:tcBorders>
              <w:top w:val="nil"/>
              <w:left w:val="nil"/>
              <w:bottom w:val="nil"/>
              <w:right w:val="nil"/>
            </w:tcBorders>
            <w:shd w:val="clear" w:color="000000" w:fill="FFFFFF"/>
            <w:vAlign w:val="center"/>
            <w:hideMark/>
          </w:tcPr>
          <w:p w14:paraId="473161CA" w14:textId="76237DAA"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FFFFF"/>
            <w:vAlign w:val="center"/>
            <w:hideMark/>
          </w:tcPr>
          <w:p w14:paraId="4C815AC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{n_estimators: 30,criterion: squared_error,max...</w:t>
            </w:r>
          </w:p>
        </w:tc>
        <w:tc>
          <w:tcPr>
            <w:tcW w:w="912" w:type="dxa"/>
            <w:tcBorders>
              <w:top w:val="nil"/>
              <w:left w:val="nil"/>
              <w:bottom w:val="nil"/>
              <w:right w:val="nil"/>
            </w:tcBorders>
            <w:shd w:val="clear" w:color="000000" w:fill="FFFFFF"/>
            <w:vAlign w:val="center"/>
            <w:hideMark/>
          </w:tcPr>
          <w:p w14:paraId="19852AD7"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FFFFF"/>
            <w:vAlign w:val="center"/>
            <w:hideMark/>
          </w:tcPr>
          <w:p w14:paraId="24C92EB5"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0.991945</w:t>
            </w:r>
          </w:p>
        </w:tc>
        <w:tc>
          <w:tcPr>
            <w:tcW w:w="569" w:type="dxa"/>
            <w:tcBorders>
              <w:top w:val="nil"/>
              <w:left w:val="nil"/>
              <w:bottom w:val="nil"/>
              <w:right w:val="nil"/>
            </w:tcBorders>
            <w:shd w:val="clear" w:color="000000" w:fill="FFFFFF"/>
            <w:vAlign w:val="center"/>
            <w:hideMark/>
          </w:tcPr>
          <w:p w14:paraId="55119CD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0.973228</w:t>
            </w:r>
          </w:p>
        </w:tc>
        <w:tc>
          <w:tcPr>
            <w:tcW w:w="621" w:type="dxa"/>
            <w:tcBorders>
              <w:top w:val="nil"/>
              <w:left w:val="nil"/>
              <w:bottom w:val="nil"/>
              <w:right w:val="nil"/>
            </w:tcBorders>
            <w:shd w:val="clear" w:color="000000" w:fill="FFFFFF"/>
            <w:vAlign w:val="center"/>
            <w:hideMark/>
          </w:tcPr>
          <w:p w14:paraId="1FBB8C39"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0.779155</w:t>
            </w:r>
          </w:p>
        </w:tc>
      </w:tr>
      <w:tr w:rsidR="00E61C1D" w:rsidRPr="00E61C1D" w14:paraId="60530039" w14:textId="77777777" w:rsidTr="00E61C1D">
        <w:trPr>
          <w:trHeight w:val="1152"/>
        </w:trPr>
        <w:tc>
          <w:tcPr>
            <w:tcW w:w="1260" w:type="dxa"/>
            <w:tcBorders>
              <w:top w:val="nil"/>
              <w:left w:val="nil"/>
              <w:bottom w:val="nil"/>
              <w:right w:val="nil"/>
            </w:tcBorders>
            <w:shd w:val="clear" w:color="000000" w:fill="F5F5F5"/>
            <w:vAlign w:val="center"/>
            <w:hideMark/>
          </w:tcPr>
          <w:p w14:paraId="727616E0" w14:textId="00301073"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Random</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Forest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37587FB2"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59278DEE"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PCA</w:t>
            </w:r>
          </w:p>
        </w:tc>
        <w:tc>
          <w:tcPr>
            <w:tcW w:w="569" w:type="dxa"/>
            <w:tcBorders>
              <w:top w:val="nil"/>
              <w:left w:val="nil"/>
              <w:bottom w:val="nil"/>
              <w:right w:val="nil"/>
            </w:tcBorders>
            <w:shd w:val="clear" w:color="000000" w:fill="F5F5F5"/>
            <w:vAlign w:val="center"/>
            <w:hideMark/>
          </w:tcPr>
          <w:p w14:paraId="5D7CBB20"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0.997872</w:t>
            </w:r>
          </w:p>
        </w:tc>
        <w:tc>
          <w:tcPr>
            <w:tcW w:w="569" w:type="dxa"/>
            <w:tcBorders>
              <w:top w:val="nil"/>
              <w:left w:val="nil"/>
              <w:bottom w:val="nil"/>
              <w:right w:val="nil"/>
            </w:tcBorders>
            <w:shd w:val="clear" w:color="000000" w:fill="F5F5F5"/>
            <w:vAlign w:val="center"/>
            <w:hideMark/>
          </w:tcPr>
          <w:p w14:paraId="1523A866"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0.980417</w:t>
            </w:r>
          </w:p>
        </w:tc>
        <w:tc>
          <w:tcPr>
            <w:tcW w:w="621" w:type="dxa"/>
            <w:tcBorders>
              <w:top w:val="nil"/>
              <w:left w:val="nil"/>
              <w:bottom w:val="nil"/>
              <w:right w:val="nil"/>
            </w:tcBorders>
            <w:shd w:val="clear" w:color="000000" w:fill="F5F5F5"/>
            <w:vAlign w:val="center"/>
            <w:hideMark/>
          </w:tcPr>
          <w:p w14:paraId="14000881"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0.77486</w:t>
            </w:r>
          </w:p>
        </w:tc>
      </w:tr>
      <w:tr w:rsidR="00E61C1D" w:rsidRPr="00E61C1D" w14:paraId="2307A87B" w14:textId="77777777" w:rsidTr="00E61C1D">
        <w:trPr>
          <w:trHeight w:val="1152"/>
        </w:trPr>
        <w:tc>
          <w:tcPr>
            <w:tcW w:w="1260" w:type="dxa"/>
            <w:tcBorders>
              <w:top w:val="nil"/>
              <w:left w:val="nil"/>
              <w:bottom w:val="nil"/>
              <w:right w:val="nil"/>
            </w:tcBorders>
            <w:shd w:val="clear" w:color="000000" w:fill="FFFFFF"/>
            <w:vAlign w:val="center"/>
            <w:hideMark/>
          </w:tcPr>
          <w:p w14:paraId="6B3C6FDC" w14:textId="7633E6D9"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FFFFF"/>
            <w:vAlign w:val="center"/>
            <w:hideMark/>
          </w:tcPr>
          <w:p w14:paraId="089C2D02"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FFFFF"/>
            <w:vAlign w:val="center"/>
            <w:hideMark/>
          </w:tcPr>
          <w:p w14:paraId="6A77505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PCA</w:t>
            </w:r>
          </w:p>
        </w:tc>
        <w:tc>
          <w:tcPr>
            <w:tcW w:w="569" w:type="dxa"/>
            <w:tcBorders>
              <w:top w:val="nil"/>
              <w:left w:val="nil"/>
              <w:bottom w:val="nil"/>
              <w:right w:val="nil"/>
            </w:tcBorders>
            <w:shd w:val="clear" w:color="000000" w:fill="FFFFFF"/>
            <w:vAlign w:val="center"/>
            <w:hideMark/>
          </w:tcPr>
          <w:p w14:paraId="7E52C0D2"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0.997964</w:t>
            </w:r>
          </w:p>
        </w:tc>
        <w:tc>
          <w:tcPr>
            <w:tcW w:w="569" w:type="dxa"/>
            <w:tcBorders>
              <w:top w:val="nil"/>
              <w:left w:val="nil"/>
              <w:bottom w:val="nil"/>
              <w:right w:val="nil"/>
            </w:tcBorders>
            <w:shd w:val="clear" w:color="000000" w:fill="FFFFFF"/>
            <w:vAlign w:val="center"/>
            <w:hideMark/>
          </w:tcPr>
          <w:p w14:paraId="47BC2B9B"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0.980141</w:t>
            </w:r>
          </w:p>
        </w:tc>
        <w:tc>
          <w:tcPr>
            <w:tcW w:w="621" w:type="dxa"/>
            <w:tcBorders>
              <w:top w:val="nil"/>
              <w:left w:val="nil"/>
              <w:bottom w:val="nil"/>
              <w:right w:val="nil"/>
            </w:tcBorders>
            <w:shd w:val="clear" w:color="000000" w:fill="FFFFFF"/>
            <w:vAlign w:val="center"/>
            <w:hideMark/>
          </w:tcPr>
          <w:p w14:paraId="18E1A1C4"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0.729851</w:t>
            </w:r>
          </w:p>
        </w:tc>
      </w:tr>
      <w:tr w:rsidR="00E61C1D" w:rsidRPr="00E61C1D" w14:paraId="512D1E19" w14:textId="77777777" w:rsidTr="00E61C1D">
        <w:trPr>
          <w:trHeight w:val="1152"/>
        </w:trPr>
        <w:tc>
          <w:tcPr>
            <w:tcW w:w="1260" w:type="dxa"/>
            <w:tcBorders>
              <w:top w:val="nil"/>
              <w:left w:val="nil"/>
              <w:bottom w:val="nil"/>
              <w:right w:val="nil"/>
            </w:tcBorders>
            <w:shd w:val="clear" w:color="000000" w:fill="F5F5F5"/>
            <w:vAlign w:val="center"/>
            <w:hideMark/>
          </w:tcPr>
          <w:p w14:paraId="77D74D13" w14:textId="72AFD6F2"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19B4BC4E"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45A8AD1D"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Correlated Variables</w:t>
            </w:r>
          </w:p>
        </w:tc>
        <w:tc>
          <w:tcPr>
            <w:tcW w:w="569" w:type="dxa"/>
            <w:tcBorders>
              <w:top w:val="nil"/>
              <w:left w:val="nil"/>
              <w:bottom w:val="nil"/>
              <w:right w:val="nil"/>
            </w:tcBorders>
            <w:shd w:val="clear" w:color="000000" w:fill="F5F5F5"/>
            <w:vAlign w:val="center"/>
            <w:hideMark/>
          </w:tcPr>
          <w:p w14:paraId="730614E3"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0.997479</w:t>
            </w:r>
          </w:p>
        </w:tc>
        <w:tc>
          <w:tcPr>
            <w:tcW w:w="569" w:type="dxa"/>
            <w:tcBorders>
              <w:top w:val="nil"/>
              <w:left w:val="nil"/>
              <w:bottom w:val="nil"/>
              <w:right w:val="nil"/>
            </w:tcBorders>
            <w:shd w:val="clear" w:color="000000" w:fill="F5F5F5"/>
            <w:vAlign w:val="center"/>
            <w:hideMark/>
          </w:tcPr>
          <w:p w14:paraId="4B5C431F"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0.986018</w:t>
            </w:r>
          </w:p>
        </w:tc>
        <w:tc>
          <w:tcPr>
            <w:tcW w:w="621" w:type="dxa"/>
            <w:tcBorders>
              <w:top w:val="nil"/>
              <w:left w:val="nil"/>
              <w:bottom w:val="nil"/>
              <w:right w:val="nil"/>
            </w:tcBorders>
            <w:shd w:val="clear" w:color="000000" w:fill="F5F5F5"/>
            <w:vAlign w:val="center"/>
            <w:hideMark/>
          </w:tcPr>
          <w:p w14:paraId="2D87E370"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0.687192</w:t>
            </w:r>
          </w:p>
        </w:tc>
      </w:tr>
      <w:tr w:rsidR="00E61C1D" w:rsidRPr="00E61C1D" w14:paraId="32C022CA" w14:textId="77777777" w:rsidTr="00E61C1D">
        <w:trPr>
          <w:trHeight w:val="1152"/>
        </w:trPr>
        <w:tc>
          <w:tcPr>
            <w:tcW w:w="1260" w:type="dxa"/>
            <w:tcBorders>
              <w:top w:val="nil"/>
              <w:left w:val="nil"/>
              <w:bottom w:val="nil"/>
              <w:right w:val="nil"/>
            </w:tcBorders>
            <w:shd w:val="clear" w:color="000000" w:fill="FFFFFF"/>
            <w:vAlign w:val="center"/>
            <w:hideMark/>
          </w:tcPr>
          <w:p w14:paraId="4AE879D3" w14:textId="52EB2CEB"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Gradient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Boosting</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FFFFF"/>
            <w:vAlign w:val="center"/>
            <w:hideMark/>
          </w:tcPr>
          <w:p w14:paraId="53967E33"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FFFFF"/>
            <w:vAlign w:val="center"/>
            <w:hideMark/>
          </w:tcPr>
          <w:p w14:paraId="4F744F9B"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All</w:t>
            </w:r>
          </w:p>
        </w:tc>
        <w:tc>
          <w:tcPr>
            <w:tcW w:w="569" w:type="dxa"/>
            <w:tcBorders>
              <w:top w:val="nil"/>
              <w:left w:val="nil"/>
              <w:bottom w:val="nil"/>
              <w:right w:val="nil"/>
            </w:tcBorders>
            <w:shd w:val="clear" w:color="000000" w:fill="FFFFFF"/>
            <w:vAlign w:val="center"/>
            <w:hideMark/>
          </w:tcPr>
          <w:p w14:paraId="3C1EC86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0.999002</w:t>
            </w:r>
          </w:p>
        </w:tc>
        <w:tc>
          <w:tcPr>
            <w:tcW w:w="569" w:type="dxa"/>
            <w:tcBorders>
              <w:top w:val="nil"/>
              <w:left w:val="nil"/>
              <w:bottom w:val="nil"/>
              <w:right w:val="nil"/>
            </w:tcBorders>
            <w:shd w:val="clear" w:color="000000" w:fill="FFFFFF"/>
            <w:vAlign w:val="center"/>
            <w:hideMark/>
          </w:tcPr>
          <w:p w14:paraId="03FBAC48"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0.987238</w:t>
            </w:r>
          </w:p>
        </w:tc>
        <w:tc>
          <w:tcPr>
            <w:tcW w:w="621" w:type="dxa"/>
            <w:tcBorders>
              <w:top w:val="nil"/>
              <w:left w:val="nil"/>
              <w:bottom w:val="nil"/>
              <w:right w:val="nil"/>
            </w:tcBorders>
            <w:shd w:val="clear" w:color="000000" w:fill="FFFFFF"/>
            <w:vAlign w:val="center"/>
            <w:hideMark/>
          </w:tcPr>
          <w:p w14:paraId="690CFFD9"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0.666689</w:t>
            </w:r>
          </w:p>
        </w:tc>
      </w:tr>
      <w:tr w:rsidR="00E61C1D" w:rsidRPr="00E61C1D" w14:paraId="3426DEB2" w14:textId="77777777" w:rsidTr="00E61C1D">
        <w:trPr>
          <w:trHeight w:val="1152"/>
        </w:trPr>
        <w:tc>
          <w:tcPr>
            <w:tcW w:w="1260" w:type="dxa"/>
            <w:tcBorders>
              <w:top w:val="nil"/>
              <w:left w:val="nil"/>
              <w:bottom w:val="nil"/>
              <w:right w:val="nil"/>
            </w:tcBorders>
            <w:shd w:val="clear" w:color="000000" w:fill="F5F5F5"/>
            <w:vAlign w:val="center"/>
            <w:hideMark/>
          </w:tcPr>
          <w:p w14:paraId="10037BFF" w14:textId="2D383686"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Random</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Forest</w:t>
            </w:r>
            <w:r>
              <w:rPr>
                <w:rFonts w:ascii="Arial" w:eastAsia="Times New Roman" w:hAnsi="Arial" w:cs="Arial"/>
                <w:color w:val="000000"/>
                <w:sz w:val="12"/>
                <w:szCs w:val="12"/>
                <w:lang w:val="en-IE" w:eastAsia="en-IE"/>
              </w:rPr>
              <w:t xml:space="preserve"> </w:t>
            </w:r>
            <w:r w:rsidRPr="00E61C1D">
              <w:rPr>
                <w:rFonts w:ascii="Arial" w:eastAsia="Times New Roman" w:hAnsi="Arial" w:cs="Arial"/>
                <w:color w:val="000000"/>
                <w:sz w:val="12"/>
                <w:szCs w:val="12"/>
                <w:lang w:val="en-IE" w:eastAsia="en-IE"/>
              </w:rPr>
              <w:t>Regressor</w:t>
            </w:r>
          </w:p>
        </w:tc>
        <w:tc>
          <w:tcPr>
            <w:tcW w:w="1001" w:type="dxa"/>
            <w:tcBorders>
              <w:top w:val="nil"/>
              <w:left w:val="nil"/>
              <w:bottom w:val="nil"/>
              <w:right w:val="nil"/>
            </w:tcBorders>
            <w:shd w:val="clear" w:color="000000" w:fill="F5F5F5"/>
            <w:vAlign w:val="center"/>
            <w:hideMark/>
          </w:tcPr>
          <w:p w14:paraId="70B8AC97"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5F5F5"/>
            <w:vAlign w:val="center"/>
            <w:hideMark/>
          </w:tcPr>
          <w:p w14:paraId="77C21D94"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All</w:t>
            </w:r>
          </w:p>
        </w:tc>
        <w:tc>
          <w:tcPr>
            <w:tcW w:w="569" w:type="dxa"/>
            <w:tcBorders>
              <w:top w:val="nil"/>
              <w:left w:val="nil"/>
              <w:bottom w:val="nil"/>
              <w:right w:val="nil"/>
            </w:tcBorders>
            <w:shd w:val="clear" w:color="000000" w:fill="F5F5F5"/>
            <w:vAlign w:val="center"/>
            <w:hideMark/>
          </w:tcPr>
          <w:p w14:paraId="6CF5B95D"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0.997972</w:t>
            </w:r>
          </w:p>
        </w:tc>
        <w:tc>
          <w:tcPr>
            <w:tcW w:w="569" w:type="dxa"/>
            <w:tcBorders>
              <w:top w:val="nil"/>
              <w:left w:val="nil"/>
              <w:bottom w:val="nil"/>
              <w:right w:val="nil"/>
            </w:tcBorders>
            <w:shd w:val="clear" w:color="000000" w:fill="F5F5F5"/>
            <w:vAlign w:val="center"/>
            <w:hideMark/>
          </w:tcPr>
          <w:p w14:paraId="29D515B4"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0.986344</w:t>
            </w:r>
          </w:p>
        </w:tc>
        <w:tc>
          <w:tcPr>
            <w:tcW w:w="621" w:type="dxa"/>
            <w:tcBorders>
              <w:top w:val="nil"/>
              <w:left w:val="nil"/>
              <w:bottom w:val="nil"/>
              <w:right w:val="nil"/>
            </w:tcBorders>
            <w:shd w:val="clear" w:color="000000" w:fill="F5F5F5"/>
            <w:vAlign w:val="center"/>
            <w:hideMark/>
          </w:tcPr>
          <w:p w14:paraId="6EAE6A09"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0.645591</w:t>
            </w:r>
          </w:p>
        </w:tc>
      </w:tr>
      <w:tr w:rsidR="00E61C1D" w:rsidRPr="00E61C1D" w14:paraId="4E28F134" w14:textId="77777777" w:rsidTr="00E61C1D">
        <w:trPr>
          <w:trHeight w:val="384"/>
        </w:trPr>
        <w:tc>
          <w:tcPr>
            <w:tcW w:w="1260" w:type="dxa"/>
            <w:tcBorders>
              <w:top w:val="nil"/>
              <w:left w:val="nil"/>
              <w:bottom w:val="nil"/>
              <w:right w:val="nil"/>
            </w:tcBorders>
            <w:shd w:val="clear" w:color="000000" w:fill="FFFFFF"/>
            <w:vAlign w:val="center"/>
            <w:hideMark/>
          </w:tcPr>
          <w:p w14:paraId="523A1D38"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Ridge</w:t>
            </w:r>
          </w:p>
        </w:tc>
        <w:tc>
          <w:tcPr>
            <w:tcW w:w="1001" w:type="dxa"/>
            <w:tcBorders>
              <w:top w:val="nil"/>
              <w:left w:val="nil"/>
              <w:bottom w:val="nil"/>
              <w:right w:val="nil"/>
            </w:tcBorders>
            <w:shd w:val="clear" w:color="000000" w:fill="FFFFFF"/>
            <w:vAlign w:val="center"/>
            <w:hideMark/>
          </w:tcPr>
          <w:p w14:paraId="1A7FBCEC"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default</w:t>
            </w:r>
          </w:p>
        </w:tc>
        <w:tc>
          <w:tcPr>
            <w:tcW w:w="912" w:type="dxa"/>
            <w:tcBorders>
              <w:top w:val="nil"/>
              <w:left w:val="nil"/>
              <w:bottom w:val="nil"/>
              <w:right w:val="nil"/>
            </w:tcBorders>
            <w:shd w:val="clear" w:color="000000" w:fill="FFFFFF"/>
            <w:vAlign w:val="center"/>
            <w:hideMark/>
          </w:tcPr>
          <w:p w14:paraId="317F5977"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Same Means</w:t>
            </w:r>
          </w:p>
        </w:tc>
        <w:tc>
          <w:tcPr>
            <w:tcW w:w="569" w:type="dxa"/>
            <w:tcBorders>
              <w:top w:val="nil"/>
              <w:left w:val="nil"/>
              <w:bottom w:val="nil"/>
              <w:right w:val="nil"/>
            </w:tcBorders>
            <w:shd w:val="clear" w:color="000000" w:fill="FFFFFF"/>
            <w:vAlign w:val="center"/>
            <w:hideMark/>
          </w:tcPr>
          <w:p w14:paraId="7D97F8C0"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0.946802</w:t>
            </w:r>
          </w:p>
        </w:tc>
        <w:tc>
          <w:tcPr>
            <w:tcW w:w="569" w:type="dxa"/>
            <w:tcBorders>
              <w:top w:val="nil"/>
              <w:left w:val="nil"/>
              <w:bottom w:val="nil"/>
              <w:right w:val="nil"/>
            </w:tcBorders>
            <w:shd w:val="clear" w:color="000000" w:fill="FFFFFF"/>
            <w:vAlign w:val="center"/>
            <w:hideMark/>
          </w:tcPr>
          <w:p w14:paraId="4A2EEBBD"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0.9387</w:t>
            </w:r>
          </w:p>
        </w:tc>
        <w:tc>
          <w:tcPr>
            <w:tcW w:w="621" w:type="dxa"/>
            <w:tcBorders>
              <w:top w:val="nil"/>
              <w:left w:val="nil"/>
              <w:bottom w:val="nil"/>
              <w:right w:val="nil"/>
            </w:tcBorders>
            <w:shd w:val="clear" w:color="000000" w:fill="FFFFFF"/>
            <w:vAlign w:val="center"/>
            <w:hideMark/>
          </w:tcPr>
          <w:p w14:paraId="05169398" w14:textId="77777777" w:rsidR="00E61C1D" w:rsidRPr="00E61C1D" w:rsidRDefault="00E61C1D" w:rsidP="00E61C1D">
            <w:pPr>
              <w:spacing w:after="0" w:line="240" w:lineRule="auto"/>
              <w:jc w:val="right"/>
              <w:rPr>
                <w:rFonts w:ascii="Arial" w:eastAsia="Times New Roman" w:hAnsi="Arial" w:cs="Arial"/>
                <w:color w:val="000000"/>
                <w:sz w:val="12"/>
                <w:szCs w:val="12"/>
                <w:lang w:val="en-IE" w:eastAsia="en-IE"/>
              </w:rPr>
            </w:pPr>
            <w:r w:rsidRPr="00E61C1D">
              <w:rPr>
                <w:rFonts w:ascii="Arial" w:eastAsia="Times New Roman" w:hAnsi="Arial" w:cs="Arial"/>
                <w:color w:val="000000"/>
                <w:sz w:val="12"/>
                <w:szCs w:val="12"/>
                <w:lang w:val="en-IE" w:eastAsia="en-IE"/>
              </w:rPr>
              <w:t>0.638986</w:t>
            </w:r>
          </w:p>
        </w:tc>
      </w:tr>
    </w:tbl>
    <w:p w14:paraId="44EA3B73" w14:textId="51A28735" w:rsidR="005E4CCF" w:rsidRDefault="005E4CCF" w:rsidP="00273D19">
      <w:pPr>
        <w:pStyle w:val="IOPText"/>
        <w:rPr>
          <w:noProof/>
        </w:rPr>
      </w:pPr>
    </w:p>
    <w:p w14:paraId="3C020651" w14:textId="77777777" w:rsidR="00E61C1D" w:rsidRDefault="00E61C1D" w:rsidP="00273D19">
      <w:pPr>
        <w:pStyle w:val="IOPText"/>
        <w:rPr>
          <w:noProof/>
        </w:rPr>
      </w:pPr>
    </w:p>
    <w:p w14:paraId="4DB2848C" w14:textId="45816173" w:rsidR="00E61C1D" w:rsidRDefault="00E61C1D" w:rsidP="00E61C1D">
      <w:pPr>
        <w:pStyle w:val="IOPAbsText"/>
        <w:rPr>
          <w:noProof/>
        </w:rPr>
      </w:pPr>
      <w:r>
        <w:rPr>
          <w:noProof/>
        </w:rPr>
        <w:drawing>
          <wp:inline distT="0" distB="0" distL="0" distR="0" wp14:anchorId="5B3E61D5" wp14:editId="2725F32A">
            <wp:extent cx="3128645" cy="1564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8645" cy="1564640"/>
                    </a:xfrm>
                    <a:prstGeom prst="rect">
                      <a:avLst/>
                    </a:prstGeom>
                    <a:noFill/>
                    <a:ln>
                      <a:noFill/>
                    </a:ln>
                  </pic:spPr>
                </pic:pic>
              </a:graphicData>
            </a:graphic>
          </wp:inline>
        </w:drawing>
      </w:r>
    </w:p>
    <w:p w14:paraId="0F8444E8" w14:textId="3221D0A0" w:rsidR="00E61C1D" w:rsidRPr="00E61C1D" w:rsidRDefault="00E61C1D" w:rsidP="00E61C1D">
      <w:pPr>
        <w:pStyle w:val="IOPRefs"/>
        <w:numPr>
          <w:ilvl w:val="0"/>
          <w:numId w:val="0"/>
        </w:numPr>
        <w:ind w:left="284"/>
        <w:jc w:val="center"/>
        <w:rPr>
          <w:i/>
          <w:iCs/>
        </w:rPr>
      </w:pPr>
      <w:r w:rsidRPr="00E61C1D">
        <w:rPr>
          <w:i/>
          <w:iCs/>
        </w:rPr>
        <w:t>[</w:t>
      </w:r>
      <w:r>
        <w:rPr>
          <w:i/>
          <w:iCs/>
        </w:rPr>
        <w:t>Fig 28</w:t>
      </w:r>
      <w:r w:rsidRPr="00E61C1D">
        <w:rPr>
          <w:i/>
          <w:iCs/>
        </w:rPr>
        <w:t>]</w:t>
      </w:r>
      <w:r>
        <w:rPr>
          <w:i/>
          <w:iCs/>
        </w:rPr>
        <w:t xml:space="preserve"> Training Learning best 2 models configuration.</w:t>
      </w:r>
    </w:p>
    <w:p w14:paraId="76B9244B" w14:textId="77777777" w:rsidR="00E61C1D" w:rsidRDefault="00E61C1D" w:rsidP="007056AF">
      <w:pPr>
        <w:pStyle w:val="IOPHeader"/>
        <w:rPr>
          <w:noProof/>
        </w:rPr>
      </w:pPr>
    </w:p>
    <w:p w14:paraId="2AFBCDDD" w14:textId="77777777" w:rsidR="00E61C1D" w:rsidRDefault="00E61C1D" w:rsidP="007056AF">
      <w:pPr>
        <w:pStyle w:val="IOPHeader"/>
        <w:rPr>
          <w:noProof/>
        </w:rPr>
      </w:pPr>
    </w:p>
    <w:p w14:paraId="26491C44" w14:textId="55F8204B" w:rsidR="006228A2" w:rsidRDefault="00885D40" w:rsidP="007056AF">
      <w:pPr>
        <w:pStyle w:val="IOPHeader"/>
        <w:rPr>
          <w:noProof/>
        </w:rPr>
      </w:pPr>
      <w:r>
        <w:rPr>
          <w:noProof/>
        </w:rPr>
        <w:t>Conclusions</w:t>
      </w:r>
    </w:p>
    <w:p w14:paraId="7BEE009B" w14:textId="77777777" w:rsidR="00E61C1D" w:rsidRDefault="00E61C1D" w:rsidP="0055274C">
      <w:pPr>
        <w:pStyle w:val="IOPText"/>
        <w:rPr>
          <w:noProof/>
        </w:rPr>
      </w:pPr>
    </w:p>
    <w:p w14:paraId="1DAFBAED" w14:textId="1A7D29FC" w:rsidR="007056AF" w:rsidRDefault="00FD6998" w:rsidP="0055274C">
      <w:pPr>
        <w:pStyle w:val="IOPText"/>
        <w:rPr>
          <w:noProof/>
        </w:rPr>
      </w:pPr>
      <w:r>
        <w:rPr>
          <w:noProof/>
        </w:rPr>
        <w:t>“Same mean” f</w:t>
      </w:r>
      <w:r w:rsidR="00E61C1D">
        <w:rPr>
          <w:noProof/>
        </w:rPr>
        <w:t>eature selection</w:t>
      </w:r>
      <w:r>
        <w:rPr>
          <w:noProof/>
        </w:rPr>
        <w:t>s</w:t>
      </w:r>
      <w:r w:rsidR="00E61C1D">
        <w:rPr>
          <w:noProof/>
        </w:rPr>
        <w:t xml:space="preserve"> played an important role </w:t>
      </w:r>
      <w:r w:rsidR="003E5399">
        <w:rPr>
          <w:noProof/>
        </w:rPr>
        <w:t>i</w:t>
      </w:r>
      <w:r w:rsidR="00E61C1D">
        <w:rPr>
          <w:noProof/>
        </w:rPr>
        <w:t>n the anal</w:t>
      </w:r>
      <w:r w:rsidR="003E5399">
        <w:rPr>
          <w:noProof/>
        </w:rPr>
        <w:t>ysi</w:t>
      </w:r>
      <w:r w:rsidR="00E61C1D">
        <w:rPr>
          <w:noProof/>
        </w:rPr>
        <w:t xml:space="preserve">s, </w:t>
      </w:r>
      <w:r>
        <w:rPr>
          <w:noProof/>
        </w:rPr>
        <w:t xml:space="preserve">having 4 of the top best performance models </w:t>
      </w:r>
      <w:r w:rsidR="003E5399">
        <w:rPr>
          <w:noProof/>
        </w:rPr>
        <w:t>at</w:t>
      </w:r>
      <w:r>
        <w:rPr>
          <w:noProof/>
        </w:rPr>
        <w:t xml:space="preserve"> the top of the ranking. While models are overfitted for the test set, a secondary prediction for the full Ireland dataset was also passed achieving a significant good value of up to 79% on the R2 score, for the Gradient Boosting Regressor.</w:t>
      </w:r>
      <w:r w:rsidR="00805ABA">
        <w:rPr>
          <w:noProof/>
        </w:rPr>
        <w:t xml:space="preserve"> The worst performance model was ElasticNet, however</w:t>
      </w:r>
      <w:r w:rsidR="003E5399">
        <w:rPr>
          <w:noProof/>
        </w:rPr>
        <w:t>,</w:t>
      </w:r>
      <w:r w:rsidR="00805ABA">
        <w:rPr>
          <w:noProof/>
        </w:rPr>
        <w:t xml:space="preserve"> the importance of selecting the best parameters can be seen pushing this algorithm to the middle of the ranking table for the selection of alpha</w:t>
      </w:r>
      <w:r w:rsidR="009A13D6">
        <w:rPr>
          <w:noProof/>
        </w:rPr>
        <w:t xml:space="preserve"> 0.01</w:t>
      </w:r>
      <w:r w:rsidR="00805ABA">
        <w:rPr>
          <w:noProof/>
        </w:rPr>
        <w:t xml:space="preserve">, </w:t>
      </w:r>
      <w:r w:rsidR="009A13D6">
        <w:rPr>
          <w:noProof/>
        </w:rPr>
        <w:t>L</w:t>
      </w:r>
      <w:r w:rsidR="00805ABA">
        <w:rPr>
          <w:noProof/>
        </w:rPr>
        <w:t>1 ratio</w:t>
      </w:r>
      <w:r w:rsidR="009A13D6">
        <w:rPr>
          <w:noProof/>
        </w:rPr>
        <w:t xml:space="preserve"> 0.7</w:t>
      </w:r>
      <w:r w:rsidR="00805ABA">
        <w:rPr>
          <w:noProof/>
        </w:rPr>
        <w:t>, and random selection parameters.</w:t>
      </w:r>
    </w:p>
    <w:p w14:paraId="2265D6AE" w14:textId="77777777" w:rsidR="000E501F" w:rsidRDefault="000E501F" w:rsidP="0055274C">
      <w:pPr>
        <w:pStyle w:val="IOPText"/>
        <w:rPr>
          <w:noProof/>
        </w:rPr>
      </w:pPr>
    </w:p>
    <w:p w14:paraId="10AFAB28" w14:textId="77777777" w:rsidR="000E501F" w:rsidRDefault="000E501F">
      <w:pPr>
        <w:spacing w:after="0" w:line="240" w:lineRule="auto"/>
        <w:rPr>
          <w:noProof/>
        </w:rPr>
      </w:pPr>
    </w:p>
    <w:p w14:paraId="32B29622" w14:textId="77777777" w:rsidR="000E501F" w:rsidRDefault="000E501F">
      <w:pPr>
        <w:spacing w:after="0" w:line="240" w:lineRule="auto"/>
        <w:rPr>
          <w:noProof/>
        </w:rPr>
      </w:pPr>
    </w:p>
    <w:p w14:paraId="469CF762" w14:textId="2A61DCAD" w:rsidR="006228A2" w:rsidRDefault="006228A2" w:rsidP="00000B03">
      <w:pPr>
        <w:pStyle w:val="IOPHeader"/>
        <w:rPr>
          <w:noProof/>
        </w:rPr>
      </w:pPr>
      <w:r>
        <w:rPr>
          <w:noProof/>
        </w:rPr>
        <w:t>References</w:t>
      </w:r>
    </w:p>
    <w:p w14:paraId="0BB39D0F" w14:textId="352F33E2" w:rsidR="00A21CD3" w:rsidRPr="00926F94" w:rsidRDefault="00333BC2" w:rsidP="00333BC2">
      <w:pPr>
        <w:pStyle w:val="IOPRefs"/>
        <w:numPr>
          <w:ilvl w:val="0"/>
          <w:numId w:val="9"/>
        </w:numPr>
        <w:rPr>
          <w:sz w:val="20"/>
          <w:szCs w:val="20"/>
        </w:rPr>
      </w:pPr>
      <w:r w:rsidRPr="00926F94">
        <w:rPr>
          <w:sz w:val="20"/>
          <w:szCs w:val="20"/>
        </w:rPr>
        <w:t xml:space="preserve">European Commission, CAP at a glance Available at: </w:t>
      </w:r>
      <w:hyperlink r:id="rId24" w:history="1">
        <w:r w:rsidR="00853CE3" w:rsidRPr="00926F94">
          <w:rPr>
            <w:rStyle w:val="Hyperlink"/>
            <w:sz w:val="20"/>
            <w:szCs w:val="20"/>
          </w:rPr>
          <w:t>https://ec.europa.eu/info/food-farming-fisheries/key-policies/common-agricultural-policy/cap-glance_en</w:t>
        </w:r>
      </w:hyperlink>
    </w:p>
    <w:p w14:paraId="0CCAD187" w14:textId="16EA46BB" w:rsidR="00853CE3" w:rsidRPr="00926F94" w:rsidRDefault="009625EB" w:rsidP="00333BC2">
      <w:pPr>
        <w:pStyle w:val="IOPRefs"/>
        <w:numPr>
          <w:ilvl w:val="0"/>
          <w:numId w:val="9"/>
        </w:numPr>
        <w:rPr>
          <w:sz w:val="20"/>
          <w:szCs w:val="20"/>
        </w:rPr>
      </w:pPr>
      <w:r>
        <w:rPr>
          <w:sz w:val="20"/>
          <w:szCs w:val="20"/>
        </w:rPr>
        <w:t>empty</w:t>
      </w:r>
    </w:p>
    <w:p w14:paraId="1F9DB67D" w14:textId="1B0BCFA7" w:rsidR="00853CE3" w:rsidRPr="00926F94" w:rsidRDefault="009625EB" w:rsidP="00333BC2">
      <w:pPr>
        <w:pStyle w:val="IOPRefs"/>
        <w:numPr>
          <w:ilvl w:val="0"/>
          <w:numId w:val="9"/>
        </w:numPr>
        <w:rPr>
          <w:sz w:val="20"/>
          <w:szCs w:val="20"/>
        </w:rPr>
      </w:pPr>
      <w:r>
        <w:rPr>
          <w:sz w:val="20"/>
          <w:szCs w:val="20"/>
        </w:rPr>
        <w:t>empty</w:t>
      </w:r>
    </w:p>
    <w:p w14:paraId="4BAC3270" w14:textId="298E9203" w:rsidR="00853CE3" w:rsidRPr="00926F94" w:rsidRDefault="00853CE3" w:rsidP="00333BC2">
      <w:pPr>
        <w:pStyle w:val="IOPRefs"/>
        <w:numPr>
          <w:ilvl w:val="0"/>
          <w:numId w:val="9"/>
        </w:numPr>
        <w:rPr>
          <w:sz w:val="20"/>
          <w:szCs w:val="20"/>
        </w:rPr>
      </w:pPr>
      <w:r w:rsidRPr="00926F94">
        <w:rPr>
          <w:sz w:val="20"/>
          <w:szCs w:val="20"/>
        </w:rPr>
        <w:t xml:space="preserve">Statista Ltd. Agriculture in Ireland, Available at: </w:t>
      </w:r>
      <w:hyperlink r:id="rId25" w:history="1">
        <w:r w:rsidRPr="00926F94">
          <w:rPr>
            <w:rStyle w:val="Hyperlink"/>
            <w:sz w:val="20"/>
            <w:szCs w:val="20"/>
          </w:rPr>
          <w:t>https://www.statista.com/statistics/377005/employment-by-economic-sector-in-ireland/</w:t>
        </w:r>
      </w:hyperlink>
      <w:r w:rsidRPr="00926F94">
        <w:rPr>
          <w:sz w:val="20"/>
          <w:szCs w:val="20"/>
        </w:rPr>
        <w:t xml:space="preserve"> </w:t>
      </w:r>
    </w:p>
    <w:p w14:paraId="5D8441B9" w14:textId="5574A2F2" w:rsidR="00853CE3" w:rsidRPr="00926F94" w:rsidRDefault="00853CE3" w:rsidP="00333BC2">
      <w:pPr>
        <w:pStyle w:val="IOPRefs"/>
        <w:numPr>
          <w:ilvl w:val="0"/>
          <w:numId w:val="9"/>
        </w:numPr>
        <w:rPr>
          <w:sz w:val="20"/>
          <w:szCs w:val="20"/>
        </w:rPr>
      </w:pPr>
      <w:r w:rsidRPr="00926F94">
        <w:rPr>
          <w:sz w:val="20"/>
          <w:szCs w:val="20"/>
        </w:rPr>
        <w:t xml:space="preserve">‘A Review of Hot Deck Imputation for Survey Non-response’ (2011). Pag 3-4 Available at: </w:t>
      </w:r>
      <w:hyperlink r:id="rId26" w:history="1">
        <w:r w:rsidRPr="00926F94">
          <w:rPr>
            <w:rStyle w:val="Hyperlink"/>
            <w:sz w:val="20"/>
            <w:szCs w:val="20"/>
          </w:rPr>
          <w:t>https://search.ebscohost.com/login.aspx?direct=true&amp;db=</w:t>
        </w:r>
        <w:r w:rsidRPr="00926F94">
          <w:rPr>
            <w:rStyle w:val="Hyperlink"/>
            <w:sz w:val="20"/>
            <w:szCs w:val="20"/>
          </w:rPr>
          <w:lastRenderedPageBreak/>
          <w:t>edsoai&amp;AN=edsoai.ocn894435509&amp;site=eds-live</w:t>
        </w:r>
      </w:hyperlink>
      <w:r w:rsidRPr="00926F94">
        <w:rPr>
          <w:sz w:val="20"/>
          <w:szCs w:val="20"/>
        </w:rPr>
        <w:t xml:space="preserve"> (Accessed: 14 May 2022).</w:t>
      </w:r>
    </w:p>
    <w:p w14:paraId="21357CD1" w14:textId="77777777" w:rsidR="00853CE3" w:rsidRPr="00926F94" w:rsidRDefault="00853CE3" w:rsidP="00853CE3">
      <w:pPr>
        <w:pStyle w:val="IOPRefs"/>
        <w:numPr>
          <w:ilvl w:val="0"/>
          <w:numId w:val="9"/>
        </w:numPr>
        <w:rPr>
          <w:sz w:val="20"/>
          <w:szCs w:val="20"/>
        </w:rPr>
      </w:pPr>
      <w:r w:rsidRPr="00926F94">
        <w:rPr>
          <w:sz w:val="20"/>
          <w:szCs w:val="20"/>
          <w:lang w:val="es-ES"/>
        </w:rPr>
        <w:t xml:space="preserve">Mohammad H. Nadimi-Shahraki et al. </w:t>
      </w:r>
      <w:r w:rsidRPr="00926F94">
        <w:rPr>
          <w:sz w:val="20"/>
          <w:szCs w:val="20"/>
        </w:rPr>
        <w:t>(2021) ‘A Hybrid Imputation Method for Multi-Pattern Missing Data: A Case Study on Type II Diabetes Diagnosis’, Electronics, 10(3167), p. 3167. doi: 10.3390/electronics10243167.</w:t>
      </w:r>
    </w:p>
    <w:p w14:paraId="07B8ED45" w14:textId="634BD658" w:rsidR="00853CE3" w:rsidRPr="00926F94" w:rsidRDefault="00AF07D0" w:rsidP="00853CE3">
      <w:pPr>
        <w:pStyle w:val="IOPRefs"/>
        <w:numPr>
          <w:ilvl w:val="0"/>
          <w:numId w:val="9"/>
        </w:numPr>
        <w:rPr>
          <w:sz w:val="20"/>
          <w:szCs w:val="20"/>
        </w:rPr>
      </w:pPr>
      <w:r w:rsidRPr="00AF07D0">
        <w:rPr>
          <w:sz w:val="20"/>
          <w:szCs w:val="20"/>
        </w:rPr>
        <w:t>Ma, X. and Zhong, Q. (2016) ‘Missing value imputation method for disaster decision-making using K nearest neighbor’, Journal of Applied Statistics, 43(4), pp. 767–781. doi: 10.1080/02664763.2015.1077377</w:t>
      </w:r>
      <w:r w:rsidR="00853CE3" w:rsidRPr="00926F94">
        <w:rPr>
          <w:sz w:val="20"/>
          <w:szCs w:val="20"/>
        </w:rPr>
        <w:t>.</w:t>
      </w:r>
    </w:p>
    <w:p w14:paraId="592F4668" w14:textId="77777777" w:rsidR="00853CE3" w:rsidRPr="00926F94" w:rsidRDefault="00853CE3" w:rsidP="00853CE3">
      <w:pPr>
        <w:pStyle w:val="IOPRefs"/>
        <w:numPr>
          <w:ilvl w:val="0"/>
          <w:numId w:val="9"/>
        </w:numPr>
        <w:rPr>
          <w:sz w:val="20"/>
          <w:szCs w:val="20"/>
          <w:lang w:val="es-ES"/>
        </w:rPr>
      </w:pPr>
      <w:r w:rsidRPr="00926F94">
        <w:rPr>
          <w:sz w:val="20"/>
          <w:szCs w:val="20"/>
          <w:lang w:val="es-ES"/>
        </w:rPr>
        <w:t xml:space="preserve">Weiss, N. and Weiss, C., 2017. Introductory statistics. 10th ed. Pearson Education Limited 2017, p. </w:t>
      </w:r>
      <w:bookmarkStart w:id="0" w:name="_Hlk104292960"/>
      <w:r w:rsidRPr="00926F94">
        <w:rPr>
          <w:sz w:val="20"/>
          <w:szCs w:val="20"/>
          <w:lang w:val="es-ES"/>
        </w:rPr>
        <w:t>667</w:t>
      </w:r>
      <w:bookmarkEnd w:id="0"/>
    </w:p>
    <w:p w14:paraId="7F023935" w14:textId="7235093D" w:rsidR="00853CE3" w:rsidRPr="00926F94" w:rsidRDefault="00853CE3" w:rsidP="00853CE3">
      <w:pPr>
        <w:pStyle w:val="IOPRefs"/>
        <w:numPr>
          <w:ilvl w:val="0"/>
          <w:numId w:val="9"/>
        </w:numPr>
        <w:rPr>
          <w:sz w:val="20"/>
          <w:szCs w:val="20"/>
          <w:lang w:val="en-IE"/>
        </w:rPr>
      </w:pPr>
      <w:r w:rsidRPr="00926F94">
        <w:rPr>
          <w:sz w:val="20"/>
          <w:szCs w:val="20"/>
          <w:lang w:val="en-IE"/>
        </w:rPr>
        <w:t xml:space="preserve">J. G. Skellam and Brian Hopkins (2017) ‘A New Method for determining the Type of Distribution of Plant Individuals’, Annals of Botany, 18, pp. 213–227. Available at: </w:t>
      </w:r>
      <w:hyperlink r:id="rId27" w:history="1">
        <w:r w:rsidRPr="00926F94">
          <w:rPr>
            <w:rStyle w:val="Hyperlink"/>
            <w:sz w:val="20"/>
            <w:szCs w:val="20"/>
            <w:lang w:val="en-IE"/>
          </w:rPr>
          <w:t>https://search.ebscohost.com/login.aspx?direct=true&amp;db=edsair&amp;AN=edsair.doi...........6ef6ec0c85f3b83af04881659901aa52&amp;site=eds-live</w:t>
        </w:r>
      </w:hyperlink>
      <w:r w:rsidRPr="00926F94">
        <w:rPr>
          <w:sz w:val="20"/>
          <w:szCs w:val="20"/>
          <w:lang w:val="en-IE"/>
        </w:rPr>
        <w:t xml:space="preserve"> (Accessed: 14 May 2022).</w:t>
      </w:r>
    </w:p>
    <w:p w14:paraId="77B06EE7" w14:textId="6085ACFC" w:rsidR="00853CE3" w:rsidRPr="00926F94" w:rsidRDefault="00853CE3" w:rsidP="00853CE3">
      <w:pPr>
        <w:pStyle w:val="IOPRefs"/>
        <w:numPr>
          <w:ilvl w:val="0"/>
          <w:numId w:val="9"/>
        </w:numPr>
        <w:rPr>
          <w:sz w:val="20"/>
          <w:szCs w:val="20"/>
          <w:lang w:val="en-IE"/>
        </w:rPr>
      </w:pPr>
      <w:r w:rsidRPr="00926F94">
        <w:rPr>
          <w:sz w:val="20"/>
          <w:szCs w:val="20"/>
          <w:lang w:val="en-IE"/>
        </w:rPr>
        <w:t xml:space="preserve">Plotly: Open-source JavaScript charting library behind Plotly and Dash. Open Source. </w:t>
      </w:r>
      <w:hyperlink r:id="rId28" w:history="1">
        <w:r w:rsidRPr="00926F94">
          <w:rPr>
            <w:rStyle w:val="Hyperlink"/>
            <w:sz w:val="20"/>
            <w:szCs w:val="20"/>
            <w:lang w:val="en-IE"/>
          </w:rPr>
          <w:t>https://github.com/plotly/plotly.js</w:t>
        </w:r>
      </w:hyperlink>
      <w:r w:rsidRPr="00926F94">
        <w:rPr>
          <w:sz w:val="20"/>
          <w:szCs w:val="20"/>
          <w:lang w:val="en-IE"/>
        </w:rPr>
        <w:t xml:space="preserve"> </w:t>
      </w:r>
    </w:p>
    <w:p w14:paraId="15F6FE3D" w14:textId="13E76250" w:rsidR="00853CE3" w:rsidRPr="00926F94" w:rsidRDefault="00853CE3" w:rsidP="009127EE">
      <w:pPr>
        <w:pStyle w:val="IOPRefs"/>
        <w:numPr>
          <w:ilvl w:val="0"/>
          <w:numId w:val="9"/>
        </w:numPr>
        <w:rPr>
          <w:sz w:val="20"/>
          <w:szCs w:val="20"/>
          <w:lang w:val="en-IE"/>
        </w:rPr>
      </w:pPr>
      <w:r w:rsidRPr="00926F94">
        <w:rPr>
          <w:sz w:val="20"/>
          <w:szCs w:val="20"/>
          <w:lang w:val="en-IE"/>
        </w:rPr>
        <w:t xml:space="preserve">Dash: Analytical Web Apps for Python, R, Julia, and Jupyter. Open Source. </w:t>
      </w:r>
      <w:hyperlink r:id="rId29" w:history="1">
        <w:r w:rsidRPr="00926F94">
          <w:rPr>
            <w:rStyle w:val="Hyperlink"/>
            <w:sz w:val="20"/>
            <w:szCs w:val="20"/>
            <w:lang w:val="en-IE"/>
          </w:rPr>
          <w:t>https://github.com/plotly/dash</w:t>
        </w:r>
      </w:hyperlink>
      <w:r w:rsidRPr="00926F94">
        <w:rPr>
          <w:sz w:val="20"/>
          <w:szCs w:val="20"/>
          <w:lang w:val="en-IE"/>
        </w:rPr>
        <w:t xml:space="preserve"> </w:t>
      </w:r>
    </w:p>
    <w:p w14:paraId="2EB34E23" w14:textId="208EFDDE" w:rsidR="009216C6" w:rsidRPr="00926F94" w:rsidRDefault="009216C6" w:rsidP="009127EE">
      <w:pPr>
        <w:pStyle w:val="IOPRefs"/>
        <w:numPr>
          <w:ilvl w:val="0"/>
          <w:numId w:val="9"/>
        </w:numPr>
        <w:rPr>
          <w:sz w:val="20"/>
          <w:szCs w:val="20"/>
          <w:lang w:val="en-IE"/>
        </w:rPr>
      </w:pPr>
      <w:r w:rsidRPr="00926F94">
        <w:rPr>
          <w:sz w:val="20"/>
          <w:szCs w:val="20"/>
          <w:lang w:val="en-IE"/>
        </w:rPr>
        <w:t>Bartlett, M. S. (1937). Properties of sufficiency and statistical tests. Proc. R. Soc. Lond. A, 160(901), 268-282.</w:t>
      </w:r>
    </w:p>
    <w:p w14:paraId="28ADF355" w14:textId="1B07E204" w:rsidR="00F217B6" w:rsidRDefault="00F217B6" w:rsidP="009127EE">
      <w:pPr>
        <w:pStyle w:val="IOPRefs"/>
        <w:numPr>
          <w:ilvl w:val="0"/>
          <w:numId w:val="9"/>
        </w:numPr>
        <w:rPr>
          <w:sz w:val="20"/>
          <w:szCs w:val="20"/>
          <w:lang w:val="en-IE"/>
        </w:rPr>
      </w:pPr>
      <w:r w:rsidRPr="00926F94">
        <w:rPr>
          <w:sz w:val="20"/>
          <w:szCs w:val="20"/>
          <w:lang w:val="en-IE"/>
        </w:rPr>
        <w:t>Dessureault, J.-S. and Massicotte, D. (2021) ‘Feature selection or extraction decision process for clustering using PCA and FRSD’. Available at: https://search.ebscohost.com/login.aspx?direct=true&amp;db=edsarx&amp;AN=edsarx.2111.10492&amp;site=eds-live.</w:t>
      </w:r>
    </w:p>
    <w:p w14:paraId="18767E76" w14:textId="77777777" w:rsidR="000E501F" w:rsidRPr="00926F94" w:rsidRDefault="000E501F" w:rsidP="000E501F">
      <w:pPr>
        <w:pStyle w:val="IOPRefs"/>
        <w:numPr>
          <w:ilvl w:val="0"/>
          <w:numId w:val="0"/>
        </w:numPr>
        <w:ind w:left="284"/>
        <w:rPr>
          <w:sz w:val="20"/>
          <w:szCs w:val="20"/>
          <w:lang w:val="en-IE"/>
        </w:rPr>
      </w:pPr>
    </w:p>
    <w:p w14:paraId="6C6281AA" w14:textId="007DE2A0" w:rsidR="00000B03" w:rsidRPr="00926F94" w:rsidRDefault="00000B03">
      <w:pPr>
        <w:spacing w:after="0" w:line="240" w:lineRule="auto"/>
        <w:rPr>
          <w:b/>
          <w:sz w:val="20"/>
          <w:szCs w:val="20"/>
        </w:rPr>
      </w:pPr>
    </w:p>
    <w:p w14:paraId="113A90C1" w14:textId="171B4EA9" w:rsidR="00BF420E" w:rsidRPr="00926F94" w:rsidRDefault="00B82327" w:rsidP="00000B03">
      <w:pPr>
        <w:pStyle w:val="IOPHeader"/>
        <w:rPr>
          <w:rFonts w:ascii="Times New Roman" w:hAnsi="Times New Roman"/>
          <w:noProof/>
          <w:sz w:val="20"/>
          <w:szCs w:val="20"/>
        </w:rPr>
      </w:pPr>
      <w:r w:rsidRPr="00926F94">
        <w:rPr>
          <w:sz w:val="20"/>
          <w:szCs w:val="20"/>
        </w:rPr>
        <w:t xml:space="preserve">Code and </w:t>
      </w:r>
      <w:r w:rsidR="00BF420E" w:rsidRPr="00926F94">
        <w:rPr>
          <w:sz w:val="20"/>
          <w:szCs w:val="20"/>
        </w:rPr>
        <w:t>Jupiter Notebook References</w:t>
      </w:r>
    </w:p>
    <w:p w14:paraId="35D07D01" w14:textId="010C9299" w:rsidR="00926F94" w:rsidRPr="00926F94" w:rsidRDefault="00926F94" w:rsidP="00B82327">
      <w:pPr>
        <w:pStyle w:val="IOPRefs"/>
        <w:numPr>
          <w:ilvl w:val="0"/>
          <w:numId w:val="8"/>
        </w:numPr>
        <w:tabs>
          <w:tab w:val="clear" w:pos="284"/>
          <w:tab w:val="left" w:pos="426"/>
        </w:tabs>
        <w:rPr>
          <w:sz w:val="20"/>
          <w:szCs w:val="20"/>
          <w:lang w:val="en-IE"/>
        </w:rPr>
      </w:pPr>
      <w:r w:rsidRPr="00926F94">
        <w:rPr>
          <w:sz w:val="20"/>
          <w:szCs w:val="20"/>
          <w:lang w:val="en-IE"/>
        </w:rPr>
        <w:t>[code 1] Datapre and Dashboard:  00_agriculture_datasets.ipynb</w:t>
      </w:r>
    </w:p>
    <w:p w14:paraId="074D456E" w14:textId="1243D4FB" w:rsidR="00926F94" w:rsidRPr="00926F94" w:rsidRDefault="00821FC0" w:rsidP="00B82327">
      <w:pPr>
        <w:pStyle w:val="IOPRefs"/>
        <w:numPr>
          <w:ilvl w:val="0"/>
          <w:numId w:val="8"/>
        </w:numPr>
        <w:tabs>
          <w:tab w:val="clear" w:pos="284"/>
          <w:tab w:val="left" w:pos="426"/>
        </w:tabs>
        <w:rPr>
          <w:sz w:val="20"/>
          <w:szCs w:val="20"/>
          <w:lang w:val="en-IE"/>
        </w:rPr>
      </w:pPr>
      <w:r w:rsidRPr="00926F94">
        <w:rPr>
          <w:sz w:val="20"/>
          <w:szCs w:val="20"/>
          <w:lang w:val="en-IE"/>
        </w:rPr>
        <w:t>[</w:t>
      </w:r>
      <w:r w:rsidR="00B82327" w:rsidRPr="00926F94">
        <w:rPr>
          <w:sz w:val="20"/>
          <w:szCs w:val="20"/>
          <w:lang w:val="en-IE"/>
        </w:rPr>
        <w:t xml:space="preserve">code </w:t>
      </w:r>
      <w:r w:rsidR="00926F94" w:rsidRPr="00926F94">
        <w:rPr>
          <w:sz w:val="20"/>
          <w:szCs w:val="20"/>
          <w:lang w:val="en-IE"/>
        </w:rPr>
        <w:t>2</w:t>
      </w:r>
      <w:r w:rsidRPr="00926F94">
        <w:rPr>
          <w:sz w:val="20"/>
          <w:szCs w:val="20"/>
          <w:lang w:val="en-IE"/>
        </w:rPr>
        <w:t>]</w:t>
      </w:r>
      <w:r w:rsidR="00926F94" w:rsidRPr="00926F94">
        <w:rPr>
          <w:sz w:val="20"/>
          <w:szCs w:val="20"/>
          <w:lang w:val="en-IE"/>
        </w:rPr>
        <w:t xml:space="preserve"> Statistical Analysis: 01_agriculture_stats.ipynb</w:t>
      </w:r>
    </w:p>
    <w:p w14:paraId="4794D405" w14:textId="764C9D95" w:rsidR="00926F94" w:rsidRPr="00926F94" w:rsidRDefault="00926F94" w:rsidP="00B82327">
      <w:pPr>
        <w:pStyle w:val="IOPRefs"/>
        <w:numPr>
          <w:ilvl w:val="0"/>
          <w:numId w:val="8"/>
        </w:numPr>
        <w:tabs>
          <w:tab w:val="clear" w:pos="284"/>
          <w:tab w:val="left" w:pos="426"/>
        </w:tabs>
        <w:rPr>
          <w:sz w:val="20"/>
          <w:szCs w:val="20"/>
          <w:lang w:val="en-IE"/>
        </w:rPr>
      </w:pPr>
      <w:r w:rsidRPr="00926F94">
        <w:rPr>
          <w:sz w:val="20"/>
          <w:szCs w:val="20"/>
          <w:lang w:val="en-IE"/>
        </w:rPr>
        <w:t>[code 3] ML: 02_agriculture_machine_learning.ipynb</w:t>
      </w:r>
    </w:p>
    <w:p w14:paraId="74465875" w14:textId="60929F5F" w:rsidR="00926F94" w:rsidRPr="00926F94" w:rsidRDefault="00926F94" w:rsidP="00B82327">
      <w:pPr>
        <w:pStyle w:val="IOPRefs"/>
        <w:numPr>
          <w:ilvl w:val="0"/>
          <w:numId w:val="8"/>
        </w:numPr>
        <w:tabs>
          <w:tab w:val="clear" w:pos="284"/>
          <w:tab w:val="left" w:pos="426"/>
        </w:tabs>
        <w:rPr>
          <w:sz w:val="20"/>
          <w:szCs w:val="20"/>
          <w:lang w:val="en-IE"/>
        </w:rPr>
      </w:pPr>
      <w:r w:rsidRPr="00926F94">
        <w:rPr>
          <w:sz w:val="20"/>
          <w:szCs w:val="20"/>
          <w:lang w:val="en-IE"/>
        </w:rPr>
        <w:t>[code 4] Sentiment Analysis: 2_agriculture_sentiment_analysis.ipynb</w:t>
      </w:r>
    </w:p>
    <w:p w14:paraId="60EECABC" w14:textId="1EFB7456" w:rsidR="00333BC2" w:rsidRPr="00926F94" w:rsidRDefault="00926F94" w:rsidP="00B82327">
      <w:pPr>
        <w:pStyle w:val="IOPRefs"/>
        <w:numPr>
          <w:ilvl w:val="0"/>
          <w:numId w:val="8"/>
        </w:numPr>
        <w:tabs>
          <w:tab w:val="clear" w:pos="284"/>
          <w:tab w:val="left" w:pos="426"/>
        </w:tabs>
        <w:rPr>
          <w:sz w:val="20"/>
          <w:szCs w:val="20"/>
          <w:lang w:val="en-IE"/>
        </w:rPr>
      </w:pPr>
      <w:r w:rsidRPr="00926F94">
        <w:rPr>
          <w:sz w:val="20"/>
          <w:szCs w:val="20"/>
          <w:lang w:val="en-IE"/>
        </w:rPr>
        <w:t>[code 5]</w:t>
      </w:r>
      <w:r w:rsidR="00B82327" w:rsidRPr="00926F94">
        <w:rPr>
          <w:sz w:val="20"/>
          <w:szCs w:val="20"/>
          <w:lang w:val="en-IE"/>
        </w:rPr>
        <w:t xml:space="preserve"> function anova_paircomparison_ireland_oms used in 01_agriculture_stats.ipynb available in stats.py line 101</w:t>
      </w:r>
    </w:p>
    <w:p w14:paraId="5240B432" w14:textId="63FC4460" w:rsidR="003471C8" w:rsidRPr="00926F94" w:rsidRDefault="00926F94" w:rsidP="00926F94">
      <w:pPr>
        <w:pStyle w:val="IOPRefs"/>
        <w:numPr>
          <w:ilvl w:val="0"/>
          <w:numId w:val="8"/>
        </w:numPr>
        <w:tabs>
          <w:tab w:val="clear" w:pos="284"/>
          <w:tab w:val="left" w:pos="426"/>
        </w:tabs>
        <w:rPr>
          <w:i/>
          <w:iCs/>
          <w:sz w:val="20"/>
          <w:szCs w:val="20"/>
          <w:lang w:val="en-IE"/>
        </w:rPr>
      </w:pPr>
      <w:r w:rsidRPr="00926F94">
        <w:rPr>
          <w:rStyle w:val="IOPRefsChar0"/>
          <w:sz w:val="20"/>
          <w:szCs w:val="20"/>
        </w:rPr>
        <w:t>[</w:t>
      </w:r>
      <w:r w:rsidRPr="00926F94">
        <w:rPr>
          <w:sz w:val="20"/>
          <w:szCs w:val="20"/>
          <w:lang w:val="en-IE"/>
        </w:rPr>
        <w:t>code 6] function kruskal_report used in 01_agriculture_stats.ipyn</w:t>
      </w:r>
      <w:r w:rsidRPr="00926F94">
        <w:rPr>
          <w:i/>
          <w:iCs/>
          <w:sz w:val="20"/>
          <w:szCs w:val="20"/>
          <w:lang w:val="en-IE"/>
        </w:rPr>
        <w:t>b</w:t>
      </w:r>
      <w:r w:rsidRPr="00926F94">
        <w:rPr>
          <w:sz w:val="20"/>
          <w:szCs w:val="20"/>
          <w:lang w:val="en-IE"/>
        </w:rPr>
        <w:t xml:space="preserve"> available in </w:t>
      </w:r>
      <w:r w:rsidRPr="00926F94">
        <w:rPr>
          <w:i/>
          <w:iCs/>
          <w:sz w:val="20"/>
          <w:szCs w:val="20"/>
          <w:lang w:val="en-IE"/>
        </w:rPr>
        <w:t xml:space="preserve">stats.py </w:t>
      </w:r>
      <w:r w:rsidRPr="00926F94">
        <w:rPr>
          <w:sz w:val="20"/>
          <w:szCs w:val="20"/>
          <w:lang w:val="en-IE"/>
        </w:rPr>
        <w:t>line 181</w:t>
      </w:r>
    </w:p>
    <w:p w14:paraId="562FACBB" w14:textId="77777777" w:rsidR="00BF420E" w:rsidRPr="00BF420E" w:rsidRDefault="00BF420E" w:rsidP="00BF420E">
      <w:pPr>
        <w:pStyle w:val="IOPRefs"/>
        <w:numPr>
          <w:ilvl w:val="0"/>
          <w:numId w:val="0"/>
        </w:numPr>
        <w:ind w:left="284"/>
      </w:pPr>
    </w:p>
    <w:p w14:paraId="5B959C71" w14:textId="77777777" w:rsidR="00000B03" w:rsidRPr="00853CE3" w:rsidRDefault="00000B03">
      <w:pPr>
        <w:spacing w:after="0" w:line="240" w:lineRule="auto"/>
        <w:rPr>
          <w:noProof/>
          <w:lang w:val="en-IE"/>
        </w:rPr>
      </w:pPr>
      <w:r>
        <w:rPr>
          <w:noProof/>
        </w:rPr>
        <w:br w:type="page"/>
      </w:r>
    </w:p>
    <w:p w14:paraId="7873F98C" w14:textId="77777777" w:rsidR="00853CE3" w:rsidRDefault="00853CE3" w:rsidP="00000B03">
      <w:pPr>
        <w:pStyle w:val="IOPHeader"/>
        <w:rPr>
          <w:noProof/>
        </w:rPr>
        <w:sectPr w:rsidR="00853CE3" w:rsidSect="000535DF">
          <w:pgSz w:w="11906" w:h="16838" w:code="9"/>
          <w:pgMar w:top="1418" w:right="907" w:bottom="2041" w:left="907" w:header="709" w:footer="709" w:gutter="0"/>
          <w:cols w:num="2" w:space="227"/>
          <w:titlePg/>
          <w:docGrid w:linePitch="360"/>
        </w:sectPr>
      </w:pPr>
    </w:p>
    <w:p w14:paraId="67381555" w14:textId="786BD349" w:rsidR="005223F4" w:rsidRDefault="00A131FD" w:rsidP="00000B03">
      <w:pPr>
        <w:pStyle w:val="IOPHeader"/>
        <w:rPr>
          <w:noProof/>
        </w:rPr>
      </w:pPr>
      <w:r>
        <w:rPr>
          <w:noProof/>
        </w:rPr>
        <w:lastRenderedPageBreak/>
        <w:t>Table of figures</w:t>
      </w:r>
    </w:p>
    <w:p w14:paraId="7D46071B" w14:textId="77777777" w:rsidR="00B82327" w:rsidRDefault="00B82327" w:rsidP="00B82327">
      <w:pPr>
        <w:pStyle w:val="IOPRefs"/>
        <w:numPr>
          <w:ilvl w:val="0"/>
          <w:numId w:val="0"/>
        </w:numPr>
        <w:ind w:left="284"/>
      </w:pPr>
      <w:bookmarkStart w:id="1" w:name="_Hlk100419416"/>
    </w:p>
    <w:p w14:paraId="0DCA1941" w14:textId="476EB5EC" w:rsidR="00273D19" w:rsidRDefault="00BF420E" w:rsidP="00333BC2">
      <w:pPr>
        <w:pStyle w:val="IOPRefs"/>
        <w:numPr>
          <w:ilvl w:val="0"/>
          <w:numId w:val="7"/>
        </w:numPr>
        <w:rPr>
          <w:rStyle w:val="IOPRefsChar0"/>
        </w:rPr>
      </w:pPr>
      <w:r w:rsidRPr="00BF420E">
        <w:t>[Fig 1]</w:t>
      </w:r>
      <w:bookmarkEnd w:id="1"/>
      <w:r w:rsidR="00A131FD" w:rsidRPr="00BF420E">
        <w:rPr>
          <w:rStyle w:val="IOPRefsChar0"/>
        </w:rPr>
        <w:t xml:space="preserve">: </w:t>
      </w:r>
      <w:r w:rsidR="00853CE3">
        <w:rPr>
          <w:rStyle w:val="IOPRefsChar0"/>
        </w:rPr>
        <w:t>Impute missing values</w:t>
      </w:r>
      <w:r w:rsidR="00853CE3">
        <w:rPr>
          <w:rStyle w:val="IOPRefsChar0"/>
        </w:rPr>
        <w:br/>
      </w:r>
      <w:r w:rsidR="00853CE3" w:rsidRPr="00853CE3">
        <w:rPr>
          <w:rStyle w:val="IOPRefsChar0"/>
        </w:rPr>
        <w:drawing>
          <wp:inline distT="0" distB="0" distL="0" distR="0" wp14:anchorId="62E79C04" wp14:editId="12803355">
            <wp:extent cx="6408420" cy="2715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8420" cy="2715895"/>
                    </a:xfrm>
                    <a:prstGeom prst="rect">
                      <a:avLst/>
                    </a:prstGeom>
                  </pic:spPr>
                </pic:pic>
              </a:graphicData>
            </a:graphic>
          </wp:inline>
        </w:drawing>
      </w:r>
    </w:p>
    <w:p w14:paraId="351C74E9" w14:textId="75FACBC7" w:rsidR="009216C6" w:rsidRDefault="009216C6" w:rsidP="00333BC2">
      <w:pPr>
        <w:pStyle w:val="IOPRefs"/>
        <w:numPr>
          <w:ilvl w:val="0"/>
          <w:numId w:val="7"/>
        </w:numPr>
        <w:rPr>
          <w:rStyle w:val="IOPRefsChar0"/>
        </w:rPr>
      </w:pPr>
      <w:r>
        <w:rPr>
          <w:rStyle w:val="IOPRefsChar0"/>
        </w:rPr>
        <w:t>[Fig 2</w:t>
      </w:r>
      <w:r w:rsidR="00E373E9">
        <w:rPr>
          <w:rStyle w:val="IOPRefsChar0"/>
        </w:rPr>
        <w:t xml:space="preserve">] </w:t>
      </w:r>
      <w:r>
        <w:rPr>
          <w:rStyle w:val="IOPRefsChar0"/>
        </w:rPr>
        <w:t>Impute values for Cereals Product Price</w:t>
      </w:r>
      <w:r>
        <w:rPr>
          <w:rStyle w:val="IOPRefsChar0"/>
        </w:rPr>
        <w:br/>
      </w:r>
      <w:r>
        <w:drawing>
          <wp:inline distT="0" distB="0" distL="0" distR="0" wp14:anchorId="1A30328C" wp14:editId="0BF44497">
            <wp:extent cx="6111856" cy="23012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9404" cy="2304082"/>
                    </a:xfrm>
                    <a:prstGeom prst="rect">
                      <a:avLst/>
                    </a:prstGeom>
                    <a:noFill/>
                    <a:ln>
                      <a:noFill/>
                    </a:ln>
                  </pic:spPr>
                </pic:pic>
              </a:graphicData>
            </a:graphic>
          </wp:inline>
        </w:drawing>
      </w:r>
    </w:p>
    <w:p w14:paraId="21B098E1" w14:textId="23E763F2" w:rsidR="00B82327" w:rsidRDefault="00B82327" w:rsidP="00333BC2">
      <w:pPr>
        <w:pStyle w:val="IOPRefs"/>
        <w:numPr>
          <w:ilvl w:val="0"/>
          <w:numId w:val="7"/>
        </w:numPr>
        <w:rPr>
          <w:rStyle w:val="IOPRefsChar0"/>
        </w:rPr>
      </w:pPr>
      <w:r>
        <w:rPr>
          <w:rStyle w:val="IOPRefsChar0"/>
        </w:rPr>
        <w:lastRenderedPageBreak/>
        <w:t xml:space="preserve">[Fig </w:t>
      </w:r>
      <w:r w:rsidR="009216C6">
        <w:rPr>
          <w:rStyle w:val="IOPRefsChar0"/>
        </w:rPr>
        <w:t>3</w:t>
      </w:r>
      <w:r>
        <w:rPr>
          <w:rStyle w:val="IOPRefsChar0"/>
        </w:rPr>
        <w:t>] Dashboard – Similar countries view</w:t>
      </w:r>
      <w:r>
        <w:rPr>
          <w:rStyle w:val="IOPRefsChar0"/>
        </w:rPr>
        <w:br/>
      </w:r>
      <w:r>
        <w:rPr>
          <w:rStyle w:val="IOPRefsChar0"/>
        </w:rPr>
        <w:br/>
      </w:r>
      <w:r>
        <w:rPr>
          <w:rStyle w:val="IOPRefsChar0"/>
        </w:rPr>
        <w:drawing>
          <wp:inline distT="0" distB="0" distL="0" distR="0" wp14:anchorId="30DC22FF" wp14:editId="18E3CFED">
            <wp:extent cx="5726685" cy="40690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583" cy="4070429"/>
                    </a:xfrm>
                    <a:prstGeom prst="rect">
                      <a:avLst/>
                    </a:prstGeom>
                    <a:noFill/>
                    <a:ln>
                      <a:noFill/>
                    </a:ln>
                  </pic:spPr>
                </pic:pic>
              </a:graphicData>
            </a:graphic>
          </wp:inline>
        </w:drawing>
      </w:r>
    </w:p>
    <w:p w14:paraId="36032F6E" w14:textId="114DDE58" w:rsidR="00B82327" w:rsidRDefault="00B82327" w:rsidP="00333BC2">
      <w:pPr>
        <w:pStyle w:val="IOPRefs"/>
        <w:numPr>
          <w:ilvl w:val="0"/>
          <w:numId w:val="7"/>
        </w:numPr>
        <w:rPr>
          <w:rStyle w:val="IOPRefsChar0"/>
        </w:rPr>
      </w:pPr>
      <w:r>
        <w:rPr>
          <w:rStyle w:val="IOPRefsChar0"/>
        </w:rPr>
        <w:t>[Fig 3] Dashboard – Ireland</w:t>
      </w:r>
      <w:r w:rsidR="009216C6">
        <w:rPr>
          <w:rStyle w:val="IOPRefsChar0"/>
        </w:rPr>
        <w:br/>
      </w:r>
      <w:r>
        <w:rPr>
          <w:rStyle w:val="IOPRefsChar0"/>
        </w:rPr>
        <w:br/>
      </w:r>
      <w:r w:rsidRPr="00B82327">
        <w:rPr>
          <w:rStyle w:val="IOPRefsChar0"/>
        </w:rPr>
        <w:drawing>
          <wp:inline distT="0" distB="0" distL="0" distR="0" wp14:anchorId="7B198AD6" wp14:editId="2127DCC9">
            <wp:extent cx="5314950" cy="2574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5201" cy="2579230"/>
                    </a:xfrm>
                    <a:prstGeom prst="rect">
                      <a:avLst/>
                    </a:prstGeom>
                  </pic:spPr>
                </pic:pic>
              </a:graphicData>
            </a:graphic>
          </wp:inline>
        </w:drawing>
      </w:r>
    </w:p>
    <w:p w14:paraId="39196EA2" w14:textId="7EF5A17D" w:rsidR="00B82327" w:rsidRDefault="00B82327" w:rsidP="00333BC2">
      <w:pPr>
        <w:pStyle w:val="IOPRefs"/>
        <w:numPr>
          <w:ilvl w:val="0"/>
          <w:numId w:val="7"/>
        </w:numPr>
        <w:rPr>
          <w:rStyle w:val="IOPRefsChar0"/>
        </w:rPr>
      </w:pPr>
      <w:r>
        <w:rPr>
          <w:rStyle w:val="IOPRefsChar0"/>
        </w:rPr>
        <w:lastRenderedPageBreak/>
        <w:t xml:space="preserve">[Fig </w:t>
      </w:r>
      <w:r w:rsidR="009216C6">
        <w:rPr>
          <w:rStyle w:val="IOPRefsChar0"/>
        </w:rPr>
        <w:t>5</w:t>
      </w:r>
      <w:r>
        <w:rPr>
          <w:rStyle w:val="IOPRefsChar0"/>
        </w:rPr>
        <w:t>] Dashboard – Europe Map</w:t>
      </w:r>
      <w:r>
        <w:rPr>
          <w:rStyle w:val="IOPRefsChar0"/>
        </w:rPr>
        <w:br/>
      </w:r>
      <w:r w:rsidR="009216C6">
        <w:rPr>
          <w:rStyle w:val="IOPRefsChar0"/>
        </w:rPr>
        <w:t xml:space="preserve">   </w:t>
      </w:r>
      <w:r w:rsidR="009216C6">
        <w:rPr>
          <w:rStyle w:val="IOPRefsChar0"/>
        </w:rPr>
        <w:br/>
        <w:t xml:space="preserve">      </w:t>
      </w:r>
      <w:r>
        <w:rPr>
          <w:rStyle w:val="IOPRefsChar0"/>
        </w:rPr>
        <w:drawing>
          <wp:inline distT="0" distB="0" distL="0" distR="0" wp14:anchorId="02ECD6C5" wp14:editId="5FC02062">
            <wp:extent cx="5137354" cy="49657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7902" cy="4966230"/>
                    </a:xfrm>
                    <a:prstGeom prst="rect">
                      <a:avLst/>
                    </a:prstGeom>
                    <a:noFill/>
                    <a:ln>
                      <a:noFill/>
                    </a:ln>
                  </pic:spPr>
                </pic:pic>
              </a:graphicData>
            </a:graphic>
          </wp:inline>
        </w:drawing>
      </w:r>
    </w:p>
    <w:p w14:paraId="05049065" w14:textId="171563D9" w:rsidR="009216C6" w:rsidRDefault="009216C6" w:rsidP="009216C6">
      <w:pPr>
        <w:pStyle w:val="IOPRefs"/>
        <w:numPr>
          <w:ilvl w:val="0"/>
          <w:numId w:val="7"/>
        </w:numPr>
        <w:rPr>
          <w:rStyle w:val="IOPRefsChar0"/>
        </w:rPr>
      </w:pPr>
      <w:r>
        <w:rPr>
          <w:rStyle w:val="IOPRefsChar0"/>
        </w:rPr>
        <w:lastRenderedPageBreak/>
        <w:t>[Fig 6] Inferential analysis. Similar countries and variables method</w:t>
      </w:r>
      <w:r>
        <w:rPr>
          <w:rStyle w:val="IOPRefsChar0"/>
        </w:rPr>
        <w:br/>
      </w:r>
      <w:r w:rsidRPr="009216C6">
        <w:rPr>
          <w:rStyle w:val="IOPRefsChar0"/>
        </w:rPr>
        <w:drawing>
          <wp:inline distT="0" distB="0" distL="0" distR="0" wp14:anchorId="1B242066" wp14:editId="53FBBB40">
            <wp:extent cx="6408420" cy="3138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8420" cy="3138805"/>
                    </a:xfrm>
                    <a:prstGeom prst="rect">
                      <a:avLst/>
                    </a:prstGeom>
                  </pic:spPr>
                </pic:pic>
              </a:graphicData>
            </a:graphic>
          </wp:inline>
        </w:drawing>
      </w:r>
    </w:p>
    <w:p w14:paraId="50D48BD0" w14:textId="77777777" w:rsidR="009216C6" w:rsidRDefault="009216C6" w:rsidP="009216C6">
      <w:pPr>
        <w:pStyle w:val="IOPRefs"/>
        <w:numPr>
          <w:ilvl w:val="0"/>
          <w:numId w:val="0"/>
        </w:numPr>
        <w:ind w:left="284"/>
        <w:rPr>
          <w:rStyle w:val="IOPRefsChar0"/>
        </w:rPr>
      </w:pPr>
    </w:p>
    <w:p w14:paraId="3EB45DC0" w14:textId="10A5E94A" w:rsidR="009216C6" w:rsidRDefault="009216C6" w:rsidP="00333BC2">
      <w:pPr>
        <w:pStyle w:val="IOPRefs"/>
        <w:numPr>
          <w:ilvl w:val="0"/>
          <w:numId w:val="7"/>
        </w:numPr>
        <w:rPr>
          <w:rStyle w:val="IOPRefsChar0"/>
        </w:rPr>
      </w:pPr>
      <w:r>
        <w:rPr>
          <w:rStyle w:val="IOPRefsChar0"/>
        </w:rPr>
        <w:t>[Fig 7</w:t>
      </w:r>
      <w:r w:rsidR="00E373E9">
        <w:rPr>
          <w:rStyle w:val="IOPRefsChar0"/>
        </w:rPr>
        <w:t xml:space="preserve">] </w:t>
      </w:r>
      <w:r>
        <w:rPr>
          <w:rStyle w:val="IOPRefsChar0"/>
        </w:rPr>
        <w:t xml:space="preserve">% Employment Rural Area: </w:t>
      </w:r>
      <w:r>
        <w:rPr>
          <w:rStyle w:val="IOPRefsChar0"/>
        </w:rPr>
        <w:br/>
      </w:r>
      <w:r>
        <w:drawing>
          <wp:inline distT="0" distB="0" distL="0" distR="0" wp14:anchorId="1CEBEBCC" wp14:editId="7FD94F70">
            <wp:extent cx="6408420" cy="3204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12FD86F9" w14:textId="5F8B5F09" w:rsidR="009216C6" w:rsidRDefault="009216C6" w:rsidP="00333BC2">
      <w:pPr>
        <w:pStyle w:val="IOPRefs"/>
        <w:numPr>
          <w:ilvl w:val="0"/>
          <w:numId w:val="7"/>
        </w:numPr>
        <w:rPr>
          <w:rStyle w:val="IOPRefsChar0"/>
        </w:rPr>
      </w:pPr>
      <w:r>
        <w:rPr>
          <w:rStyle w:val="IOPRefsChar0"/>
        </w:rPr>
        <w:lastRenderedPageBreak/>
        <w:t>[Fig 8</w:t>
      </w:r>
      <w:r w:rsidR="00E373E9">
        <w:rPr>
          <w:rStyle w:val="IOPRefsChar0"/>
        </w:rPr>
        <w:t xml:space="preserve">] </w:t>
      </w:r>
      <w:r>
        <w:rPr>
          <w:rStyle w:val="IOPRefsChar0"/>
        </w:rPr>
        <w:t>Avg Energy Use.</w:t>
      </w:r>
      <w:r>
        <w:rPr>
          <w:rStyle w:val="IOPRefsChar0"/>
        </w:rPr>
        <w:br/>
      </w:r>
      <w:r>
        <w:drawing>
          <wp:inline distT="0" distB="0" distL="0" distR="0" wp14:anchorId="5F261704" wp14:editId="28916328">
            <wp:extent cx="6408420" cy="3204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1199601D" w14:textId="55B53DD5" w:rsidR="009216C6" w:rsidRDefault="009216C6" w:rsidP="00333BC2">
      <w:pPr>
        <w:pStyle w:val="IOPRefs"/>
        <w:numPr>
          <w:ilvl w:val="0"/>
          <w:numId w:val="7"/>
        </w:numPr>
        <w:rPr>
          <w:rStyle w:val="IOPRefsChar0"/>
        </w:rPr>
      </w:pPr>
      <w:r>
        <w:rPr>
          <w:rStyle w:val="IOPRefsChar0"/>
        </w:rPr>
        <w:t>[Fig 9</w:t>
      </w:r>
      <w:r w:rsidR="00E373E9">
        <w:rPr>
          <w:rStyle w:val="IOPRefsChar0"/>
        </w:rPr>
        <w:t xml:space="preserve">] </w:t>
      </w:r>
      <w:r>
        <w:rPr>
          <w:rStyle w:val="IOPRefsChar0"/>
        </w:rPr>
        <w:t>Cereals Export Index .</w:t>
      </w:r>
      <w:r>
        <w:rPr>
          <w:rStyle w:val="IOPRefsChar0"/>
        </w:rPr>
        <w:br/>
      </w:r>
      <w:r>
        <w:drawing>
          <wp:inline distT="0" distB="0" distL="0" distR="0" wp14:anchorId="4A29C875" wp14:editId="378EDA05">
            <wp:extent cx="6408420" cy="3204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71810774" w14:textId="77777777" w:rsidR="009216C6" w:rsidRDefault="009216C6">
      <w:pPr>
        <w:spacing w:after="0" w:line="240" w:lineRule="auto"/>
        <w:rPr>
          <w:rStyle w:val="IOPRefsChar0"/>
        </w:rPr>
      </w:pPr>
      <w:r>
        <w:rPr>
          <w:rStyle w:val="IOPRefsChar0"/>
        </w:rPr>
        <w:br w:type="page"/>
      </w:r>
    </w:p>
    <w:p w14:paraId="00E9A26E" w14:textId="3FB56BE6" w:rsidR="009216C6" w:rsidRDefault="009216C6" w:rsidP="00333BC2">
      <w:pPr>
        <w:pStyle w:val="IOPRefs"/>
        <w:numPr>
          <w:ilvl w:val="0"/>
          <w:numId w:val="7"/>
        </w:numPr>
        <w:rPr>
          <w:rStyle w:val="IOPRefsChar0"/>
        </w:rPr>
      </w:pPr>
      <w:r>
        <w:rPr>
          <w:rStyle w:val="IOPRefsChar0"/>
        </w:rPr>
        <w:lastRenderedPageBreak/>
        <w:t>[Fig 10</w:t>
      </w:r>
      <w:r w:rsidR="00E373E9">
        <w:rPr>
          <w:rStyle w:val="IOPRefsChar0"/>
        </w:rPr>
        <w:t xml:space="preserve">] </w:t>
      </w:r>
      <w:r>
        <w:rPr>
          <w:rStyle w:val="IOPRefsChar0"/>
        </w:rPr>
        <w:t>Cereals Import Index.</w:t>
      </w:r>
      <w:r>
        <w:rPr>
          <w:rStyle w:val="IOPRefsChar0"/>
        </w:rPr>
        <w:br/>
      </w:r>
      <w:r>
        <w:drawing>
          <wp:inline distT="0" distB="0" distL="0" distR="0" wp14:anchorId="52398DE3" wp14:editId="0CC59CC0">
            <wp:extent cx="6408420" cy="3204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33FD7DCA" w14:textId="4955804C" w:rsidR="009216C6" w:rsidRDefault="009216C6" w:rsidP="00333BC2">
      <w:pPr>
        <w:pStyle w:val="IOPRefs"/>
        <w:numPr>
          <w:ilvl w:val="0"/>
          <w:numId w:val="7"/>
        </w:numPr>
        <w:rPr>
          <w:rStyle w:val="IOPRefsChar0"/>
        </w:rPr>
      </w:pPr>
      <w:r>
        <w:rPr>
          <w:rStyle w:val="IOPRefsChar0"/>
        </w:rPr>
        <w:t>[Fig 11</w:t>
      </w:r>
      <w:r w:rsidR="00E373E9">
        <w:rPr>
          <w:rStyle w:val="IOPRefsChar0"/>
        </w:rPr>
        <w:t xml:space="preserve">] </w:t>
      </w:r>
      <w:r>
        <w:rPr>
          <w:rStyle w:val="IOPRefsChar0"/>
        </w:rPr>
        <w:t>Cereals Produce Price .</w:t>
      </w:r>
      <w:r>
        <w:rPr>
          <w:rStyle w:val="IOPRefsChar0"/>
        </w:rPr>
        <w:br/>
      </w:r>
      <w:r>
        <w:drawing>
          <wp:inline distT="0" distB="0" distL="0" distR="0" wp14:anchorId="320C4006" wp14:editId="118156A0">
            <wp:extent cx="6408420" cy="3204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0BA0D26E" w14:textId="40B569C7" w:rsidR="009216C6" w:rsidRDefault="009216C6" w:rsidP="00333BC2">
      <w:pPr>
        <w:pStyle w:val="IOPRefs"/>
        <w:numPr>
          <w:ilvl w:val="0"/>
          <w:numId w:val="7"/>
        </w:numPr>
        <w:rPr>
          <w:rStyle w:val="IOPRefsChar0"/>
        </w:rPr>
      </w:pPr>
      <w:r>
        <w:rPr>
          <w:rStyle w:val="IOPRefsChar0"/>
        </w:rPr>
        <w:lastRenderedPageBreak/>
        <w:t>[Fig 12</w:t>
      </w:r>
      <w:r w:rsidR="00E373E9">
        <w:rPr>
          <w:rStyle w:val="IOPRefsChar0"/>
        </w:rPr>
        <w:t xml:space="preserve">] </w:t>
      </w:r>
      <w:r>
        <w:rPr>
          <w:rStyle w:val="IOPRefsChar0"/>
        </w:rPr>
        <w:t>Salary Gross (pre-tax) Total compensation of employees.</w:t>
      </w:r>
      <w:r>
        <w:rPr>
          <w:rStyle w:val="IOPRefsChar0"/>
        </w:rPr>
        <w:br/>
      </w:r>
      <w:r>
        <w:drawing>
          <wp:inline distT="0" distB="0" distL="0" distR="0" wp14:anchorId="2D658EB0" wp14:editId="372CE649">
            <wp:extent cx="6408420" cy="3204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32A748C5" w14:textId="5FF57AB7" w:rsidR="009216C6" w:rsidRDefault="009216C6" w:rsidP="00333BC2">
      <w:pPr>
        <w:pStyle w:val="IOPRefs"/>
        <w:numPr>
          <w:ilvl w:val="0"/>
          <w:numId w:val="7"/>
        </w:numPr>
        <w:rPr>
          <w:rStyle w:val="IOPRefsChar0"/>
        </w:rPr>
      </w:pPr>
      <w:r>
        <w:rPr>
          <w:rStyle w:val="IOPRefsChar0"/>
        </w:rPr>
        <w:t>[Fig 13</w:t>
      </w:r>
      <w:r w:rsidR="00E373E9">
        <w:rPr>
          <w:rStyle w:val="IOPRefsChar0"/>
        </w:rPr>
        <w:t xml:space="preserve">] </w:t>
      </w:r>
      <w:r>
        <w:rPr>
          <w:rStyle w:val="IOPRefsChar0"/>
        </w:rPr>
        <w:t>Cropland used.</w:t>
      </w:r>
      <w:r>
        <w:rPr>
          <w:rStyle w:val="IOPRefsChar0"/>
        </w:rPr>
        <w:br/>
      </w:r>
      <w:r>
        <w:drawing>
          <wp:inline distT="0" distB="0" distL="0" distR="0" wp14:anchorId="3DFB3829" wp14:editId="0B124321">
            <wp:extent cx="6408420" cy="3204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71EE578E" w14:textId="77777777" w:rsidR="009216C6" w:rsidRDefault="009216C6">
      <w:pPr>
        <w:spacing w:after="0" w:line="240" w:lineRule="auto"/>
        <w:rPr>
          <w:rStyle w:val="IOPRefsChar0"/>
        </w:rPr>
      </w:pPr>
      <w:r>
        <w:rPr>
          <w:rStyle w:val="IOPRefsChar0"/>
        </w:rPr>
        <w:br w:type="page"/>
      </w:r>
    </w:p>
    <w:p w14:paraId="2D0A7B37" w14:textId="0F96694E" w:rsidR="009216C6" w:rsidRDefault="009216C6" w:rsidP="00333BC2">
      <w:pPr>
        <w:pStyle w:val="IOPRefs"/>
        <w:numPr>
          <w:ilvl w:val="0"/>
          <w:numId w:val="7"/>
        </w:numPr>
        <w:rPr>
          <w:rStyle w:val="IOPRefsChar0"/>
        </w:rPr>
      </w:pPr>
      <w:r>
        <w:rPr>
          <w:rStyle w:val="IOPRefsChar0"/>
        </w:rPr>
        <w:lastRenderedPageBreak/>
        <w:t>[Fig 14</w:t>
      </w:r>
      <w:r w:rsidR="00E373E9">
        <w:rPr>
          <w:rStyle w:val="IOPRefsChar0"/>
        </w:rPr>
        <w:t xml:space="preserve">] </w:t>
      </w:r>
      <w:r>
        <w:rPr>
          <w:rStyle w:val="IOPRefsChar0"/>
        </w:rPr>
        <w:t>Crop Residues (Kg)</w:t>
      </w:r>
      <w:r>
        <w:rPr>
          <w:rStyle w:val="IOPRefsChar0"/>
        </w:rPr>
        <w:br/>
      </w:r>
      <w:r>
        <w:drawing>
          <wp:inline distT="0" distB="0" distL="0" distR="0" wp14:anchorId="2398B858" wp14:editId="4897D1EA">
            <wp:extent cx="6408420" cy="3204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109D5163" w14:textId="3129674E" w:rsidR="009216C6" w:rsidRDefault="009216C6" w:rsidP="00333BC2">
      <w:pPr>
        <w:pStyle w:val="IOPRefs"/>
        <w:numPr>
          <w:ilvl w:val="0"/>
          <w:numId w:val="7"/>
        </w:numPr>
        <w:rPr>
          <w:rStyle w:val="IOPRefsChar0"/>
        </w:rPr>
      </w:pPr>
      <w:r>
        <w:rPr>
          <w:rStyle w:val="IOPRefsChar0"/>
        </w:rPr>
        <w:t>[Fig 15</w:t>
      </w:r>
      <w:r w:rsidR="00E373E9">
        <w:rPr>
          <w:rStyle w:val="IOPRefsChar0"/>
        </w:rPr>
        <w:t xml:space="preserve">] </w:t>
      </w:r>
      <w:r>
        <w:rPr>
          <w:rStyle w:val="IOPRefsChar0"/>
        </w:rPr>
        <w:t>Crops Production Index</w:t>
      </w:r>
      <w:r>
        <w:rPr>
          <w:rStyle w:val="IOPRefsChar0"/>
        </w:rPr>
        <w:br/>
      </w:r>
      <w:r>
        <w:drawing>
          <wp:inline distT="0" distB="0" distL="0" distR="0" wp14:anchorId="140E3594" wp14:editId="6891238F">
            <wp:extent cx="6408420" cy="3204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083CA7E4" w14:textId="1957646C" w:rsidR="009216C6" w:rsidRDefault="009216C6" w:rsidP="00333BC2">
      <w:pPr>
        <w:pStyle w:val="IOPRefs"/>
        <w:numPr>
          <w:ilvl w:val="0"/>
          <w:numId w:val="7"/>
        </w:numPr>
        <w:rPr>
          <w:rStyle w:val="IOPRefsChar0"/>
        </w:rPr>
      </w:pPr>
      <w:r>
        <w:rPr>
          <w:rStyle w:val="IOPRefsChar0"/>
        </w:rPr>
        <w:lastRenderedPageBreak/>
        <w:t>[Fig 16</w:t>
      </w:r>
      <w:r w:rsidR="00E373E9">
        <w:rPr>
          <w:rStyle w:val="IOPRefsChar0"/>
        </w:rPr>
        <w:t xml:space="preserve">] </w:t>
      </w:r>
      <w:r>
        <w:rPr>
          <w:rStyle w:val="IOPRefsChar0"/>
        </w:rPr>
        <w:t>Gross Value Added</w:t>
      </w:r>
      <w:r>
        <w:rPr>
          <w:rStyle w:val="IOPRefsChar0"/>
        </w:rPr>
        <w:br/>
      </w:r>
      <w:r>
        <w:rPr>
          <w:rStyle w:val="IOPRefsChar0"/>
        </w:rPr>
        <w:br/>
      </w:r>
      <w:r>
        <w:drawing>
          <wp:inline distT="0" distB="0" distL="0" distR="0" wp14:anchorId="259B25F7" wp14:editId="6C21F258">
            <wp:extent cx="6408420" cy="3204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54A79439" w14:textId="45392F10" w:rsidR="009216C6" w:rsidRDefault="009216C6" w:rsidP="00333BC2">
      <w:pPr>
        <w:pStyle w:val="IOPRefs"/>
        <w:numPr>
          <w:ilvl w:val="0"/>
          <w:numId w:val="7"/>
        </w:numPr>
        <w:rPr>
          <w:rStyle w:val="IOPRefsChar0"/>
        </w:rPr>
      </w:pPr>
      <w:r>
        <w:rPr>
          <w:rStyle w:val="IOPRefsChar0"/>
        </w:rPr>
        <w:t>[Fig 17</w:t>
      </w:r>
      <w:r w:rsidR="00E373E9">
        <w:rPr>
          <w:rStyle w:val="IOPRefsChar0"/>
        </w:rPr>
        <w:t xml:space="preserve">] </w:t>
      </w:r>
      <w:r>
        <w:rPr>
          <w:rStyle w:val="IOPRefsChar0"/>
        </w:rPr>
        <w:t>Avg. Working hours per week.</w:t>
      </w:r>
      <w:r>
        <w:rPr>
          <w:rStyle w:val="IOPRefsChar0"/>
        </w:rPr>
        <w:br/>
      </w:r>
      <w:r>
        <w:drawing>
          <wp:inline distT="0" distB="0" distL="0" distR="0" wp14:anchorId="3761659C" wp14:editId="68407172">
            <wp:extent cx="6408420" cy="3204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110B54FB" w14:textId="57F2C7B3" w:rsidR="009216C6" w:rsidRDefault="009216C6" w:rsidP="00333BC2">
      <w:pPr>
        <w:pStyle w:val="IOPRefs"/>
        <w:numPr>
          <w:ilvl w:val="0"/>
          <w:numId w:val="7"/>
        </w:numPr>
        <w:rPr>
          <w:rStyle w:val="IOPRefsChar0"/>
        </w:rPr>
      </w:pPr>
      <w:r>
        <w:rPr>
          <w:rStyle w:val="IOPRefsChar0"/>
        </w:rPr>
        <w:lastRenderedPageBreak/>
        <w:t>[Fig 18</w:t>
      </w:r>
      <w:r w:rsidR="00E373E9">
        <w:rPr>
          <w:rStyle w:val="IOPRefsChar0"/>
        </w:rPr>
        <w:t xml:space="preserve">] </w:t>
      </w:r>
      <w:r>
        <w:rPr>
          <w:rStyle w:val="IOPRefsChar0"/>
        </w:rPr>
        <w:t>Rented Land of UAA.</w:t>
      </w:r>
      <w:r>
        <w:rPr>
          <w:rStyle w:val="IOPRefsChar0"/>
        </w:rPr>
        <w:br/>
      </w:r>
      <w:r>
        <w:drawing>
          <wp:inline distT="0" distB="0" distL="0" distR="0" wp14:anchorId="1590A2A9" wp14:editId="688E6254">
            <wp:extent cx="6408420" cy="3204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4E73184B" w14:textId="1ED9DAA2" w:rsidR="009216C6" w:rsidRDefault="009216C6" w:rsidP="00333BC2">
      <w:pPr>
        <w:pStyle w:val="IOPRefs"/>
        <w:numPr>
          <w:ilvl w:val="0"/>
          <w:numId w:val="7"/>
        </w:numPr>
        <w:rPr>
          <w:rStyle w:val="IOPRefsChar0"/>
        </w:rPr>
      </w:pPr>
      <w:r>
        <w:rPr>
          <w:rStyle w:val="IOPRefsChar0"/>
        </w:rPr>
        <w:t>[Fig 19</w:t>
      </w:r>
      <w:r w:rsidR="00E373E9">
        <w:rPr>
          <w:rStyle w:val="IOPRefsChar0"/>
        </w:rPr>
        <w:t xml:space="preserve">] </w:t>
      </w:r>
      <w:r>
        <w:rPr>
          <w:rStyle w:val="IOPRefsChar0"/>
        </w:rPr>
        <w:t>Cereals Value at Real Price Index.</w:t>
      </w:r>
      <w:r>
        <w:rPr>
          <w:rStyle w:val="IOPRefsChar0"/>
        </w:rPr>
        <w:br/>
      </w:r>
      <w:r>
        <w:drawing>
          <wp:inline distT="0" distB="0" distL="0" distR="0" wp14:anchorId="5591384F" wp14:editId="4E980751">
            <wp:extent cx="6408420" cy="3204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2A4CCC98" w14:textId="2DC9F457" w:rsidR="009216C6" w:rsidRDefault="009216C6" w:rsidP="00333BC2">
      <w:pPr>
        <w:pStyle w:val="IOPRefs"/>
        <w:numPr>
          <w:ilvl w:val="0"/>
          <w:numId w:val="7"/>
        </w:numPr>
        <w:rPr>
          <w:rStyle w:val="IOPRefsChar0"/>
        </w:rPr>
      </w:pPr>
      <w:r>
        <w:rPr>
          <w:rStyle w:val="IOPRefsChar0"/>
        </w:rPr>
        <w:lastRenderedPageBreak/>
        <w:t>[Fig 20</w:t>
      </w:r>
      <w:r w:rsidR="00E373E9">
        <w:rPr>
          <w:rStyle w:val="IOPRefsChar0"/>
        </w:rPr>
        <w:t xml:space="preserve">] </w:t>
      </w:r>
      <w:r>
        <w:rPr>
          <w:rStyle w:val="IOPRefsChar0"/>
        </w:rPr>
        <w:t>Rent Paid (€)</w:t>
      </w:r>
      <w:r>
        <w:rPr>
          <w:rStyle w:val="IOPRefsChar0"/>
        </w:rPr>
        <w:br/>
      </w:r>
      <w:r>
        <w:drawing>
          <wp:inline distT="0" distB="0" distL="0" distR="0" wp14:anchorId="6D5AC04A" wp14:editId="78525065">
            <wp:extent cx="6408420" cy="3204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4CD31E87" w14:textId="5F90A443" w:rsidR="009216C6" w:rsidRDefault="009216C6" w:rsidP="00333BC2">
      <w:pPr>
        <w:pStyle w:val="IOPRefs"/>
        <w:numPr>
          <w:ilvl w:val="0"/>
          <w:numId w:val="7"/>
        </w:numPr>
        <w:rPr>
          <w:rStyle w:val="IOPRefsChar0"/>
        </w:rPr>
      </w:pPr>
      <w:r>
        <w:rPr>
          <w:rStyle w:val="IOPRefsChar0"/>
        </w:rPr>
        <w:t>[Fig 21</w:t>
      </w:r>
      <w:r w:rsidR="00E373E9">
        <w:rPr>
          <w:rStyle w:val="IOPRefsChar0"/>
        </w:rPr>
        <w:t xml:space="preserve">] </w:t>
      </w:r>
      <w:r>
        <w:rPr>
          <w:rStyle w:val="IOPRefsChar0"/>
        </w:rPr>
        <w:t>Rent UAA (ha)</w:t>
      </w:r>
      <w:r>
        <w:rPr>
          <w:rStyle w:val="IOPRefsChar0"/>
        </w:rPr>
        <w:br/>
      </w:r>
      <w:r>
        <w:rPr>
          <w:rStyle w:val="IOPRefsChar0"/>
        </w:rPr>
        <w:br/>
      </w:r>
      <w:r>
        <w:drawing>
          <wp:inline distT="0" distB="0" distL="0" distR="0" wp14:anchorId="28B6879F" wp14:editId="3DFB9A49">
            <wp:extent cx="6408420" cy="320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54944075" w14:textId="09B86228" w:rsidR="009216C6" w:rsidRDefault="009216C6" w:rsidP="00333BC2">
      <w:pPr>
        <w:pStyle w:val="IOPRefs"/>
        <w:numPr>
          <w:ilvl w:val="0"/>
          <w:numId w:val="7"/>
        </w:numPr>
        <w:rPr>
          <w:rStyle w:val="IOPRefsChar0"/>
        </w:rPr>
      </w:pPr>
      <w:r>
        <w:rPr>
          <w:rStyle w:val="IOPRefsChar0"/>
        </w:rPr>
        <w:lastRenderedPageBreak/>
        <w:t>[Fig 21</w:t>
      </w:r>
      <w:r w:rsidR="00E373E9">
        <w:rPr>
          <w:rStyle w:val="IOPRefsChar0"/>
        </w:rPr>
        <w:t xml:space="preserve">] </w:t>
      </w:r>
      <w:r>
        <w:rPr>
          <w:rStyle w:val="IOPRefsChar0"/>
        </w:rPr>
        <w:t>Subsides on Field Crops</w:t>
      </w:r>
      <w:r>
        <w:rPr>
          <w:rStyle w:val="IOPRefsChar0"/>
        </w:rPr>
        <w:br/>
      </w:r>
      <w:r>
        <w:drawing>
          <wp:inline distT="0" distB="0" distL="0" distR="0" wp14:anchorId="31C8351D" wp14:editId="1875A499">
            <wp:extent cx="6408420" cy="3204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8420" cy="3204210"/>
                    </a:xfrm>
                    <a:prstGeom prst="rect">
                      <a:avLst/>
                    </a:prstGeom>
                    <a:noFill/>
                    <a:ln>
                      <a:noFill/>
                    </a:ln>
                  </pic:spPr>
                </pic:pic>
              </a:graphicData>
            </a:graphic>
          </wp:inline>
        </w:drawing>
      </w:r>
    </w:p>
    <w:p w14:paraId="00143737" w14:textId="1C2C4625" w:rsidR="009216C6" w:rsidRDefault="009216C6" w:rsidP="00333BC2">
      <w:pPr>
        <w:pStyle w:val="IOPRefs"/>
        <w:numPr>
          <w:ilvl w:val="0"/>
          <w:numId w:val="7"/>
        </w:numPr>
        <w:rPr>
          <w:rStyle w:val="IOPRefsChar0"/>
        </w:rPr>
      </w:pPr>
      <w:r>
        <w:rPr>
          <w:rStyle w:val="IOPRefsChar0"/>
        </w:rPr>
        <w:t xml:space="preserve">[Fig 23] </w:t>
      </w:r>
      <w:r w:rsidR="00651149">
        <w:rPr>
          <w:rStyle w:val="IOPRefsChar0"/>
        </w:rPr>
        <w:t>MC Mean</w:t>
      </w:r>
      <w:r>
        <w:rPr>
          <w:rStyle w:val="IOPRefsChar0"/>
        </w:rPr>
        <w:t xml:space="preserve"> / Std by Cereals Produce Price</w:t>
      </w:r>
      <w:r>
        <w:rPr>
          <w:rStyle w:val="IOPRefsChar0"/>
        </w:rPr>
        <w:br/>
      </w:r>
      <w:r>
        <w:drawing>
          <wp:inline distT="0" distB="0" distL="0" distR="0" wp14:anchorId="34DBC129" wp14:editId="71CC85CC">
            <wp:extent cx="6408420" cy="3844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8420" cy="3844925"/>
                    </a:xfrm>
                    <a:prstGeom prst="rect">
                      <a:avLst/>
                    </a:prstGeom>
                    <a:noFill/>
                    <a:ln>
                      <a:noFill/>
                    </a:ln>
                  </pic:spPr>
                </pic:pic>
              </a:graphicData>
            </a:graphic>
          </wp:inline>
        </w:drawing>
      </w:r>
    </w:p>
    <w:p w14:paraId="73541D1E" w14:textId="31A5E051" w:rsidR="009216C6" w:rsidRDefault="009216C6" w:rsidP="00333BC2">
      <w:pPr>
        <w:pStyle w:val="IOPRefs"/>
        <w:numPr>
          <w:ilvl w:val="0"/>
          <w:numId w:val="7"/>
        </w:numPr>
        <w:rPr>
          <w:rStyle w:val="IOPRefsChar0"/>
        </w:rPr>
      </w:pPr>
      <w:r>
        <w:rPr>
          <w:rStyle w:val="IOPRefsChar0"/>
        </w:rPr>
        <w:t xml:space="preserve">[Fig 24] </w:t>
      </w:r>
      <w:r w:rsidR="00651149">
        <w:rPr>
          <w:rStyle w:val="IOPRefsChar0"/>
        </w:rPr>
        <w:t>MC Mean</w:t>
      </w:r>
      <w:r>
        <w:rPr>
          <w:rStyle w:val="IOPRefsChar0"/>
        </w:rPr>
        <w:t xml:space="preserve"> / Std by Cereals Produce Price</w:t>
      </w:r>
      <w:r>
        <w:rPr>
          <w:rStyle w:val="IOPRefsChar0"/>
        </w:rPr>
        <w:br/>
      </w:r>
    </w:p>
    <w:p w14:paraId="77FC981B" w14:textId="2861A781" w:rsidR="009216C6" w:rsidRDefault="009216C6" w:rsidP="00333BC2">
      <w:pPr>
        <w:pStyle w:val="IOPRefs"/>
        <w:numPr>
          <w:ilvl w:val="0"/>
          <w:numId w:val="7"/>
        </w:numPr>
        <w:rPr>
          <w:rStyle w:val="IOPRefsChar0"/>
        </w:rPr>
      </w:pPr>
      <w:r>
        <w:rPr>
          <w:rStyle w:val="IOPRefsChar0"/>
        </w:rPr>
        <w:lastRenderedPageBreak/>
        <w:t xml:space="preserve">[Fig 25] </w:t>
      </w:r>
      <w:r w:rsidR="00651149">
        <w:rPr>
          <w:rStyle w:val="IOPRefsChar0"/>
        </w:rPr>
        <w:t>MC Mean</w:t>
      </w:r>
      <w:r>
        <w:rPr>
          <w:rStyle w:val="IOPRefsChar0"/>
        </w:rPr>
        <w:t xml:space="preserve"> / Std by % Employment Rural Areas</w:t>
      </w:r>
      <w:r>
        <w:drawing>
          <wp:inline distT="0" distB="0" distL="0" distR="0" wp14:anchorId="4E37ABB1" wp14:editId="5187A019">
            <wp:extent cx="6408420" cy="38449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8420" cy="3844925"/>
                    </a:xfrm>
                    <a:prstGeom prst="rect">
                      <a:avLst/>
                    </a:prstGeom>
                    <a:noFill/>
                    <a:ln>
                      <a:noFill/>
                    </a:ln>
                  </pic:spPr>
                </pic:pic>
              </a:graphicData>
            </a:graphic>
          </wp:inline>
        </w:drawing>
      </w:r>
    </w:p>
    <w:p w14:paraId="508D57B6" w14:textId="1DE0D6E6" w:rsidR="009216C6" w:rsidRDefault="009216C6" w:rsidP="00333BC2">
      <w:pPr>
        <w:pStyle w:val="IOPRefs"/>
        <w:numPr>
          <w:ilvl w:val="0"/>
          <w:numId w:val="7"/>
        </w:numPr>
      </w:pPr>
      <w:r>
        <w:rPr>
          <w:rStyle w:val="IOPRefsChar0"/>
        </w:rPr>
        <w:t xml:space="preserve">[Fig 26] </w:t>
      </w:r>
      <w:r w:rsidR="00651149">
        <w:rPr>
          <w:rStyle w:val="IOPRefsChar0"/>
        </w:rPr>
        <w:t>MC Mean</w:t>
      </w:r>
      <w:r>
        <w:rPr>
          <w:rStyle w:val="IOPRefsChar0"/>
        </w:rPr>
        <w:t xml:space="preserve"> / Std by % Cereals Value at Real Price</w:t>
      </w:r>
      <w:r>
        <w:rPr>
          <w:rStyle w:val="IOPRefsChar0"/>
        </w:rPr>
        <w:br/>
      </w:r>
      <w:r>
        <w:drawing>
          <wp:inline distT="0" distB="0" distL="0" distR="0" wp14:anchorId="6A4A3F01" wp14:editId="71280E75">
            <wp:extent cx="6408420" cy="3844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8420" cy="3844925"/>
                    </a:xfrm>
                    <a:prstGeom prst="rect">
                      <a:avLst/>
                    </a:prstGeom>
                    <a:noFill/>
                    <a:ln>
                      <a:noFill/>
                    </a:ln>
                  </pic:spPr>
                </pic:pic>
              </a:graphicData>
            </a:graphic>
          </wp:inline>
        </w:drawing>
      </w:r>
      <w:r>
        <w:t xml:space="preserve"> </w:t>
      </w:r>
    </w:p>
    <w:p w14:paraId="76DD930F" w14:textId="63BC49FA" w:rsidR="00E61C1D" w:rsidRDefault="00E61C1D" w:rsidP="00333BC2">
      <w:pPr>
        <w:pStyle w:val="IOPRefs"/>
        <w:numPr>
          <w:ilvl w:val="0"/>
          <w:numId w:val="7"/>
        </w:numPr>
        <w:rPr>
          <w:rStyle w:val="IOPRefsChar0"/>
        </w:rPr>
      </w:pPr>
      <w:r>
        <w:lastRenderedPageBreak/>
        <w:t>[Fig 27] Best 2 models comparison Learning curve.</w:t>
      </w:r>
      <w:r>
        <w:br/>
      </w:r>
      <w:r>
        <w:drawing>
          <wp:inline distT="0" distB="0" distL="0" distR="0" wp14:anchorId="212FCD05" wp14:editId="44FFB7B2">
            <wp:extent cx="5616388" cy="280876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34" cy="2810437"/>
                    </a:xfrm>
                    <a:prstGeom prst="rect">
                      <a:avLst/>
                    </a:prstGeom>
                    <a:noFill/>
                    <a:ln>
                      <a:noFill/>
                    </a:ln>
                  </pic:spPr>
                </pic:pic>
              </a:graphicData>
            </a:graphic>
          </wp:inline>
        </w:drawing>
      </w:r>
    </w:p>
    <w:p w14:paraId="55A7747E" w14:textId="5E94002F" w:rsidR="00B82327" w:rsidRDefault="00B82327" w:rsidP="00B82327">
      <w:pPr>
        <w:pStyle w:val="IOPRefs"/>
        <w:numPr>
          <w:ilvl w:val="0"/>
          <w:numId w:val="0"/>
        </w:numPr>
        <w:ind w:left="284"/>
        <w:rPr>
          <w:rStyle w:val="IOPRefsChar0"/>
        </w:rPr>
      </w:pPr>
    </w:p>
    <w:p w14:paraId="13F9329E" w14:textId="77777777" w:rsidR="00B82327" w:rsidRDefault="00B82327" w:rsidP="00B82327">
      <w:pPr>
        <w:pStyle w:val="IOPRefs"/>
        <w:numPr>
          <w:ilvl w:val="0"/>
          <w:numId w:val="0"/>
        </w:numPr>
        <w:rPr>
          <w:rStyle w:val="IOPRefsChar0"/>
        </w:rPr>
      </w:pPr>
    </w:p>
    <w:p w14:paraId="7783058E" w14:textId="77777777" w:rsidR="00853CE3" w:rsidRDefault="00853CE3">
      <w:pPr>
        <w:spacing w:after="0" w:line="240" w:lineRule="auto"/>
        <w:rPr>
          <w:noProof/>
        </w:rPr>
      </w:pPr>
      <w:r>
        <w:rPr>
          <w:noProof/>
        </w:rPr>
        <w:br w:type="page"/>
      </w:r>
    </w:p>
    <w:p w14:paraId="3379993A" w14:textId="787906E1" w:rsidR="00853CE3" w:rsidRDefault="00853CE3" w:rsidP="00853CE3">
      <w:pPr>
        <w:pStyle w:val="IOPHeader"/>
        <w:rPr>
          <w:noProof/>
        </w:rPr>
      </w:pPr>
      <w:r>
        <w:rPr>
          <w:noProof/>
        </w:rPr>
        <w:lastRenderedPageBreak/>
        <w:t>Tables</w:t>
      </w:r>
    </w:p>
    <w:p w14:paraId="5AF812B8" w14:textId="366319E1" w:rsidR="00853CE3" w:rsidRDefault="00B82327" w:rsidP="00853CE3">
      <w:pPr>
        <w:pStyle w:val="IOPRefs"/>
        <w:numPr>
          <w:ilvl w:val="0"/>
          <w:numId w:val="6"/>
        </w:numPr>
      </w:pPr>
      <w:r>
        <w:t>[Table 1</w:t>
      </w:r>
      <w:r w:rsidR="00E373E9">
        <w:t xml:space="preserve">] </w:t>
      </w:r>
      <w:r w:rsidR="00853CE3">
        <w:t>Impute value estimators</w:t>
      </w:r>
      <w:r w:rsidR="00853CE3">
        <w:br/>
      </w:r>
    </w:p>
    <w:tbl>
      <w:tblPr>
        <w:tblW w:w="10040" w:type="dxa"/>
        <w:tblLayout w:type="fixed"/>
        <w:tblLook w:val="04A0" w:firstRow="1" w:lastRow="0" w:firstColumn="1" w:lastColumn="0" w:noHBand="0" w:noVBand="1"/>
      </w:tblPr>
      <w:tblGrid>
        <w:gridCol w:w="730"/>
        <w:gridCol w:w="528"/>
        <w:gridCol w:w="2878"/>
        <w:gridCol w:w="574"/>
        <w:gridCol w:w="1244"/>
        <w:gridCol w:w="2844"/>
        <w:gridCol w:w="1242"/>
      </w:tblGrid>
      <w:tr w:rsidR="00853CE3" w:rsidRPr="00853CE3" w14:paraId="5D2D8BD1" w14:textId="77777777" w:rsidTr="00853CE3">
        <w:trPr>
          <w:trHeight w:val="288"/>
        </w:trPr>
        <w:tc>
          <w:tcPr>
            <w:tcW w:w="730" w:type="dxa"/>
            <w:tcBorders>
              <w:top w:val="nil"/>
              <w:left w:val="nil"/>
              <w:bottom w:val="nil"/>
              <w:right w:val="nil"/>
            </w:tcBorders>
            <w:shd w:val="clear" w:color="000000" w:fill="FFFFFF"/>
            <w:vAlign w:val="center"/>
            <w:hideMark/>
          </w:tcPr>
          <w:p w14:paraId="79F31613" w14:textId="2546645D"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Country</w:t>
            </w:r>
          </w:p>
        </w:tc>
        <w:tc>
          <w:tcPr>
            <w:tcW w:w="528" w:type="dxa"/>
            <w:tcBorders>
              <w:top w:val="nil"/>
              <w:left w:val="nil"/>
              <w:bottom w:val="nil"/>
              <w:right w:val="nil"/>
            </w:tcBorders>
            <w:shd w:val="clear" w:color="000000" w:fill="FFFFFF"/>
            <w:vAlign w:val="center"/>
            <w:hideMark/>
          </w:tcPr>
          <w:p w14:paraId="7DA2D30E" w14:textId="429839C9"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Year</w:t>
            </w:r>
          </w:p>
        </w:tc>
        <w:tc>
          <w:tcPr>
            <w:tcW w:w="2878" w:type="dxa"/>
            <w:tcBorders>
              <w:top w:val="nil"/>
              <w:left w:val="nil"/>
              <w:bottom w:val="nil"/>
              <w:right w:val="nil"/>
            </w:tcBorders>
            <w:shd w:val="clear" w:color="000000" w:fill="FFFFFF"/>
            <w:vAlign w:val="center"/>
            <w:hideMark/>
          </w:tcPr>
          <w:p w14:paraId="6A87BF89" w14:textId="0B8A35BD"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Variable</w:t>
            </w:r>
          </w:p>
        </w:tc>
        <w:tc>
          <w:tcPr>
            <w:tcW w:w="574" w:type="dxa"/>
            <w:tcBorders>
              <w:top w:val="nil"/>
              <w:left w:val="nil"/>
              <w:bottom w:val="nil"/>
              <w:right w:val="nil"/>
            </w:tcBorders>
            <w:shd w:val="clear" w:color="000000" w:fill="FFFFFF"/>
            <w:vAlign w:val="center"/>
            <w:hideMark/>
          </w:tcPr>
          <w:p w14:paraId="74CBE9EC" w14:textId="6277DFE1"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Original Value</w:t>
            </w:r>
          </w:p>
        </w:tc>
        <w:tc>
          <w:tcPr>
            <w:tcW w:w="1244" w:type="dxa"/>
            <w:tcBorders>
              <w:top w:val="nil"/>
              <w:left w:val="nil"/>
              <w:bottom w:val="nil"/>
              <w:right w:val="nil"/>
            </w:tcBorders>
            <w:shd w:val="clear" w:color="000000" w:fill="FFFFFF"/>
            <w:vAlign w:val="center"/>
            <w:hideMark/>
          </w:tcPr>
          <w:p w14:paraId="1629E334" w14:textId="2E7594E8"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Impute</w:t>
            </w:r>
          </w:p>
          <w:p w14:paraId="4DD9E5F0" w14:textId="11D0E690"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estimator</w:t>
            </w:r>
          </w:p>
        </w:tc>
        <w:tc>
          <w:tcPr>
            <w:tcW w:w="2844" w:type="dxa"/>
            <w:tcBorders>
              <w:top w:val="nil"/>
              <w:left w:val="nil"/>
              <w:bottom w:val="nil"/>
              <w:right w:val="nil"/>
            </w:tcBorders>
            <w:shd w:val="clear" w:color="000000" w:fill="FFFFFF"/>
            <w:vAlign w:val="center"/>
            <w:hideMark/>
          </w:tcPr>
          <w:p w14:paraId="3B5714E9" w14:textId="0383F6C2"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Impute estimator notes</w:t>
            </w:r>
          </w:p>
        </w:tc>
        <w:tc>
          <w:tcPr>
            <w:tcW w:w="1242" w:type="dxa"/>
            <w:tcBorders>
              <w:top w:val="nil"/>
              <w:left w:val="nil"/>
              <w:bottom w:val="nil"/>
              <w:right w:val="nil"/>
            </w:tcBorders>
            <w:shd w:val="clear" w:color="000000" w:fill="FFFFFF"/>
            <w:vAlign w:val="center"/>
            <w:hideMark/>
          </w:tcPr>
          <w:p w14:paraId="16C9F7A1" w14:textId="1236B295" w:rsidR="00853CE3" w:rsidRPr="00B82327" w:rsidRDefault="00853CE3" w:rsidP="00DC4408">
            <w:pPr>
              <w:spacing w:after="0" w:line="240" w:lineRule="auto"/>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Impute Value</w:t>
            </w:r>
          </w:p>
        </w:tc>
      </w:tr>
      <w:tr w:rsidR="00853CE3" w:rsidRPr="00853CE3" w14:paraId="15F36242" w14:textId="77777777" w:rsidTr="00853CE3">
        <w:trPr>
          <w:trHeight w:val="288"/>
        </w:trPr>
        <w:tc>
          <w:tcPr>
            <w:tcW w:w="730" w:type="dxa"/>
            <w:tcBorders>
              <w:top w:val="nil"/>
              <w:left w:val="nil"/>
              <w:bottom w:val="nil"/>
              <w:right w:val="nil"/>
            </w:tcBorders>
            <w:shd w:val="clear" w:color="000000" w:fill="FFFFFF"/>
            <w:vAlign w:val="center"/>
            <w:hideMark/>
          </w:tcPr>
          <w:p w14:paraId="3759B0D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06E1C86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FFFFF"/>
            <w:vAlign w:val="center"/>
            <w:hideMark/>
          </w:tcPr>
          <w:p w14:paraId="1ED1D5E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agri_energy_use_tj</w:t>
            </w:r>
          </w:p>
        </w:tc>
        <w:tc>
          <w:tcPr>
            <w:tcW w:w="574" w:type="dxa"/>
            <w:tcBorders>
              <w:top w:val="nil"/>
              <w:left w:val="nil"/>
              <w:bottom w:val="nil"/>
              <w:right w:val="nil"/>
            </w:tcBorders>
            <w:shd w:val="clear" w:color="000000" w:fill="FFFFFF"/>
            <w:vAlign w:val="center"/>
            <w:hideMark/>
          </w:tcPr>
          <w:p w14:paraId="730811D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17A1B99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FFFFF"/>
            <w:vAlign w:val="center"/>
            <w:hideMark/>
          </w:tcPr>
          <w:p w14:paraId="325A27E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-0.9619341210320422</w:t>
            </w:r>
          </w:p>
        </w:tc>
        <w:tc>
          <w:tcPr>
            <w:tcW w:w="1242" w:type="dxa"/>
            <w:tcBorders>
              <w:top w:val="nil"/>
              <w:left w:val="nil"/>
              <w:bottom w:val="nil"/>
              <w:right w:val="nil"/>
            </w:tcBorders>
            <w:shd w:val="clear" w:color="000000" w:fill="FFFFFF"/>
            <w:vAlign w:val="center"/>
            <w:hideMark/>
          </w:tcPr>
          <w:p w14:paraId="47B8C1E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11265.79</w:t>
            </w:r>
          </w:p>
        </w:tc>
      </w:tr>
      <w:tr w:rsidR="00853CE3" w:rsidRPr="00853CE3" w14:paraId="529BFEB2" w14:textId="77777777" w:rsidTr="00853CE3">
        <w:trPr>
          <w:trHeight w:val="288"/>
        </w:trPr>
        <w:tc>
          <w:tcPr>
            <w:tcW w:w="730" w:type="dxa"/>
            <w:tcBorders>
              <w:top w:val="nil"/>
              <w:left w:val="nil"/>
              <w:bottom w:val="nil"/>
              <w:right w:val="nil"/>
            </w:tcBorders>
            <w:shd w:val="clear" w:color="000000" w:fill="F5F5F5"/>
            <w:vAlign w:val="center"/>
            <w:hideMark/>
          </w:tcPr>
          <w:p w14:paraId="350D3F5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5842C8E3"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2014</w:t>
            </w:r>
          </w:p>
        </w:tc>
        <w:tc>
          <w:tcPr>
            <w:tcW w:w="2878" w:type="dxa"/>
            <w:tcBorders>
              <w:top w:val="nil"/>
              <w:left w:val="nil"/>
              <w:bottom w:val="nil"/>
              <w:right w:val="nil"/>
            </w:tcBorders>
            <w:shd w:val="clear" w:color="000000" w:fill="F5F5F5"/>
            <w:vAlign w:val="center"/>
            <w:hideMark/>
          </w:tcPr>
          <w:p w14:paraId="15218AB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cereals_produce_price_usd_tonne</w:t>
            </w:r>
          </w:p>
        </w:tc>
        <w:tc>
          <w:tcPr>
            <w:tcW w:w="574" w:type="dxa"/>
            <w:tcBorders>
              <w:top w:val="nil"/>
              <w:left w:val="nil"/>
              <w:bottom w:val="nil"/>
              <w:right w:val="nil"/>
            </w:tcBorders>
            <w:shd w:val="clear" w:color="000000" w:fill="F5F5F5"/>
            <w:vAlign w:val="center"/>
            <w:hideMark/>
          </w:tcPr>
          <w:p w14:paraId="42D3C86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51BAFDA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5F5F5"/>
            <w:vAlign w:val="center"/>
            <w:hideMark/>
          </w:tcPr>
          <w:p w14:paraId="0DA2471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5F5F5"/>
            <w:vAlign w:val="center"/>
            <w:hideMark/>
          </w:tcPr>
          <w:p w14:paraId="258DF92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148.50</w:t>
            </w:r>
          </w:p>
        </w:tc>
      </w:tr>
      <w:tr w:rsidR="00853CE3" w:rsidRPr="00853CE3" w14:paraId="3DA00D73" w14:textId="77777777" w:rsidTr="00853CE3">
        <w:trPr>
          <w:trHeight w:val="288"/>
        </w:trPr>
        <w:tc>
          <w:tcPr>
            <w:tcW w:w="730" w:type="dxa"/>
            <w:tcBorders>
              <w:top w:val="nil"/>
              <w:left w:val="nil"/>
              <w:bottom w:val="nil"/>
              <w:right w:val="nil"/>
            </w:tcBorders>
            <w:shd w:val="clear" w:color="000000" w:fill="FFFFFF"/>
            <w:vAlign w:val="center"/>
            <w:hideMark/>
          </w:tcPr>
          <w:p w14:paraId="4586CEF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5FBF1E44"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2015</w:t>
            </w:r>
          </w:p>
        </w:tc>
        <w:tc>
          <w:tcPr>
            <w:tcW w:w="2878" w:type="dxa"/>
            <w:tcBorders>
              <w:top w:val="nil"/>
              <w:left w:val="nil"/>
              <w:bottom w:val="nil"/>
              <w:right w:val="nil"/>
            </w:tcBorders>
            <w:shd w:val="clear" w:color="000000" w:fill="FFFFFF"/>
            <w:vAlign w:val="center"/>
            <w:hideMark/>
          </w:tcPr>
          <w:p w14:paraId="41F9018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cereals_produce_price_usd_tonne</w:t>
            </w:r>
          </w:p>
        </w:tc>
        <w:tc>
          <w:tcPr>
            <w:tcW w:w="574" w:type="dxa"/>
            <w:tcBorders>
              <w:top w:val="nil"/>
              <w:left w:val="nil"/>
              <w:bottom w:val="nil"/>
              <w:right w:val="nil"/>
            </w:tcBorders>
            <w:shd w:val="clear" w:color="000000" w:fill="FFFFFF"/>
            <w:vAlign w:val="center"/>
            <w:hideMark/>
          </w:tcPr>
          <w:p w14:paraId="08BD58D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6304EE3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FFFFF"/>
            <w:vAlign w:val="center"/>
            <w:hideMark/>
          </w:tcPr>
          <w:p w14:paraId="4F32A45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FFFFF"/>
            <w:vAlign w:val="center"/>
            <w:hideMark/>
          </w:tcPr>
          <w:p w14:paraId="64D795F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148.50</w:t>
            </w:r>
          </w:p>
        </w:tc>
      </w:tr>
      <w:tr w:rsidR="00853CE3" w:rsidRPr="00853CE3" w14:paraId="76176CFB" w14:textId="77777777" w:rsidTr="00853CE3">
        <w:trPr>
          <w:trHeight w:val="288"/>
        </w:trPr>
        <w:tc>
          <w:tcPr>
            <w:tcW w:w="730" w:type="dxa"/>
            <w:tcBorders>
              <w:top w:val="nil"/>
              <w:left w:val="nil"/>
              <w:bottom w:val="nil"/>
              <w:right w:val="nil"/>
            </w:tcBorders>
            <w:shd w:val="clear" w:color="000000" w:fill="FFFFFF"/>
            <w:vAlign w:val="center"/>
            <w:hideMark/>
          </w:tcPr>
          <w:p w14:paraId="4030D8E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2CFD235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2013</w:t>
            </w:r>
          </w:p>
        </w:tc>
        <w:tc>
          <w:tcPr>
            <w:tcW w:w="2878" w:type="dxa"/>
            <w:tcBorders>
              <w:top w:val="nil"/>
              <w:left w:val="nil"/>
              <w:bottom w:val="nil"/>
              <w:right w:val="nil"/>
            </w:tcBorders>
            <w:shd w:val="clear" w:color="000000" w:fill="FFFFFF"/>
            <w:vAlign w:val="center"/>
            <w:hideMark/>
          </w:tcPr>
          <w:p w14:paraId="064217F4"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crop_land_use_1000ha</w:t>
            </w:r>
          </w:p>
        </w:tc>
        <w:tc>
          <w:tcPr>
            <w:tcW w:w="574" w:type="dxa"/>
            <w:tcBorders>
              <w:top w:val="nil"/>
              <w:left w:val="nil"/>
              <w:bottom w:val="nil"/>
              <w:right w:val="nil"/>
            </w:tcBorders>
            <w:shd w:val="clear" w:color="000000" w:fill="FFFFFF"/>
            <w:vAlign w:val="center"/>
            <w:hideMark/>
          </w:tcPr>
          <w:p w14:paraId="309DA07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2A21D13E"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kNN</w:t>
            </w:r>
          </w:p>
        </w:tc>
        <w:tc>
          <w:tcPr>
            <w:tcW w:w="2844" w:type="dxa"/>
            <w:tcBorders>
              <w:top w:val="nil"/>
              <w:left w:val="nil"/>
              <w:bottom w:val="nil"/>
              <w:right w:val="nil"/>
            </w:tcBorders>
            <w:shd w:val="clear" w:color="000000" w:fill="FFFFFF"/>
            <w:vAlign w:val="center"/>
            <w:hideMark/>
          </w:tcPr>
          <w:p w14:paraId="6E65137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hopkins: 0.07665447286475542</w:t>
            </w:r>
          </w:p>
        </w:tc>
        <w:tc>
          <w:tcPr>
            <w:tcW w:w="1242" w:type="dxa"/>
            <w:tcBorders>
              <w:top w:val="nil"/>
              <w:left w:val="nil"/>
              <w:bottom w:val="nil"/>
              <w:right w:val="nil"/>
            </w:tcBorders>
            <w:shd w:val="clear" w:color="000000" w:fill="FFFFFF"/>
            <w:vAlign w:val="center"/>
            <w:hideMark/>
          </w:tcPr>
          <w:p w14:paraId="36A86AD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474.90</w:t>
            </w:r>
          </w:p>
        </w:tc>
      </w:tr>
      <w:tr w:rsidR="00853CE3" w:rsidRPr="00853CE3" w14:paraId="16B1FBF8" w14:textId="77777777" w:rsidTr="00853CE3">
        <w:trPr>
          <w:trHeight w:val="288"/>
        </w:trPr>
        <w:tc>
          <w:tcPr>
            <w:tcW w:w="730" w:type="dxa"/>
            <w:tcBorders>
              <w:top w:val="nil"/>
              <w:left w:val="nil"/>
              <w:bottom w:val="nil"/>
              <w:right w:val="nil"/>
            </w:tcBorders>
            <w:shd w:val="clear" w:color="000000" w:fill="F5F5F5"/>
            <w:vAlign w:val="center"/>
            <w:hideMark/>
          </w:tcPr>
          <w:p w14:paraId="7BBCBFD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131848E4"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25B105B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crop_land_use_1000ha</w:t>
            </w:r>
          </w:p>
        </w:tc>
        <w:tc>
          <w:tcPr>
            <w:tcW w:w="574" w:type="dxa"/>
            <w:tcBorders>
              <w:top w:val="nil"/>
              <w:left w:val="nil"/>
              <w:bottom w:val="nil"/>
              <w:right w:val="nil"/>
            </w:tcBorders>
            <w:shd w:val="clear" w:color="000000" w:fill="F5F5F5"/>
            <w:vAlign w:val="center"/>
            <w:hideMark/>
          </w:tcPr>
          <w:p w14:paraId="1334B10C"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6778C6F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kNN</w:t>
            </w:r>
          </w:p>
        </w:tc>
        <w:tc>
          <w:tcPr>
            <w:tcW w:w="2844" w:type="dxa"/>
            <w:tcBorders>
              <w:top w:val="nil"/>
              <w:left w:val="nil"/>
              <w:bottom w:val="nil"/>
              <w:right w:val="nil"/>
            </w:tcBorders>
            <w:shd w:val="clear" w:color="000000" w:fill="F5F5F5"/>
            <w:vAlign w:val="center"/>
            <w:hideMark/>
          </w:tcPr>
          <w:p w14:paraId="1F76C98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hopkins: 0.07665447286475542</w:t>
            </w:r>
          </w:p>
        </w:tc>
        <w:tc>
          <w:tcPr>
            <w:tcW w:w="1242" w:type="dxa"/>
            <w:tcBorders>
              <w:top w:val="nil"/>
              <w:left w:val="nil"/>
              <w:bottom w:val="nil"/>
              <w:right w:val="nil"/>
            </w:tcBorders>
            <w:shd w:val="clear" w:color="000000" w:fill="F5F5F5"/>
            <w:vAlign w:val="center"/>
            <w:hideMark/>
          </w:tcPr>
          <w:p w14:paraId="2B1D1B6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448.00</w:t>
            </w:r>
          </w:p>
        </w:tc>
      </w:tr>
      <w:tr w:rsidR="00853CE3" w:rsidRPr="00853CE3" w14:paraId="31E7136D" w14:textId="77777777" w:rsidTr="00853CE3">
        <w:trPr>
          <w:trHeight w:val="288"/>
        </w:trPr>
        <w:tc>
          <w:tcPr>
            <w:tcW w:w="730" w:type="dxa"/>
            <w:tcBorders>
              <w:top w:val="nil"/>
              <w:left w:val="nil"/>
              <w:bottom w:val="nil"/>
              <w:right w:val="nil"/>
            </w:tcBorders>
            <w:shd w:val="clear" w:color="000000" w:fill="F5F5F5"/>
            <w:vAlign w:val="center"/>
            <w:hideMark/>
          </w:tcPr>
          <w:p w14:paraId="451C04A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5EEA5C6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5FE85D1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crop_mean_residues_kg</w:t>
            </w:r>
          </w:p>
        </w:tc>
        <w:tc>
          <w:tcPr>
            <w:tcW w:w="574" w:type="dxa"/>
            <w:tcBorders>
              <w:top w:val="nil"/>
              <w:left w:val="nil"/>
              <w:bottom w:val="nil"/>
              <w:right w:val="nil"/>
            </w:tcBorders>
            <w:shd w:val="clear" w:color="000000" w:fill="F5F5F5"/>
            <w:vAlign w:val="center"/>
            <w:hideMark/>
          </w:tcPr>
          <w:p w14:paraId="704854F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21F022C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5F5F5"/>
            <w:vAlign w:val="center"/>
            <w:hideMark/>
          </w:tcPr>
          <w:p w14:paraId="14731C2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5F5F5"/>
            <w:vAlign w:val="center"/>
            <w:hideMark/>
          </w:tcPr>
          <w:p w14:paraId="1F0C320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6566029.00</w:t>
            </w:r>
          </w:p>
        </w:tc>
      </w:tr>
      <w:tr w:rsidR="00853CE3" w:rsidRPr="00853CE3" w14:paraId="65CB4C96" w14:textId="77777777" w:rsidTr="00853CE3">
        <w:trPr>
          <w:trHeight w:val="288"/>
        </w:trPr>
        <w:tc>
          <w:tcPr>
            <w:tcW w:w="730" w:type="dxa"/>
            <w:tcBorders>
              <w:top w:val="nil"/>
              <w:left w:val="nil"/>
              <w:bottom w:val="nil"/>
              <w:right w:val="nil"/>
            </w:tcBorders>
            <w:shd w:val="clear" w:color="000000" w:fill="FFFFFF"/>
            <w:vAlign w:val="center"/>
            <w:hideMark/>
          </w:tcPr>
          <w:p w14:paraId="08E105E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3BAB54F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FFFFF"/>
            <w:vAlign w:val="center"/>
            <w:hideMark/>
          </w:tcPr>
          <w:p w14:paraId="36E670F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crop_production_idx</w:t>
            </w:r>
          </w:p>
        </w:tc>
        <w:tc>
          <w:tcPr>
            <w:tcW w:w="574" w:type="dxa"/>
            <w:tcBorders>
              <w:top w:val="nil"/>
              <w:left w:val="nil"/>
              <w:bottom w:val="nil"/>
              <w:right w:val="nil"/>
            </w:tcBorders>
            <w:shd w:val="clear" w:color="000000" w:fill="FFFFFF"/>
            <w:vAlign w:val="center"/>
            <w:hideMark/>
          </w:tcPr>
          <w:p w14:paraId="4188EEF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3D44C39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FFFFF"/>
            <w:vAlign w:val="center"/>
            <w:hideMark/>
          </w:tcPr>
          <w:p w14:paraId="1210385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-0.8147547792553999</w:t>
            </w:r>
          </w:p>
        </w:tc>
        <w:tc>
          <w:tcPr>
            <w:tcW w:w="1242" w:type="dxa"/>
            <w:tcBorders>
              <w:top w:val="nil"/>
              <w:left w:val="nil"/>
              <w:bottom w:val="nil"/>
              <w:right w:val="nil"/>
            </w:tcBorders>
            <w:shd w:val="clear" w:color="000000" w:fill="FFFFFF"/>
            <w:vAlign w:val="center"/>
            <w:hideMark/>
          </w:tcPr>
          <w:p w14:paraId="134F570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69.02</w:t>
            </w:r>
          </w:p>
        </w:tc>
      </w:tr>
      <w:tr w:rsidR="00853CE3" w:rsidRPr="00853CE3" w14:paraId="1D52128D" w14:textId="77777777" w:rsidTr="00853CE3">
        <w:trPr>
          <w:trHeight w:val="288"/>
        </w:trPr>
        <w:tc>
          <w:tcPr>
            <w:tcW w:w="730" w:type="dxa"/>
            <w:tcBorders>
              <w:top w:val="nil"/>
              <w:left w:val="nil"/>
              <w:bottom w:val="nil"/>
              <w:right w:val="nil"/>
            </w:tcBorders>
            <w:shd w:val="clear" w:color="000000" w:fill="F5F5F5"/>
            <w:vAlign w:val="center"/>
            <w:hideMark/>
          </w:tcPr>
          <w:p w14:paraId="4345FF8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6F69444C"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2010</w:t>
            </w:r>
          </w:p>
        </w:tc>
        <w:tc>
          <w:tcPr>
            <w:tcW w:w="2878" w:type="dxa"/>
            <w:tcBorders>
              <w:top w:val="nil"/>
              <w:left w:val="nil"/>
              <w:bottom w:val="nil"/>
              <w:right w:val="nil"/>
            </w:tcBorders>
            <w:shd w:val="clear" w:color="000000" w:fill="F5F5F5"/>
            <w:vAlign w:val="center"/>
            <w:hideMark/>
          </w:tcPr>
          <w:p w14:paraId="346DF86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employment_ratio_rural_areas_pct</w:t>
            </w:r>
          </w:p>
        </w:tc>
        <w:tc>
          <w:tcPr>
            <w:tcW w:w="574" w:type="dxa"/>
            <w:tcBorders>
              <w:top w:val="nil"/>
              <w:left w:val="nil"/>
              <w:bottom w:val="nil"/>
              <w:right w:val="nil"/>
            </w:tcBorders>
            <w:shd w:val="clear" w:color="000000" w:fill="F5F5F5"/>
            <w:vAlign w:val="center"/>
            <w:hideMark/>
          </w:tcPr>
          <w:p w14:paraId="79DFEE6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1ECA7F0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kNN</w:t>
            </w:r>
          </w:p>
        </w:tc>
        <w:tc>
          <w:tcPr>
            <w:tcW w:w="2844" w:type="dxa"/>
            <w:tcBorders>
              <w:top w:val="nil"/>
              <w:left w:val="nil"/>
              <w:bottom w:val="nil"/>
              <w:right w:val="nil"/>
            </w:tcBorders>
            <w:shd w:val="clear" w:color="000000" w:fill="F5F5F5"/>
            <w:vAlign w:val="center"/>
            <w:hideMark/>
          </w:tcPr>
          <w:p w14:paraId="5976EDD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hopkins: 0.32518482594005305</w:t>
            </w:r>
          </w:p>
        </w:tc>
        <w:tc>
          <w:tcPr>
            <w:tcW w:w="1242" w:type="dxa"/>
            <w:tcBorders>
              <w:top w:val="nil"/>
              <w:left w:val="nil"/>
              <w:bottom w:val="nil"/>
              <w:right w:val="nil"/>
            </w:tcBorders>
            <w:shd w:val="clear" w:color="000000" w:fill="F5F5F5"/>
            <w:vAlign w:val="center"/>
            <w:hideMark/>
          </w:tcPr>
          <w:p w14:paraId="428FAFA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53.84</w:t>
            </w:r>
          </w:p>
        </w:tc>
      </w:tr>
      <w:tr w:rsidR="00853CE3" w:rsidRPr="00853CE3" w14:paraId="7FFA6E1A" w14:textId="77777777" w:rsidTr="00853CE3">
        <w:trPr>
          <w:trHeight w:val="384"/>
        </w:trPr>
        <w:tc>
          <w:tcPr>
            <w:tcW w:w="730" w:type="dxa"/>
            <w:tcBorders>
              <w:top w:val="nil"/>
              <w:left w:val="nil"/>
              <w:bottom w:val="nil"/>
              <w:right w:val="nil"/>
            </w:tcBorders>
            <w:shd w:val="clear" w:color="000000" w:fill="FFFFFF"/>
            <w:vAlign w:val="center"/>
            <w:hideMark/>
          </w:tcPr>
          <w:p w14:paraId="709E7B3E"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0AEAF96E"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2010</w:t>
            </w:r>
          </w:p>
        </w:tc>
        <w:tc>
          <w:tcPr>
            <w:tcW w:w="2878" w:type="dxa"/>
            <w:tcBorders>
              <w:top w:val="nil"/>
              <w:left w:val="nil"/>
              <w:bottom w:val="nil"/>
              <w:right w:val="nil"/>
            </w:tcBorders>
            <w:shd w:val="clear" w:color="000000" w:fill="FFFFFF"/>
            <w:vAlign w:val="center"/>
            <w:hideMark/>
          </w:tcPr>
          <w:p w14:paraId="736FA6D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female_employment_ratio_rural_areas_pct</w:t>
            </w:r>
          </w:p>
        </w:tc>
        <w:tc>
          <w:tcPr>
            <w:tcW w:w="574" w:type="dxa"/>
            <w:tcBorders>
              <w:top w:val="nil"/>
              <w:left w:val="nil"/>
              <w:bottom w:val="nil"/>
              <w:right w:val="nil"/>
            </w:tcBorders>
            <w:shd w:val="clear" w:color="000000" w:fill="FFFFFF"/>
            <w:vAlign w:val="center"/>
            <w:hideMark/>
          </w:tcPr>
          <w:p w14:paraId="1D602A3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0D40957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FFFFF"/>
            <w:vAlign w:val="center"/>
            <w:hideMark/>
          </w:tcPr>
          <w:p w14:paraId="01B2B80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FFFFF"/>
            <w:vAlign w:val="center"/>
            <w:hideMark/>
          </w:tcPr>
          <w:p w14:paraId="404A5DB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47.21</w:t>
            </w:r>
          </w:p>
        </w:tc>
      </w:tr>
      <w:tr w:rsidR="00853CE3" w:rsidRPr="00853CE3" w14:paraId="05C1DCD3" w14:textId="77777777" w:rsidTr="00853CE3">
        <w:trPr>
          <w:trHeight w:val="384"/>
        </w:trPr>
        <w:tc>
          <w:tcPr>
            <w:tcW w:w="730" w:type="dxa"/>
            <w:tcBorders>
              <w:top w:val="nil"/>
              <w:left w:val="nil"/>
              <w:bottom w:val="nil"/>
              <w:right w:val="nil"/>
            </w:tcBorders>
            <w:shd w:val="clear" w:color="000000" w:fill="F5F5F5"/>
            <w:vAlign w:val="center"/>
            <w:hideMark/>
          </w:tcPr>
          <w:p w14:paraId="455EE1DE"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640BD664"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2010</w:t>
            </w:r>
          </w:p>
        </w:tc>
        <w:tc>
          <w:tcPr>
            <w:tcW w:w="2878" w:type="dxa"/>
            <w:tcBorders>
              <w:top w:val="nil"/>
              <w:left w:val="nil"/>
              <w:bottom w:val="nil"/>
              <w:right w:val="nil"/>
            </w:tcBorders>
            <w:shd w:val="clear" w:color="000000" w:fill="F5F5F5"/>
            <w:vAlign w:val="center"/>
            <w:hideMark/>
          </w:tcPr>
          <w:p w14:paraId="352CA4E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male_employment_ratio_rural_areas_pct</w:t>
            </w:r>
          </w:p>
        </w:tc>
        <w:tc>
          <w:tcPr>
            <w:tcW w:w="574" w:type="dxa"/>
            <w:tcBorders>
              <w:top w:val="nil"/>
              <w:left w:val="nil"/>
              <w:bottom w:val="nil"/>
              <w:right w:val="nil"/>
            </w:tcBorders>
            <w:shd w:val="clear" w:color="000000" w:fill="F5F5F5"/>
            <w:vAlign w:val="center"/>
            <w:hideMark/>
          </w:tcPr>
          <w:p w14:paraId="0CBE0A7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71A3DF4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5F5F5"/>
            <w:vAlign w:val="center"/>
            <w:hideMark/>
          </w:tcPr>
          <w:p w14:paraId="36B895A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5F5F5"/>
            <w:vAlign w:val="center"/>
            <w:hideMark/>
          </w:tcPr>
          <w:p w14:paraId="62522E2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56.93</w:t>
            </w:r>
          </w:p>
        </w:tc>
      </w:tr>
      <w:tr w:rsidR="00853CE3" w:rsidRPr="00853CE3" w14:paraId="0774ECE8" w14:textId="77777777" w:rsidTr="00853CE3">
        <w:trPr>
          <w:trHeight w:val="288"/>
        </w:trPr>
        <w:tc>
          <w:tcPr>
            <w:tcW w:w="730" w:type="dxa"/>
            <w:tcBorders>
              <w:top w:val="nil"/>
              <w:left w:val="nil"/>
              <w:bottom w:val="nil"/>
              <w:right w:val="nil"/>
            </w:tcBorders>
            <w:shd w:val="clear" w:color="000000" w:fill="F5F5F5"/>
            <w:vAlign w:val="center"/>
            <w:hideMark/>
          </w:tcPr>
          <w:p w14:paraId="79413CC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56C58BF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73983FC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pct_rented_land_of_uaa</w:t>
            </w:r>
          </w:p>
        </w:tc>
        <w:tc>
          <w:tcPr>
            <w:tcW w:w="574" w:type="dxa"/>
            <w:tcBorders>
              <w:top w:val="nil"/>
              <w:left w:val="nil"/>
              <w:bottom w:val="nil"/>
              <w:right w:val="nil"/>
            </w:tcBorders>
            <w:shd w:val="clear" w:color="000000" w:fill="F5F5F5"/>
            <w:vAlign w:val="center"/>
            <w:hideMark/>
          </w:tcPr>
          <w:p w14:paraId="32D2969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53E82A2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bfill-pad</w:t>
            </w:r>
          </w:p>
        </w:tc>
        <w:tc>
          <w:tcPr>
            <w:tcW w:w="2844" w:type="dxa"/>
            <w:tcBorders>
              <w:top w:val="nil"/>
              <w:left w:val="nil"/>
              <w:bottom w:val="nil"/>
              <w:right w:val="nil"/>
            </w:tcBorders>
            <w:shd w:val="clear" w:color="000000" w:fill="F5F5F5"/>
            <w:vAlign w:val="center"/>
            <w:hideMark/>
          </w:tcPr>
          <w:p w14:paraId="0CA5C0FC"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Max 2 missing value in series</w:t>
            </w:r>
          </w:p>
        </w:tc>
        <w:tc>
          <w:tcPr>
            <w:tcW w:w="1242" w:type="dxa"/>
            <w:tcBorders>
              <w:top w:val="nil"/>
              <w:left w:val="nil"/>
              <w:bottom w:val="nil"/>
              <w:right w:val="nil"/>
            </w:tcBorders>
            <w:shd w:val="clear" w:color="000000" w:fill="F5F5F5"/>
            <w:vAlign w:val="center"/>
            <w:hideMark/>
          </w:tcPr>
          <w:p w14:paraId="4DE93A7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44.22</w:t>
            </w:r>
          </w:p>
        </w:tc>
      </w:tr>
      <w:tr w:rsidR="00853CE3" w:rsidRPr="00853CE3" w14:paraId="1AEA807A" w14:textId="77777777" w:rsidTr="00853CE3">
        <w:trPr>
          <w:trHeight w:val="288"/>
        </w:trPr>
        <w:tc>
          <w:tcPr>
            <w:tcW w:w="730" w:type="dxa"/>
            <w:tcBorders>
              <w:top w:val="nil"/>
              <w:left w:val="nil"/>
              <w:bottom w:val="nil"/>
              <w:right w:val="nil"/>
            </w:tcBorders>
            <w:shd w:val="clear" w:color="000000" w:fill="F5F5F5"/>
            <w:vAlign w:val="center"/>
            <w:hideMark/>
          </w:tcPr>
          <w:p w14:paraId="2BB1358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4860680B"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3584579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rent_paid</w:t>
            </w:r>
          </w:p>
        </w:tc>
        <w:tc>
          <w:tcPr>
            <w:tcW w:w="574" w:type="dxa"/>
            <w:tcBorders>
              <w:top w:val="nil"/>
              <w:left w:val="nil"/>
              <w:bottom w:val="nil"/>
              <w:right w:val="nil"/>
            </w:tcBorders>
            <w:shd w:val="clear" w:color="000000" w:fill="F5F5F5"/>
            <w:vAlign w:val="center"/>
            <w:hideMark/>
          </w:tcPr>
          <w:p w14:paraId="3120534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4026CEF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5F5F5"/>
            <w:vAlign w:val="center"/>
            <w:hideMark/>
          </w:tcPr>
          <w:p w14:paraId="2BDD9D5D"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0.7570188058765643</w:t>
            </w:r>
          </w:p>
        </w:tc>
        <w:tc>
          <w:tcPr>
            <w:tcW w:w="1242" w:type="dxa"/>
            <w:tcBorders>
              <w:top w:val="nil"/>
              <w:left w:val="nil"/>
              <w:bottom w:val="nil"/>
              <w:right w:val="nil"/>
            </w:tcBorders>
            <w:shd w:val="clear" w:color="000000" w:fill="F5F5F5"/>
            <w:vAlign w:val="center"/>
            <w:hideMark/>
          </w:tcPr>
          <w:p w14:paraId="6FEAB9E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15143.95</w:t>
            </w:r>
          </w:p>
        </w:tc>
      </w:tr>
      <w:tr w:rsidR="00853CE3" w:rsidRPr="00853CE3" w14:paraId="2C6097EB" w14:textId="77777777" w:rsidTr="00853CE3">
        <w:trPr>
          <w:trHeight w:val="288"/>
        </w:trPr>
        <w:tc>
          <w:tcPr>
            <w:tcW w:w="730" w:type="dxa"/>
            <w:tcBorders>
              <w:top w:val="nil"/>
              <w:left w:val="nil"/>
              <w:bottom w:val="nil"/>
              <w:right w:val="nil"/>
            </w:tcBorders>
            <w:shd w:val="clear" w:color="000000" w:fill="FFFFFF"/>
            <w:vAlign w:val="center"/>
            <w:hideMark/>
          </w:tcPr>
          <w:p w14:paraId="314F8C9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53D0F5D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FFFFF"/>
            <w:vAlign w:val="center"/>
            <w:hideMark/>
          </w:tcPr>
          <w:p w14:paraId="1273038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rented_land_ha</w:t>
            </w:r>
          </w:p>
        </w:tc>
        <w:tc>
          <w:tcPr>
            <w:tcW w:w="574" w:type="dxa"/>
            <w:tcBorders>
              <w:top w:val="nil"/>
              <w:left w:val="nil"/>
              <w:bottom w:val="nil"/>
              <w:right w:val="nil"/>
            </w:tcBorders>
            <w:shd w:val="clear" w:color="000000" w:fill="FFFFFF"/>
            <w:vAlign w:val="center"/>
            <w:hideMark/>
          </w:tcPr>
          <w:p w14:paraId="615C340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2943E6E7"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FFFFF"/>
            <w:vAlign w:val="center"/>
            <w:hideMark/>
          </w:tcPr>
          <w:p w14:paraId="2CFDEBE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0.7569522265317488</w:t>
            </w:r>
          </w:p>
        </w:tc>
        <w:tc>
          <w:tcPr>
            <w:tcW w:w="1242" w:type="dxa"/>
            <w:tcBorders>
              <w:top w:val="nil"/>
              <w:left w:val="nil"/>
              <w:bottom w:val="nil"/>
              <w:right w:val="nil"/>
            </w:tcBorders>
            <w:shd w:val="clear" w:color="000000" w:fill="FFFFFF"/>
            <w:vAlign w:val="center"/>
            <w:hideMark/>
          </w:tcPr>
          <w:p w14:paraId="245001C5"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34.72</w:t>
            </w:r>
          </w:p>
        </w:tc>
      </w:tr>
      <w:tr w:rsidR="00853CE3" w:rsidRPr="00853CE3" w14:paraId="3547DA4A" w14:textId="77777777" w:rsidTr="00853CE3">
        <w:trPr>
          <w:trHeight w:val="288"/>
        </w:trPr>
        <w:tc>
          <w:tcPr>
            <w:tcW w:w="730" w:type="dxa"/>
            <w:tcBorders>
              <w:top w:val="nil"/>
              <w:left w:val="nil"/>
              <w:bottom w:val="nil"/>
              <w:right w:val="nil"/>
            </w:tcBorders>
            <w:shd w:val="clear" w:color="000000" w:fill="F5F5F5"/>
            <w:vAlign w:val="center"/>
            <w:hideMark/>
          </w:tcPr>
          <w:p w14:paraId="10B0D270"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5F5F5"/>
            <w:vAlign w:val="center"/>
            <w:hideMark/>
          </w:tcPr>
          <w:p w14:paraId="6A85D1C6"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5F5F5"/>
            <w:vAlign w:val="center"/>
            <w:hideMark/>
          </w:tcPr>
          <w:p w14:paraId="2ACD96E3"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total_subsides_on_field_crops</w:t>
            </w:r>
          </w:p>
        </w:tc>
        <w:tc>
          <w:tcPr>
            <w:tcW w:w="574" w:type="dxa"/>
            <w:tcBorders>
              <w:top w:val="nil"/>
              <w:left w:val="nil"/>
              <w:bottom w:val="nil"/>
              <w:right w:val="nil"/>
            </w:tcBorders>
            <w:shd w:val="clear" w:color="000000" w:fill="F5F5F5"/>
            <w:vAlign w:val="center"/>
            <w:hideMark/>
          </w:tcPr>
          <w:p w14:paraId="2C2242E8"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5F5F5"/>
            <w:vAlign w:val="center"/>
            <w:hideMark/>
          </w:tcPr>
          <w:p w14:paraId="396D79DA"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kNN</w:t>
            </w:r>
          </w:p>
        </w:tc>
        <w:tc>
          <w:tcPr>
            <w:tcW w:w="2844" w:type="dxa"/>
            <w:tcBorders>
              <w:top w:val="nil"/>
              <w:left w:val="nil"/>
              <w:bottom w:val="nil"/>
              <w:right w:val="nil"/>
            </w:tcBorders>
            <w:shd w:val="clear" w:color="000000" w:fill="F5F5F5"/>
            <w:vAlign w:val="center"/>
            <w:hideMark/>
          </w:tcPr>
          <w:p w14:paraId="37E8632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hopkins: 0.27036966710832966</w:t>
            </w:r>
          </w:p>
        </w:tc>
        <w:tc>
          <w:tcPr>
            <w:tcW w:w="1242" w:type="dxa"/>
            <w:tcBorders>
              <w:top w:val="nil"/>
              <w:left w:val="nil"/>
              <w:bottom w:val="nil"/>
              <w:right w:val="nil"/>
            </w:tcBorders>
            <w:shd w:val="clear" w:color="000000" w:fill="F5F5F5"/>
            <w:vAlign w:val="center"/>
            <w:hideMark/>
          </w:tcPr>
          <w:p w14:paraId="6931C46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374.00</w:t>
            </w:r>
          </w:p>
        </w:tc>
      </w:tr>
      <w:tr w:rsidR="00853CE3" w:rsidRPr="00853CE3" w14:paraId="1545428C" w14:textId="77777777" w:rsidTr="00853CE3">
        <w:trPr>
          <w:trHeight w:val="288"/>
        </w:trPr>
        <w:tc>
          <w:tcPr>
            <w:tcW w:w="730" w:type="dxa"/>
            <w:tcBorders>
              <w:top w:val="nil"/>
              <w:left w:val="nil"/>
              <w:bottom w:val="nil"/>
              <w:right w:val="nil"/>
            </w:tcBorders>
            <w:shd w:val="clear" w:color="000000" w:fill="FFFFFF"/>
            <w:vAlign w:val="center"/>
            <w:hideMark/>
          </w:tcPr>
          <w:p w14:paraId="208E17E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IE</w:t>
            </w:r>
          </w:p>
        </w:tc>
        <w:tc>
          <w:tcPr>
            <w:tcW w:w="528" w:type="dxa"/>
            <w:tcBorders>
              <w:top w:val="nil"/>
              <w:left w:val="nil"/>
              <w:bottom w:val="nil"/>
              <w:right w:val="nil"/>
            </w:tcBorders>
            <w:shd w:val="clear" w:color="000000" w:fill="FFFFFF"/>
            <w:vAlign w:val="center"/>
            <w:hideMark/>
          </w:tcPr>
          <w:p w14:paraId="0638F781"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2020</w:t>
            </w:r>
          </w:p>
        </w:tc>
        <w:tc>
          <w:tcPr>
            <w:tcW w:w="2878" w:type="dxa"/>
            <w:tcBorders>
              <w:top w:val="nil"/>
              <w:left w:val="nil"/>
              <w:bottom w:val="nil"/>
              <w:right w:val="nil"/>
            </w:tcBorders>
            <w:shd w:val="clear" w:color="000000" w:fill="FFFFFF"/>
            <w:vAlign w:val="center"/>
            <w:hideMark/>
          </w:tcPr>
          <w:p w14:paraId="527BD4DF"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total_uaa_ha</w:t>
            </w:r>
          </w:p>
        </w:tc>
        <w:tc>
          <w:tcPr>
            <w:tcW w:w="574" w:type="dxa"/>
            <w:tcBorders>
              <w:top w:val="nil"/>
              <w:left w:val="nil"/>
              <w:bottom w:val="nil"/>
              <w:right w:val="nil"/>
            </w:tcBorders>
            <w:shd w:val="clear" w:color="000000" w:fill="FFFFFF"/>
            <w:vAlign w:val="center"/>
            <w:hideMark/>
          </w:tcPr>
          <w:p w14:paraId="73A25403"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NaN</w:t>
            </w:r>
          </w:p>
        </w:tc>
        <w:tc>
          <w:tcPr>
            <w:tcW w:w="1244" w:type="dxa"/>
            <w:tcBorders>
              <w:top w:val="nil"/>
              <w:left w:val="nil"/>
              <w:bottom w:val="nil"/>
              <w:right w:val="nil"/>
            </w:tcBorders>
            <w:shd w:val="clear" w:color="000000" w:fill="FFFFFF"/>
            <w:vAlign w:val="center"/>
            <w:hideMark/>
          </w:tcPr>
          <w:p w14:paraId="357DF199"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linear</w:t>
            </w:r>
          </w:p>
        </w:tc>
        <w:tc>
          <w:tcPr>
            <w:tcW w:w="2844" w:type="dxa"/>
            <w:tcBorders>
              <w:top w:val="nil"/>
              <w:left w:val="nil"/>
              <w:bottom w:val="nil"/>
              <w:right w:val="nil"/>
            </w:tcBorders>
            <w:shd w:val="clear" w:color="000000" w:fill="FFFFFF"/>
            <w:vAlign w:val="center"/>
            <w:hideMark/>
          </w:tcPr>
          <w:p w14:paraId="3BAA53D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Person Correlation Coef: 0.871264143000627</w:t>
            </w:r>
          </w:p>
        </w:tc>
        <w:tc>
          <w:tcPr>
            <w:tcW w:w="1242" w:type="dxa"/>
            <w:tcBorders>
              <w:top w:val="nil"/>
              <w:left w:val="nil"/>
              <w:bottom w:val="nil"/>
              <w:right w:val="nil"/>
            </w:tcBorders>
            <w:shd w:val="clear" w:color="000000" w:fill="FFFFFF"/>
            <w:vAlign w:val="center"/>
            <w:hideMark/>
          </w:tcPr>
          <w:p w14:paraId="105E85F2" w14:textId="77777777" w:rsidR="00853CE3" w:rsidRPr="00B82327" w:rsidRDefault="00853CE3" w:rsidP="00DC4408">
            <w:pPr>
              <w:spacing w:after="0" w:line="240" w:lineRule="auto"/>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86.55</w:t>
            </w:r>
          </w:p>
        </w:tc>
      </w:tr>
    </w:tbl>
    <w:p w14:paraId="67A1BF82" w14:textId="77777777" w:rsidR="00B82327" w:rsidRDefault="00B82327" w:rsidP="00B82327">
      <w:pPr>
        <w:pStyle w:val="IOPRefs"/>
        <w:numPr>
          <w:ilvl w:val="0"/>
          <w:numId w:val="0"/>
        </w:numPr>
        <w:ind w:left="284"/>
      </w:pPr>
    </w:p>
    <w:p w14:paraId="66B2A486" w14:textId="6741FFAC" w:rsidR="00B82327" w:rsidRDefault="00B82327" w:rsidP="00853CE3">
      <w:pPr>
        <w:pStyle w:val="IOPRefs"/>
        <w:numPr>
          <w:ilvl w:val="0"/>
          <w:numId w:val="6"/>
        </w:numPr>
      </w:pPr>
      <w:r>
        <w:t>[Table 2</w:t>
      </w:r>
      <w:r w:rsidR="00E373E9">
        <w:t xml:space="preserve">] </w:t>
      </w:r>
      <w:r>
        <w:t>Descriptive analysis 1 of 2</w:t>
      </w:r>
    </w:p>
    <w:tbl>
      <w:tblPr>
        <w:tblW w:w="5000" w:type="pct"/>
        <w:jc w:val="center"/>
        <w:tblLayout w:type="fixed"/>
        <w:tblLook w:val="04A0" w:firstRow="1" w:lastRow="0" w:firstColumn="1" w:lastColumn="0" w:noHBand="0" w:noVBand="1"/>
      </w:tblPr>
      <w:tblGrid>
        <w:gridCol w:w="568"/>
        <w:gridCol w:w="850"/>
        <w:gridCol w:w="710"/>
        <w:gridCol w:w="706"/>
        <w:gridCol w:w="840"/>
        <w:gridCol w:w="1132"/>
        <w:gridCol w:w="1092"/>
        <w:gridCol w:w="854"/>
        <w:gridCol w:w="1021"/>
        <w:gridCol w:w="874"/>
        <w:gridCol w:w="708"/>
        <w:gridCol w:w="737"/>
      </w:tblGrid>
      <w:tr w:rsidR="00B82327" w:rsidRPr="00B82327" w14:paraId="3C53E4C6" w14:textId="77777777" w:rsidTr="00B82327">
        <w:trPr>
          <w:trHeight w:val="552"/>
          <w:jc w:val="center"/>
        </w:trPr>
        <w:tc>
          <w:tcPr>
            <w:tcW w:w="281" w:type="pct"/>
            <w:tcBorders>
              <w:top w:val="nil"/>
              <w:left w:val="nil"/>
              <w:bottom w:val="nil"/>
              <w:right w:val="nil"/>
            </w:tcBorders>
            <w:shd w:val="clear" w:color="auto" w:fill="auto"/>
            <w:noWrap/>
            <w:vAlign w:val="center"/>
            <w:hideMark/>
          </w:tcPr>
          <w:p w14:paraId="6E5E9A1E" w14:textId="77777777" w:rsidR="00B82327" w:rsidRPr="00B82327" w:rsidRDefault="00B82327" w:rsidP="00B82327">
            <w:pPr>
              <w:spacing w:after="0" w:line="240" w:lineRule="auto"/>
              <w:rPr>
                <w:rFonts w:ascii="Arial" w:eastAsia="Times New Roman" w:hAnsi="Arial" w:cs="Arial"/>
                <w:sz w:val="12"/>
                <w:szCs w:val="12"/>
                <w:lang w:val="en-IE" w:eastAsia="en-IE"/>
              </w:rPr>
            </w:pPr>
          </w:p>
        </w:tc>
        <w:tc>
          <w:tcPr>
            <w:tcW w:w="421" w:type="pct"/>
            <w:tcBorders>
              <w:top w:val="nil"/>
              <w:left w:val="nil"/>
              <w:bottom w:val="nil"/>
              <w:right w:val="nil"/>
            </w:tcBorders>
            <w:shd w:val="clear" w:color="000000" w:fill="FFFFFF"/>
            <w:vAlign w:val="center"/>
            <w:hideMark/>
          </w:tcPr>
          <w:p w14:paraId="3E4B7140"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crop_mean_residues_kg</w:t>
            </w:r>
          </w:p>
        </w:tc>
        <w:tc>
          <w:tcPr>
            <w:tcW w:w="352" w:type="pct"/>
            <w:tcBorders>
              <w:top w:val="nil"/>
              <w:left w:val="nil"/>
              <w:bottom w:val="nil"/>
              <w:right w:val="nil"/>
            </w:tcBorders>
            <w:shd w:val="clear" w:color="000000" w:fill="FFFFFF"/>
            <w:vAlign w:val="center"/>
            <w:hideMark/>
          </w:tcPr>
          <w:p w14:paraId="6F4483EE"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crop_production_idx</w:t>
            </w:r>
          </w:p>
        </w:tc>
        <w:tc>
          <w:tcPr>
            <w:tcW w:w="350" w:type="pct"/>
            <w:tcBorders>
              <w:top w:val="nil"/>
              <w:left w:val="nil"/>
              <w:bottom w:val="nil"/>
              <w:right w:val="nil"/>
            </w:tcBorders>
            <w:shd w:val="clear" w:color="000000" w:fill="FFFFFF"/>
            <w:vAlign w:val="center"/>
            <w:hideMark/>
          </w:tcPr>
          <w:p w14:paraId="32863FF1"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cereals_produce_price_usd_tonne</w:t>
            </w:r>
          </w:p>
        </w:tc>
        <w:tc>
          <w:tcPr>
            <w:tcW w:w="416" w:type="pct"/>
            <w:tcBorders>
              <w:top w:val="nil"/>
              <w:left w:val="nil"/>
              <w:bottom w:val="nil"/>
              <w:right w:val="nil"/>
            </w:tcBorders>
            <w:shd w:val="clear" w:color="000000" w:fill="FFFFFF"/>
            <w:vAlign w:val="center"/>
            <w:hideMark/>
          </w:tcPr>
          <w:p w14:paraId="634FCB6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employment_ratio_rural_areas_pct</w:t>
            </w:r>
          </w:p>
        </w:tc>
        <w:tc>
          <w:tcPr>
            <w:tcW w:w="561" w:type="pct"/>
            <w:tcBorders>
              <w:top w:val="nil"/>
              <w:left w:val="nil"/>
              <w:bottom w:val="nil"/>
              <w:right w:val="nil"/>
            </w:tcBorders>
            <w:shd w:val="clear" w:color="000000" w:fill="FFFFFF"/>
            <w:vAlign w:val="center"/>
            <w:hideMark/>
          </w:tcPr>
          <w:p w14:paraId="073B19DE"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female_employment_ratio_rural_areas_pct</w:t>
            </w:r>
          </w:p>
        </w:tc>
        <w:tc>
          <w:tcPr>
            <w:tcW w:w="541" w:type="pct"/>
            <w:tcBorders>
              <w:top w:val="nil"/>
              <w:left w:val="nil"/>
              <w:bottom w:val="nil"/>
              <w:right w:val="nil"/>
            </w:tcBorders>
            <w:shd w:val="clear" w:color="000000" w:fill="FFFFFF"/>
            <w:vAlign w:val="center"/>
            <w:hideMark/>
          </w:tcPr>
          <w:p w14:paraId="015C1F43"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male_employment_ratio_rural_areas_pct</w:t>
            </w:r>
          </w:p>
        </w:tc>
        <w:tc>
          <w:tcPr>
            <w:tcW w:w="423" w:type="pct"/>
            <w:tcBorders>
              <w:top w:val="nil"/>
              <w:left w:val="nil"/>
              <w:bottom w:val="nil"/>
              <w:right w:val="nil"/>
            </w:tcBorders>
            <w:shd w:val="clear" w:color="000000" w:fill="FFFFFF"/>
            <w:vAlign w:val="center"/>
            <w:hideMark/>
          </w:tcPr>
          <w:p w14:paraId="4627F700"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mean_weekly_working_hours</w:t>
            </w:r>
          </w:p>
        </w:tc>
        <w:tc>
          <w:tcPr>
            <w:tcW w:w="506" w:type="pct"/>
            <w:tcBorders>
              <w:top w:val="nil"/>
              <w:left w:val="nil"/>
              <w:bottom w:val="nil"/>
              <w:right w:val="nil"/>
            </w:tcBorders>
            <w:shd w:val="clear" w:color="000000" w:fill="FFFFFF"/>
            <w:vAlign w:val="center"/>
            <w:hideMark/>
          </w:tcPr>
          <w:p w14:paraId="063B948B"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female_mean_weekly_working_hours</w:t>
            </w:r>
          </w:p>
        </w:tc>
        <w:tc>
          <w:tcPr>
            <w:tcW w:w="433" w:type="pct"/>
            <w:tcBorders>
              <w:top w:val="nil"/>
              <w:left w:val="nil"/>
              <w:bottom w:val="nil"/>
              <w:right w:val="nil"/>
            </w:tcBorders>
            <w:shd w:val="clear" w:color="000000" w:fill="FFFFFF"/>
            <w:vAlign w:val="center"/>
            <w:hideMark/>
          </w:tcPr>
          <w:p w14:paraId="36BE59C2"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male_mean_weekly_working_hours</w:t>
            </w:r>
          </w:p>
        </w:tc>
        <w:tc>
          <w:tcPr>
            <w:tcW w:w="351" w:type="pct"/>
            <w:tcBorders>
              <w:top w:val="nil"/>
              <w:left w:val="nil"/>
              <w:bottom w:val="nil"/>
              <w:right w:val="nil"/>
            </w:tcBorders>
            <w:shd w:val="clear" w:color="000000" w:fill="FFFFFF"/>
            <w:vAlign w:val="center"/>
            <w:hideMark/>
          </w:tcPr>
          <w:p w14:paraId="3F864955"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crop_land_use_1000ha</w:t>
            </w:r>
          </w:p>
        </w:tc>
        <w:tc>
          <w:tcPr>
            <w:tcW w:w="365" w:type="pct"/>
            <w:tcBorders>
              <w:top w:val="nil"/>
              <w:left w:val="nil"/>
              <w:bottom w:val="nil"/>
              <w:right w:val="nil"/>
            </w:tcBorders>
            <w:shd w:val="clear" w:color="000000" w:fill="FFFFFF"/>
            <w:vAlign w:val="center"/>
            <w:hideMark/>
          </w:tcPr>
          <w:p w14:paraId="1DB82443"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agri_energy_use_tj</w:t>
            </w:r>
          </w:p>
        </w:tc>
      </w:tr>
      <w:tr w:rsidR="00B82327" w:rsidRPr="00B82327" w14:paraId="40DBE693" w14:textId="77777777" w:rsidTr="00B82327">
        <w:trPr>
          <w:trHeight w:val="552"/>
          <w:jc w:val="center"/>
        </w:trPr>
        <w:tc>
          <w:tcPr>
            <w:tcW w:w="281" w:type="pct"/>
            <w:tcBorders>
              <w:top w:val="nil"/>
              <w:left w:val="nil"/>
              <w:bottom w:val="nil"/>
              <w:right w:val="nil"/>
            </w:tcBorders>
            <w:shd w:val="clear" w:color="000000" w:fill="F5F5F5"/>
            <w:vAlign w:val="center"/>
            <w:hideMark/>
          </w:tcPr>
          <w:p w14:paraId="797C4FE0"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count</w:t>
            </w:r>
          </w:p>
        </w:tc>
        <w:tc>
          <w:tcPr>
            <w:tcW w:w="421" w:type="pct"/>
            <w:tcBorders>
              <w:top w:val="nil"/>
              <w:left w:val="nil"/>
              <w:bottom w:val="nil"/>
              <w:right w:val="nil"/>
            </w:tcBorders>
            <w:shd w:val="clear" w:color="000000" w:fill="F5F5F5"/>
            <w:vAlign w:val="center"/>
            <w:hideMark/>
          </w:tcPr>
          <w:p w14:paraId="31113D4F" w14:textId="3B090381"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352" w:type="pct"/>
            <w:tcBorders>
              <w:top w:val="nil"/>
              <w:left w:val="nil"/>
              <w:bottom w:val="nil"/>
              <w:right w:val="nil"/>
            </w:tcBorders>
            <w:shd w:val="clear" w:color="000000" w:fill="F5F5F5"/>
            <w:vAlign w:val="center"/>
            <w:hideMark/>
          </w:tcPr>
          <w:p w14:paraId="7D69E021" w14:textId="7C558C48"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350" w:type="pct"/>
            <w:tcBorders>
              <w:top w:val="nil"/>
              <w:left w:val="nil"/>
              <w:bottom w:val="nil"/>
              <w:right w:val="nil"/>
            </w:tcBorders>
            <w:shd w:val="clear" w:color="000000" w:fill="F5F5F5"/>
            <w:vAlign w:val="center"/>
            <w:hideMark/>
          </w:tcPr>
          <w:p w14:paraId="61C8496C" w14:textId="359570EE"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416" w:type="pct"/>
            <w:tcBorders>
              <w:top w:val="nil"/>
              <w:left w:val="nil"/>
              <w:bottom w:val="nil"/>
              <w:right w:val="nil"/>
            </w:tcBorders>
            <w:shd w:val="clear" w:color="000000" w:fill="F5F5F5"/>
            <w:vAlign w:val="center"/>
            <w:hideMark/>
          </w:tcPr>
          <w:p w14:paraId="5BB5A2C1" w14:textId="2321D8F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561" w:type="pct"/>
            <w:tcBorders>
              <w:top w:val="nil"/>
              <w:left w:val="nil"/>
              <w:bottom w:val="nil"/>
              <w:right w:val="nil"/>
            </w:tcBorders>
            <w:shd w:val="clear" w:color="000000" w:fill="F5F5F5"/>
            <w:vAlign w:val="center"/>
            <w:hideMark/>
          </w:tcPr>
          <w:p w14:paraId="62319CE1" w14:textId="4596015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541" w:type="pct"/>
            <w:tcBorders>
              <w:top w:val="nil"/>
              <w:left w:val="nil"/>
              <w:bottom w:val="nil"/>
              <w:right w:val="nil"/>
            </w:tcBorders>
            <w:shd w:val="clear" w:color="000000" w:fill="F5F5F5"/>
            <w:vAlign w:val="center"/>
            <w:hideMark/>
          </w:tcPr>
          <w:p w14:paraId="245C4A9E" w14:textId="0C11B2A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423" w:type="pct"/>
            <w:tcBorders>
              <w:top w:val="nil"/>
              <w:left w:val="nil"/>
              <w:bottom w:val="nil"/>
              <w:right w:val="nil"/>
            </w:tcBorders>
            <w:shd w:val="clear" w:color="000000" w:fill="F5F5F5"/>
            <w:vAlign w:val="center"/>
            <w:hideMark/>
          </w:tcPr>
          <w:p w14:paraId="03A751F0" w14:textId="4AB9D5C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506" w:type="pct"/>
            <w:tcBorders>
              <w:top w:val="nil"/>
              <w:left w:val="nil"/>
              <w:bottom w:val="nil"/>
              <w:right w:val="nil"/>
            </w:tcBorders>
            <w:shd w:val="clear" w:color="000000" w:fill="F5F5F5"/>
            <w:vAlign w:val="center"/>
            <w:hideMark/>
          </w:tcPr>
          <w:p w14:paraId="44FF230D" w14:textId="30BE0918"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433" w:type="pct"/>
            <w:tcBorders>
              <w:top w:val="nil"/>
              <w:left w:val="nil"/>
              <w:bottom w:val="nil"/>
              <w:right w:val="nil"/>
            </w:tcBorders>
            <w:shd w:val="clear" w:color="000000" w:fill="F5F5F5"/>
            <w:vAlign w:val="center"/>
            <w:hideMark/>
          </w:tcPr>
          <w:p w14:paraId="0AF092C7" w14:textId="28C8074C"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351" w:type="pct"/>
            <w:tcBorders>
              <w:top w:val="nil"/>
              <w:left w:val="nil"/>
              <w:bottom w:val="nil"/>
              <w:right w:val="nil"/>
            </w:tcBorders>
            <w:shd w:val="clear" w:color="000000" w:fill="F5F5F5"/>
            <w:vAlign w:val="center"/>
            <w:hideMark/>
          </w:tcPr>
          <w:p w14:paraId="4A3B82BB" w14:textId="7469D58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c>
          <w:tcPr>
            <w:tcW w:w="365" w:type="pct"/>
            <w:tcBorders>
              <w:top w:val="nil"/>
              <w:left w:val="nil"/>
              <w:bottom w:val="nil"/>
              <w:right w:val="nil"/>
            </w:tcBorders>
            <w:shd w:val="clear" w:color="000000" w:fill="F5F5F5"/>
            <w:vAlign w:val="center"/>
            <w:hideMark/>
          </w:tcPr>
          <w:p w14:paraId="681320BD" w14:textId="4BA24BA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17.00</w:t>
            </w:r>
          </w:p>
        </w:tc>
      </w:tr>
      <w:tr w:rsidR="00B82327" w:rsidRPr="00B82327" w14:paraId="3FE67251" w14:textId="77777777" w:rsidTr="00B82327">
        <w:trPr>
          <w:trHeight w:val="552"/>
          <w:jc w:val="center"/>
        </w:trPr>
        <w:tc>
          <w:tcPr>
            <w:tcW w:w="281" w:type="pct"/>
            <w:tcBorders>
              <w:top w:val="nil"/>
              <w:left w:val="nil"/>
              <w:bottom w:val="nil"/>
              <w:right w:val="nil"/>
            </w:tcBorders>
            <w:shd w:val="clear" w:color="000000" w:fill="FFFFFF"/>
            <w:vAlign w:val="center"/>
            <w:hideMark/>
          </w:tcPr>
          <w:p w14:paraId="4F296F2A"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mean</w:t>
            </w:r>
          </w:p>
        </w:tc>
        <w:tc>
          <w:tcPr>
            <w:tcW w:w="421" w:type="pct"/>
            <w:tcBorders>
              <w:top w:val="nil"/>
              <w:left w:val="nil"/>
              <w:bottom w:val="nil"/>
              <w:right w:val="nil"/>
            </w:tcBorders>
            <w:shd w:val="clear" w:color="000000" w:fill="FFFFFF"/>
            <w:vAlign w:val="center"/>
            <w:hideMark/>
          </w:tcPr>
          <w:p w14:paraId="039A8F54" w14:textId="26859491"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4797275.00</w:t>
            </w:r>
          </w:p>
        </w:tc>
        <w:tc>
          <w:tcPr>
            <w:tcW w:w="352" w:type="pct"/>
            <w:tcBorders>
              <w:top w:val="nil"/>
              <w:left w:val="nil"/>
              <w:bottom w:val="nil"/>
              <w:right w:val="nil"/>
            </w:tcBorders>
            <w:shd w:val="clear" w:color="000000" w:fill="FFFFFF"/>
            <w:vAlign w:val="center"/>
            <w:hideMark/>
          </w:tcPr>
          <w:p w14:paraId="5B7940A9" w14:textId="5C896E4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115.24</w:t>
            </w:r>
          </w:p>
        </w:tc>
        <w:tc>
          <w:tcPr>
            <w:tcW w:w="350" w:type="pct"/>
            <w:tcBorders>
              <w:top w:val="nil"/>
              <w:left w:val="nil"/>
              <w:bottom w:val="nil"/>
              <w:right w:val="nil"/>
            </w:tcBorders>
            <w:shd w:val="clear" w:color="000000" w:fill="FFFFFF"/>
            <w:vAlign w:val="center"/>
            <w:hideMark/>
          </w:tcPr>
          <w:p w14:paraId="55B2879B" w14:textId="217B06F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183.52</w:t>
            </w:r>
          </w:p>
        </w:tc>
        <w:tc>
          <w:tcPr>
            <w:tcW w:w="416" w:type="pct"/>
            <w:tcBorders>
              <w:top w:val="nil"/>
              <w:left w:val="nil"/>
              <w:bottom w:val="nil"/>
              <w:right w:val="nil"/>
            </w:tcBorders>
            <w:shd w:val="clear" w:color="000000" w:fill="FFFFFF"/>
            <w:vAlign w:val="center"/>
            <w:hideMark/>
          </w:tcPr>
          <w:p w14:paraId="3D093AF2" w14:textId="6667944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56.41</w:t>
            </w:r>
          </w:p>
        </w:tc>
        <w:tc>
          <w:tcPr>
            <w:tcW w:w="561" w:type="pct"/>
            <w:tcBorders>
              <w:top w:val="nil"/>
              <w:left w:val="nil"/>
              <w:bottom w:val="nil"/>
              <w:right w:val="nil"/>
            </w:tcBorders>
            <w:shd w:val="clear" w:color="000000" w:fill="FFFFFF"/>
            <w:vAlign w:val="center"/>
            <w:hideMark/>
          </w:tcPr>
          <w:p w14:paraId="26273680" w14:textId="4D2BA23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48.94</w:t>
            </w:r>
          </w:p>
        </w:tc>
        <w:tc>
          <w:tcPr>
            <w:tcW w:w="541" w:type="pct"/>
            <w:tcBorders>
              <w:top w:val="nil"/>
              <w:left w:val="nil"/>
              <w:bottom w:val="nil"/>
              <w:right w:val="nil"/>
            </w:tcBorders>
            <w:shd w:val="clear" w:color="000000" w:fill="FFFFFF"/>
            <w:vAlign w:val="center"/>
            <w:hideMark/>
          </w:tcPr>
          <w:p w14:paraId="49628525" w14:textId="3082FF1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63.79</w:t>
            </w:r>
          </w:p>
        </w:tc>
        <w:tc>
          <w:tcPr>
            <w:tcW w:w="423" w:type="pct"/>
            <w:tcBorders>
              <w:top w:val="nil"/>
              <w:left w:val="nil"/>
              <w:bottom w:val="nil"/>
              <w:right w:val="nil"/>
            </w:tcBorders>
            <w:shd w:val="clear" w:color="000000" w:fill="FFFFFF"/>
            <w:vAlign w:val="center"/>
            <w:hideMark/>
          </w:tcPr>
          <w:p w14:paraId="639AC291" w14:textId="618EBD1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50.15</w:t>
            </w:r>
          </w:p>
        </w:tc>
        <w:tc>
          <w:tcPr>
            <w:tcW w:w="506" w:type="pct"/>
            <w:tcBorders>
              <w:top w:val="nil"/>
              <w:left w:val="nil"/>
              <w:bottom w:val="nil"/>
              <w:right w:val="nil"/>
            </w:tcBorders>
            <w:shd w:val="clear" w:color="000000" w:fill="FFFFFF"/>
            <w:vAlign w:val="center"/>
            <w:hideMark/>
          </w:tcPr>
          <w:p w14:paraId="4327249E" w14:textId="6FB44A0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34.87</w:t>
            </w:r>
          </w:p>
        </w:tc>
        <w:tc>
          <w:tcPr>
            <w:tcW w:w="433" w:type="pct"/>
            <w:tcBorders>
              <w:top w:val="nil"/>
              <w:left w:val="nil"/>
              <w:bottom w:val="nil"/>
              <w:right w:val="nil"/>
            </w:tcBorders>
            <w:shd w:val="clear" w:color="000000" w:fill="FFFFFF"/>
            <w:vAlign w:val="center"/>
            <w:hideMark/>
          </w:tcPr>
          <w:p w14:paraId="4FB4A979" w14:textId="1F8BB1A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52.39</w:t>
            </w:r>
          </w:p>
        </w:tc>
        <w:tc>
          <w:tcPr>
            <w:tcW w:w="351" w:type="pct"/>
            <w:tcBorders>
              <w:top w:val="nil"/>
              <w:left w:val="nil"/>
              <w:bottom w:val="nil"/>
              <w:right w:val="nil"/>
            </w:tcBorders>
            <w:shd w:val="clear" w:color="000000" w:fill="FFFFFF"/>
            <w:vAlign w:val="center"/>
            <w:hideMark/>
          </w:tcPr>
          <w:p w14:paraId="60D66C42" w14:textId="2AE007F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589.42</w:t>
            </w:r>
          </w:p>
        </w:tc>
        <w:tc>
          <w:tcPr>
            <w:tcW w:w="365" w:type="pct"/>
            <w:tcBorders>
              <w:top w:val="nil"/>
              <w:left w:val="nil"/>
              <w:bottom w:val="nil"/>
              <w:right w:val="nil"/>
            </w:tcBorders>
            <w:shd w:val="clear" w:color="000000" w:fill="FFFFFF"/>
            <w:vAlign w:val="center"/>
            <w:hideMark/>
          </w:tcPr>
          <w:p w14:paraId="1D040FFF" w14:textId="0A6073D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15350.27</w:t>
            </w:r>
          </w:p>
        </w:tc>
      </w:tr>
      <w:tr w:rsidR="00B82327" w:rsidRPr="00B82327" w14:paraId="01A69958" w14:textId="77777777" w:rsidTr="00B82327">
        <w:trPr>
          <w:trHeight w:val="552"/>
          <w:jc w:val="center"/>
        </w:trPr>
        <w:tc>
          <w:tcPr>
            <w:tcW w:w="281" w:type="pct"/>
            <w:tcBorders>
              <w:top w:val="nil"/>
              <w:left w:val="nil"/>
              <w:bottom w:val="nil"/>
              <w:right w:val="nil"/>
            </w:tcBorders>
            <w:shd w:val="clear" w:color="000000" w:fill="F5F5F5"/>
            <w:vAlign w:val="center"/>
            <w:hideMark/>
          </w:tcPr>
          <w:p w14:paraId="06BC6E9D"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std</w:t>
            </w:r>
          </w:p>
        </w:tc>
        <w:tc>
          <w:tcPr>
            <w:tcW w:w="421" w:type="pct"/>
            <w:tcBorders>
              <w:top w:val="nil"/>
              <w:left w:val="nil"/>
              <w:bottom w:val="nil"/>
              <w:right w:val="nil"/>
            </w:tcBorders>
            <w:shd w:val="clear" w:color="000000" w:fill="F5F5F5"/>
            <w:vAlign w:val="center"/>
            <w:hideMark/>
          </w:tcPr>
          <w:p w14:paraId="05EC20B4" w14:textId="3D1186E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796526.50</w:t>
            </w:r>
          </w:p>
        </w:tc>
        <w:tc>
          <w:tcPr>
            <w:tcW w:w="352" w:type="pct"/>
            <w:tcBorders>
              <w:top w:val="nil"/>
              <w:left w:val="nil"/>
              <w:bottom w:val="nil"/>
              <w:right w:val="nil"/>
            </w:tcBorders>
            <w:shd w:val="clear" w:color="000000" w:fill="F5F5F5"/>
            <w:vAlign w:val="center"/>
            <w:hideMark/>
          </w:tcPr>
          <w:p w14:paraId="4EAF5E8D" w14:textId="06D0816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34.78</w:t>
            </w:r>
          </w:p>
        </w:tc>
        <w:tc>
          <w:tcPr>
            <w:tcW w:w="350" w:type="pct"/>
            <w:tcBorders>
              <w:top w:val="nil"/>
              <w:left w:val="nil"/>
              <w:bottom w:val="nil"/>
              <w:right w:val="nil"/>
            </w:tcBorders>
            <w:shd w:val="clear" w:color="000000" w:fill="F5F5F5"/>
            <w:vAlign w:val="center"/>
            <w:hideMark/>
          </w:tcPr>
          <w:p w14:paraId="38CB13CD" w14:textId="2172A16E"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47.71</w:t>
            </w:r>
          </w:p>
        </w:tc>
        <w:tc>
          <w:tcPr>
            <w:tcW w:w="416" w:type="pct"/>
            <w:tcBorders>
              <w:top w:val="nil"/>
              <w:left w:val="nil"/>
              <w:bottom w:val="nil"/>
              <w:right w:val="nil"/>
            </w:tcBorders>
            <w:shd w:val="clear" w:color="000000" w:fill="F5F5F5"/>
            <w:vAlign w:val="center"/>
            <w:hideMark/>
          </w:tcPr>
          <w:p w14:paraId="61C36B60" w14:textId="4CCE538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3.34</w:t>
            </w:r>
          </w:p>
        </w:tc>
        <w:tc>
          <w:tcPr>
            <w:tcW w:w="561" w:type="pct"/>
            <w:tcBorders>
              <w:top w:val="nil"/>
              <w:left w:val="nil"/>
              <w:bottom w:val="nil"/>
              <w:right w:val="nil"/>
            </w:tcBorders>
            <w:shd w:val="clear" w:color="000000" w:fill="F5F5F5"/>
            <w:vAlign w:val="center"/>
            <w:hideMark/>
          </w:tcPr>
          <w:p w14:paraId="20FB1BCB" w14:textId="5A09FE3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2.26</w:t>
            </w:r>
          </w:p>
        </w:tc>
        <w:tc>
          <w:tcPr>
            <w:tcW w:w="541" w:type="pct"/>
            <w:tcBorders>
              <w:top w:val="nil"/>
              <w:left w:val="nil"/>
              <w:bottom w:val="nil"/>
              <w:right w:val="nil"/>
            </w:tcBorders>
            <w:shd w:val="clear" w:color="000000" w:fill="F5F5F5"/>
            <w:vAlign w:val="center"/>
            <w:hideMark/>
          </w:tcPr>
          <w:p w14:paraId="5C65ED06" w14:textId="592298A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5.03</w:t>
            </w:r>
          </w:p>
        </w:tc>
        <w:tc>
          <w:tcPr>
            <w:tcW w:w="423" w:type="pct"/>
            <w:tcBorders>
              <w:top w:val="nil"/>
              <w:left w:val="nil"/>
              <w:bottom w:val="nil"/>
              <w:right w:val="nil"/>
            </w:tcBorders>
            <w:shd w:val="clear" w:color="000000" w:fill="F5F5F5"/>
            <w:vAlign w:val="center"/>
            <w:hideMark/>
          </w:tcPr>
          <w:p w14:paraId="4D42D473" w14:textId="6A40BEE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1.63</w:t>
            </w:r>
          </w:p>
        </w:tc>
        <w:tc>
          <w:tcPr>
            <w:tcW w:w="506" w:type="pct"/>
            <w:tcBorders>
              <w:top w:val="nil"/>
              <w:left w:val="nil"/>
              <w:bottom w:val="nil"/>
              <w:right w:val="nil"/>
            </w:tcBorders>
            <w:shd w:val="clear" w:color="000000" w:fill="F5F5F5"/>
            <w:vAlign w:val="center"/>
            <w:hideMark/>
          </w:tcPr>
          <w:p w14:paraId="17DD0E61" w14:textId="011399D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1.99</w:t>
            </w:r>
          </w:p>
        </w:tc>
        <w:tc>
          <w:tcPr>
            <w:tcW w:w="433" w:type="pct"/>
            <w:tcBorders>
              <w:top w:val="nil"/>
              <w:left w:val="nil"/>
              <w:bottom w:val="nil"/>
              <w:right w:val="nil"/>
            </w:tcBorders>
            <w:shd w:val="clear" w:color="000000" w:fill="F5F5F5"/>
            <w:vAlign w:val="center"/>
            <w:hideMark/>
          </w:tcPr>
          <w:p w14:paraId="167D6779" w14:textId="08A68C8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1.36</w:t>
            </w:r>
          </w:p>
        </w:tc>
        <w:tc>
          <w:tcPr>
            <w:tcW w:w="351" w:type="pct"/>
            <w:tcBorders>
              <w:top w:val="nil"/>
              <w:left w:val="nil"/>
              <w:bottom w:val="nil"/>
              <w:right w:val="nil"/>
            </w:tcBorders>
            <w:shd w:val="clear" w:color="000000" w:fill="F5F5F5"/>
            <w:vAlign w:val="center"/>
            <w:hideMark/>
          </w:tcPr>
          <w:p w14:paraId="63F74454" w14:textId="076108FE"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283.82</w:t>
            </w:r>
          </w:p>
        </w:tc>
        <w:tc>
          <w:tcPr>
            <w:tcW w:w="365" w:type="pct"/>
            <w:tcBorders>
              <w:top w:val="nil"/>
              <w:left w:val="nil"/>
              <w:bottom w:val="nil"/>
              <w:right w:val="nil"/>
            </w:tcBorders>
            <w:shd w:val="clear" w:color="000000" w:fill="F5F5F5"/>
            <w:vAlign w:val="center"/>
            <w:hideMark/>
          </w:tcPr>
          <w:p w14:paraId="20052D46" w14:textId="6B6FF8B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2663.49</w:t>
            </w:r>
          </w:p>
        </w:tc>
      </w:tr>
      <w:tr w:rsidR="00B82327" w:rsidRPr="00B82327" w14:paraId="0C046D21" w14:textId="77777777" w:rsidTr="00B82327">
        <w:trPr>
          <w:trHeight w:val="552"/>
          <w:jc w:val="center"/>
        </w:trPr>
        <w:tc>
          <w:tcPr>
            <w:tcW w:w="281" w:type="pct"/>
            <w:tcBorders>
              <w:top w:val="nil"/>
              <w:left w:val="nil"/>
              <w:bottom w:val="nil"/>
              <w:right w:val="nil"/>
            </w:tcBorders>
            <w:shd w:val="clear" w:color="000000" w:fill="FFFFFF"/>
            <w:vAlign w:val="center"/>
            <w:hideMark/>
          </w:tcPr>
          <w:p w14:paraId="6F55804F"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min</w:t>
            </w:r>
          </w:p>
        </w:tc>
        <w:tc>
          <w:tcPr>
            <w:tcW w:w="421" w:type="pct"/>
            <w:tcBorders>
              <w:top w:val="nil"/>
              <w:left w:val="nil"/>
              <w:bottom w:val="nil"/>
              <w:right w:val="nil"/>
            </w:tcBorders>
            <w:shd w:val="clear" w:color="000000" w:fill="FFFFFF"/>
            <w:vAlign w:val="center"/>
            <w:hideMark/>
          </w:tcPr>
          <w:p w14:paraId="3E285182" w14:textId="336AF2C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3896111.00</w:t>
            </w:r>
          </w:p>
        </w:tc>
        <w:tc>
          <w:tcPr>
            <w:tcW w:w="352" w:type="pct"/>
            <w:tcBorders>
              <w:top w:val="nil"/>
              <w:left w:val="nil"/>
              <w:bottom w:val="nil"/>
              <w:right w:val="nil"/>
            </w:tcBorders>
            <w:shd w:val="clear" w:color="000000" w:fill="FFFFFF"/>
            <w:vAlign w:val="center"/>
            <w:hideMark/>
          </w:tcPr>
          <w:p w14:paraId="2BCBC284" w14:textId="2DABAB5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69.02</w:t>
            </w:r>
          </w:p>
        </w:tc>
        <w:tc>
          <w:tcPr>
            <w:tcW w:w="350" w:type="pct"/>
            <w:tcBorders>
              <w:top w:val="nil"/>
              <w:left w:val="nil"/>
              <w:bottom w:val="nil"/>
              <w:right w:val="nil"/>
            </w:tcBorders>
            <w:shd w:val="clear" w:color="000000" w:fill="FFFFFF"/>
            <w:vAlign w:val="center"/>
            <w:hideMark/>
          </w:tcPr>
          <w:p w14:paraId="42F21712" w14:textId="69CF32E8"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126.67</w:t>
            </w:r>
          </w:p>
        </w:tc>
        <w:tc>
          <w:tcPr>
            <w:tcW w:w="416" w:type="pct"/>
            <w:tcBorders>
              <w:top w:val="nil"/>
              <w:left w:val="nil"/>
              <w:bottom w:val="nil"/>
              <w:right w:val="nil"/>
            </w:tcBorders>
            <w:shd w:val="clear" w:color="000000" w:fill="FFFFFF"/>
            <w:vAlign w:val="center"/>
            <w:hideMark/>
          </w:tcPr>
          <w:p w14:paraId="5C6BF490" w14:textId="6A66910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50.60</w:t>
            </w:r>
          </w:p>
        </w:tc>
        <w:tc>
          <w:tcPr>
            <w:tcW w:w="561" w:type="pct"/>
            <w:tcBorders>
              <w:top w:val="nil"/>
              <w:left w:val="nil"/>
              <w:bottom w:val="nil"/>
              <w:right w:val="nil"/>
            </w:tcBorders>
            <w:shd w:val="clear" w:color="000000" w:fill="FFFFFF"/>
            <w:vAlign w:val="center"/>
            <w:hideMark/>
          </w:tcPr>
          <w:p w14:paraId="34922F26" w14:textId="6B49942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45.21</w:t>
            </w:r>
          </w:p>
        </w:tc>
        <w:tc>
          <w:tcPr>
            <w:tcW w:w="541" w:type="pct"/>
            <w:tcBorders>
              <w:top w:val="nil"/>
              <w:left w:val="nil"/>
              <w:bottom w:val="nil"/>
              <w:right w:val="nil"/>
            </w:tcBorders>
            <w:shd w:val="clear" w:color="000000" w:fill="FFFFFF"/>
            <w:vAlign w:val="center"/>
            <w:hideMark/>
          </w:tcPr>
          <w:p w14:paraId="6727A1CA" w14:textId="664FA56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55.97</w:t>
            </w:r>
          </w:p>
        </w:tc>
        <w:tc>
          <w:tcPr>
            <w:tcW w:w="423" w:type="pct"/>
            <w:tcBorders>
              <w:top w:val="nil"/>
              <w:left w:val="nil"/>
              <w:bottom w:val="nil"/>
              <w:right w:val="nil"/>
            </w:tcBorders>
            <w:shd w:val="clear" w:color="000000" w:fill="FFFFFF"/>
            <w:vAlign w:val="center"/>
            <w:hideMark/>
          </w:tcPr>
          <w:p w14:paraId="7676AC2E" w14:textId="14F1BA3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48.06</w:t>
            </w:r>
          </w:p>
        </w:tc>
        <w:tc>
          <w:tcPr>
            <w:tcW w:w="506" w:type="pct"/>
            <w:tcBorders>
              <w:top w:val="nil"/>
              <w:left w:val="nil"/>
              <w:bottom w:val="nil"/>
              <w:right w:val="nil"/>
            </w:tcBorders>
            <w:shd w:val="clear" w:color="000000" w:fill="FFFFFF"/>
            <w:vAlign w:val="center"/>
            <w:hideMark/>
          </w:tcPr>
          <w:p w14:paraId="41B84CD5" w14:textId="3730642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31.20</w:t>
            </w:r>
          </w:p>
        </w:tc>
        <w:tc>
          <w:tcPr>
            <w:tcW w:w="433" w:type="pct"/>
            <w:tcBorders>
              <w:top w:val="nil"/>
              <w:left w:val="nil"/>
              <w:bottom w:val="nil"/>
              <w:right w:val="nil"/>
            </w:tcBorders>
            <w:shd w:val="clear" w:color="000000" w:fill="FFFFFF"/>
            <w:vAlign w:val="center"/>
            <w:hideMark/>
          </w:tcPr>
          <w:p w14:paraId="5668656A" w14:textId="4163C4F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50.57</w:t>
            </w:r>
          </w:p>
        </w:tc>
        <w:tc>
          <w:tcPr>
            <w:tcW w:w="351" w:type="pct"/>
            <w:tcBorders>
              <w:top w:val="nil"/>
              <w:left w:val="nil"/>
              <w:bottom w:val="nil"/>
              <w:right w:val="nil"/>
            </w:tcBorders>
            <w:shd w:val="clear" w:color="000000" w:fill="FFFFFF"/>
            <w:vAlign w:val="center"/>
            <w:hideMark/>
          </w:tcPr>
          <w:p w14:paraId="7E076BC5" w14:textId="4AEF9B2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440.84</w:t>
            </w:r>
          </w:p>
        </w:tc>
        <w:tc>
          <w:tcPr>
            <w:tcW w:w="365" w:type="pct"/>
            <w:tcBorders>
              <w:top w:val="nil"/>
              <w:left w:val="nil"/>
              <w:bottom w:val="nil"/>
              <w:right w:val="nil"/>
            </w:tcBorders>
            <w:shd w:val="clear" w:color="000000" w:fill="FFFFFF"/>
            <w:vAlign w:val="center"/>
            <w:hideMark/>
          </w:tcPr>
          <w:p w14:paraId="7DBE63B7" w14:textId="4580ED4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11265.79</w:t>
            </w:r>
          </w:p>
        </w:tc>
      </w:tr>
      <w:tr w:rsidR="00B82327" w:rsidRPr="00B82327" w14:paraId="6026D090" w14:textId="77777777" w:rsidTr="00B82327">
        <w:trPr>
          <w:trHeight w:val="552"/>
          <w:jc w:val="center"/>
        </w:trPr>
        <w:tc>
          <w:tcPr>
            <w:tcW w:w="281" w:type="pct"/>
            <w:tcBorders>
              <w:top w:val="nil"/>
              <w:left w:val="nil"/>
              <w:bottom w:val="nil"/>
              <w:right w:val="nil"/>
            </w:tcBorders>
            <w:shd w:val="clear" w:color="000000" w:fill="F5F5F5"/>
            <w:vAlign w:val="center"/>
            <w:hideMark/>
          </w:tcPr>
          <w:p w14:paraId="20DB320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25%</w:t>
            </w:r>
          </w:p>
        </w:tc>
        <w:tc>
          <w:tcPr>
            <w:tcW w:w="421" w:type="pct"/>
            <w:tcBorders>
              <w:top w:val="nil"/>
              <w:left w:val="nil"/>
              <w:bottom w:val="nil"/>
              <w:right w:val="nil"/>
            </w:tcBorders>
            <w:shd w:val="clear" w:color="000000" w:fill="F5F5F5"/>
            <w:vAlign w:val="center"/>
            <w:hideMark/>
          </w:tcPr>
          <w:p w14:paraId="141B0260" w14:textId="25E7497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4134453.00</w:t>
            </w:r>
          </w:p>
        </w:tc>
        <w:tc>
          <w:tcPr>
            <w:tcW w:w="352" w:type="pct"/>
            <w:tcBorders>
              <w:top w:val="nil"/>
              <w:left w:val="nil"/>
              <w:bottom w:val="nil"/>
              <w:right w:val="nil"/>
            </w:tcBorders>
            <w:shd w:val="clear" w:color="000000" w:fill="F5F5F5"/>
            <w:vAlign w:val="center"/>
            <w:hideMark/>
          </w:tcPr>
          <w:p w14:paraId="6B36C974" w14:textId="27158B4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97.61</w:t>
            </w:r>
          </w:p>
        </w:tc>
        <w:tc>
          <w:tcPr>
            <w:tcW w:w="350" w:type="pct"/>
            <w:tcBorders>
              <w:top w:val="nil"/>
              <w:left w:val="nil"/>
              <w:bottom w:val="nil"/>
              <w:right w:val="nil"/>
            </w:tcBorders>
            <w:shd w:val="clear" w:color="000000" w:fill="F5F5F5"/>
            <w:vAlign w:val="center"/>
            <w:hideMark/>
          </w:tcPr>
          <w:p w14:paraId="2FDB6A44" w14:textId="1DF7BBC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148.50</w:t>
            </w:r>
          </w:p>
        </w:tc>
        <w:tc>
          <w:tcPr>
            <w:tcW w:w="416" w:type="pct"/>
            <w:tcBorders>
              <w:top w:val="nil"/>
              <w:left w:val="nil"/>
              <w:bottom w:val="nil"/>
              <w:right w:val="nil"/>
            </w:tcBorders>
            <w:shd w:val="clear" w:color="000000" w:fill="F5F5F5"/>
            <w:vAlign w:val="center"/>
            <w:hideMark/>
          </w:tcPr>
          <w:p w14:paraId="0F8887C0" w14:textId="1EAB4C20"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53.84</w:t>
            </w:r>
          </w:p>
        </w:tc>
        <w:tc>
          <w:tcPr>
            <w:tcW w:w="561" w:type="pct"/>
            <w:tcBorders>
              <w:top w:val="nil"/>
              <w:left w:val="nil"/>
              <w:bottom w:val="nil"/>
              <w:right w:val="nil"/>
            </w:tcBorders>
            <w:shd w:val="clear" w:color="000000" w:fill="F5F5F5"/>
            <w:vAlign w:val="center"/>
            <w:hideMark/>
          </w:tcPr>
          <w:p w14:paraId="03CC8A73" w14:textId="4C923B9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47.21</w:t>
            </w:r>
          </w:p>
        </w:tc>
        <w:tc>
          <w:tcPr>
            <w:tcW w:w="541" w:type="pct"/>
            <w:tcBorders>
              <w:top w:val="nil"/>
              <w:left w:val="nil"/>
              <w:bottom w:val="nil"/>
              <w:right w:val="nil"/>
            </w:tcBorders>
            <w:shd w:val="clear" w:color="000000" w:fill="F5F5F5"/>
            <w:vAlign w:val="center"/>
            <w:hideMark/>
          </w:tcPr>
          <w:p w14:paraId="58E80C02" w14:textId="35BF25D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59.94</w:t>
            </w:r>
          </w:p>
        </w:tc>
        <w:tc>
          <w:tcPr>
            <w:tcW w:w="423" w:type="pct"/>
            <w:tcBorders>
              <w:top w:val="nil"/>
              <w:left w:val="nil"/>
              <w:bottom w:val="nil"/>
              <w:right w:val="nil"/>
            </w:tcBorders>
            <w:shd w:val="clear" w:color="000000" w:fill="F5F5F5"/>
            <w:vAlign w:val="center"/>
            <w:hideMark/>
          </w:tcPr>
          <w:p w14:paraId="59218556" w14:textId="7778204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49.33</w:t>
            </w:r>
          </w:p>
        </w:tc>
        <w:tc>
          <w:tcPr>
            <w:tcW w:w="506" w:type="pct"/>
            <w:tcBorders>
              <w:top w:val="nil"/>
              <w:left w:val="nil"/>
              <w:bottom w:val="nil"/>
              <w:right w:val="nil"/>
            </w:tcBorders>
            <w:shd w:val="clear" w:color="000000" w:fill="F5F5F5"/>
            <w:vAlign w:val="center"/>
            <w:hideMark/>
          </w:tcPr>
          <w:p w14:paraId="7605218F" w14:textId="6498B3C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33.86</w:t>
            </w:r>
          </w:p>
        </w:tc>
        <w:tc>
          <w:tcPr>
            <w:tcW w:w="433" w:type="pct"/>
            <w:tcBorders>
              <w:top w:val="nil"/>
              <w:left w:val="nil"/>
              <w:bottom w:val="nil"/>
              <w:right w:val="nil"/>
            </w:tcBorders>
            <w:shd w:val="clear" w:color="000000" w:fill="F5F5F5"/>
            <w:vAlign w:val="center"/>
            <w:hideMark/>
          </w:tcPr>
          <w:p w14:paraId="3DE56BAD" w14:textId="15FA7BF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51.68</w:t>
            </w:r>
          </w:p>
        </w:tc>
        <w:tc>
          <w:tcPr>
            <w:tcW w:w="351" w:type="pct"/>
            <w:tcBorders>
              <w:top w:val="nil"/>
              <w:left w:val="nil"/>
              <w:bottom w:val="nil"/>
              <w:right w:val="nil"/>
            </w:tcBorders>
            <w:shd w:val="clear" w:color="000000" w:fill="F5F5F5"/>
            <w:vAlign w:val="center"/>
            <w:hideMark/>
          </w:tcPr>
          <w:p w14:paraId="2560A816" w14:textId="36C95C51"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454.00</w:t>
            </w:r>
          </w:p>
        </w:tc>
        <w:tc>
          <w:tcPr>
            <w:tcW w:w="365" w:type="pct"/>
            <w:tcBorders>
              <w:top w:val="nil"/>
              <w:left w:val="nil"/>
              <w:bottom w:val="nil"/>
              <w:right w:val="nil"/>
            </w:tcBorders>
            <w:shd w:val="clear" w:color="000000" w:fill="F5F5F5"/>
            <w:vAlign w:val="center"/>
            <w:hideMark/>
          </w:tcPr>
          <w:p w14:paraId="081D1E7A" w14:textId="77D85D3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13123.16</w:t>
            </w:r>
          </w:p>
        </w:tc>
      </w:tr>
      <w:tr w:rsidR="00B82327" w:rsidRPr="00B82327" w14:paraId="52CAFE39" w14:textId="77777777" w:rsidTr="00B82327">
        <w:trPr>
          <w:trHeight w:val="552"/>
          <w:jc w:val="center"/>
        </w:trPr>
        <w:tc>
          <w:tcPr>
            <w:tcW w:w="281" w:type="pct"/>
            <w:tcBorders>
              <w:top w:val="nil"/>
              <w:left w:val="nil"/>
              <w:bottom w:val="nil"/>
              <w:right w:val="nil"/>
            </w:tcBorders>
            <w:shd w:val="clear" w:color="000000" w:fill="FFFFFF"/>
            <w:vAlign w:val="center"/>
            <w:hideMark/>
          </w:tcPr>
          <w:p w14:paraId="4C1BFE8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50%</w:t>
            </w:r>
          </w:p>
        </w:tc>
        <w:tc>
          <w:tcPr>
            <w:tcW w:w="421" w:type="pct"/>
            <w:tcBorders>
              <w:top w:val="nil"/>
              <w:left w:val="nil"/>
              <w:bottom w:val="nil"/>
              <w:right w:val="nil"/>
            </w:tcBorders>
            <w:shd w:val="clear" w:color="000000" w:fill="FFFFFF"/>
            <w:vAlign w:val="center"/>
            <w:hideMark/>
          </w:tcPr>
          <w:p w14:paraId="69004F31" w14:textId="639A77A9"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4711826.00</w:t>
            </w:r>
          </w:p>
        </w:tc>
        <w:tc>
          <w:tcPr>
            <w:tcW w:w="352" w:type="pct"/>
            <w:tcBorders>
              <w:top w:val="nil"/>
              <w:left w:val="nil"/>
              <w:bottom w:val="nil"/>
              <w:right w:val="nil"/>
            </w:tcBorders>
            <w:shd w:val="clear" w:color="000000" w:fill="FFFFFF"/>
            <w:vAlign w:val="center"/>
            <w:hideMark/>
          </w:tcPr>
          <w:p w14:paraId="4BEAF5F3" w14:textId="2A9C2DC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104.18</w:t>
            </w:r>
          </w:p>
        </w:tc>
        <w:tc>
          <w:tcPr>
            <w:tcW w:w="350" w:type="pct"/>
            <w:tcBorders>
              <w:top w:val="nil"/>
              <w:left w:val="nil"/>
              <w:bottom w:val="nil"/>
              <w:right w:val="nil"/>
            </w:tcBorders>
            <w:shd w:val="clear" w:color="000000" w:fill="FFFFFF"/>
            <w:vAlign w:val="center"/>
            <w:hideMark/>
          </w:tcPr>
          <w:p w14:paraId="0FEA3B61" w14:textId="180EA3F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163.00</w:t>
            </w:r>
          </w:p>
        </w:tc>
        <w:tc>
          <w:tcPr>
            <w:tcW w:w="416" w:type="pct"/>
            <w:tcBorders>
              <w:top w:val="nil"/>
              <w:left w:val="nil"/>
              <w:bottom w:val="nil"/>
              <w:right w:val="nil"/>
            </w:tcBorders>
            <w:shd w:val="clear" w:color="000000" w:fill="FFFFFF"/>
            <w:vAlign w:val="center"/>
            <w:hideMark/>
          </w:tcPr>
          <w:p w14:paraId="27F4B262" w14:textId="476F1E89"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56.76</w:t>
            </w:r>
          </w:p>
        </w:tc>
        <w:tc>
          <w:tcPr>
            <w:tcW w:w="561" w:type="pct"/>
            <w:tcBorders>
              <w:top w:val="nil"/>
              <w:left w:val="nil"/>
              <w:bottom w:val="nil"/>
              <w:right w:val="nil"/>
            </w:tcBorders>
            <w:shd w:val="clear" w:color="000000" w:fill="FFFFFF"/>
            <w:vAlign w:val="center"/>
            <w:hideMark/>
          </w:tcPr>
          <w:p w14:paraId="716C31A4" w14:textId="6B2BE78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49.33</w:t>
            </w:r>
          </w:p>
        </w:tc>
        <w:tc>
          <w:tcPr>
            <w:tcW w:w="541" w:type="pct"/>
            <w:tcBorders>
              <w:top w:val="nil"/>
              <w:left w:val="nil"/>
              <w:bottom w:val="nil"/>
              <w:right w:val="nil"/>
            </w:tcBorders>
            <w:shd w:val="clear" w:color="000000" w:fill="FFFFFF"/>
            <w:vAlign w:val="center"/>
            <w:hideMark/>
          </w:tcPr>
          <w:p w14:paraId="5EB94AD3" w14:textId="77E6C1C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63.28</w:t>
            </w:r>
          </w:p>
        </w:tc>
        <w:tc>
          <w:tcPr>
            <w:tcW w:w="423" w:type="pct"/>
            <w:tcBorders>
              <w:top w:val="nil"/>
              <w:left w:val="nil"/>
              <w:bottom w:val="nil"/>
              <w:right w:val="nil"/>
            </w:tcBorders>
            <w:shd w:val="clear" w:color="000000" w:fill="FFFFFF"/>
            <w:vAlign w:val="center"/>
            <w:hideMark/>
          </w:tcPr>
          <w:p w14:paraId="05787060" w14:textId="5031FEC0"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49.63</w:t>
            </w:r>
          </w:p>
        </w:tc>
        <w:tc>
          <w:tcPr>
            <w:tcW w:w="506" w:type="pct"/>
            <w:tcBorders>
              <w:top w:val="nil"/>
              <w:left w:val="nil"/>
              <w:bottom w:val="nil"/>
              <w:right w:val="nil"/>
            </w:tcBorders>
            <w:shd w:val="clear" w:color="000000" w:fill="FFFFFF"/>
            <w:vAlign w:val="center"/>
            <w:hideMark/>
          </w:tcPr>
          <w:p w14:paraId="787BBFAE" w14:textId="06F656C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34.88</w:t>
            </w:r>
          </w:p>
        </w:tc>
        <w:tc>
          <w:tcPr>
            <w:tcW w:w="433" w:type="pct"/>
            <w:tcBorders>
              <w:top w:val="nil"/>
              <w:left w:val="nil"/>
              <w:bottom w:val="nil"/>
              <w:right w:val="nil"/>
            </w:tcBorders>
            <w:shd w:val="clear" w:color="000000" w:fill="FFFFFF"/>
            <w:vAlign w:val="center"/>
            <w:hideMark/>
          </w:tcPr>
          <w:p w14:paraId="3E7567E1" w14:textId="6AB8015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52.00</w:t>
            </w:r>
          </w:p>
        </w:tc>
        <w:tc>
          <w:tcPr>
            <w:tcW w:w="351" w:type="pct"/>
            <w:tcBorders>
              <w:top w:val="nil"/>
              <w:left w:val="nil"/>
              <w:bottom w:val="nil"/>
              <w:right w:val="nil"/>
            </w:tcBorders>
            <w:shd w:val="clear" w:color="000000" w:fill="FFFFFF"/>
            <w:vAlign w:val="center"/>
            <w:hideMark/>
          </w:tcPr>
          <w:p w14:paraId="391EEB58" w14:textId="297674B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465.59</w:t>
            </w:r>
          </w:p>
        </w:tc>
        <w:tc>
          <w:tcPr>
            <w:tcW w:w="365" w:type="pct"/>
            <w:tcBorders>
              <w:top w:val="nil"/>
              <w:left w:val="nil"/>
              <w:bottom w:val="nil"/>
              <w:right w:val="nil"/>
            </w:tcBorders>
            <w:shd w:val="clear" w:color="000000" w:fill="FFFFFF"/>
            <w:vAlign w:val="center"/>
            <w:hideMark/>
          </w:tcPr>
          <w:p w14:paraId="7237692E" w14:textId="22BAF641"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14731.88</w:t>
            </w:r>
          </w:p>
        </w:tc>
      </w:tr>
      <w:tr w:rsidR="00B82327" w:rsidRPr="00B82327" w14:paraId="42CE9814" w14:textId="77777777" w:rsidTr="00B82327">
        <w:trPr>
          <w:trHeight w:val="552"/>
          <w:jc w:val="center"/>
        </w:trPr>
        <w:tc>
          <w:tcPr>
            <w:tcW w:w="281" w:type="pct"/>
            <w:tcBorders>
              <w:top w:val="nil"/>
              <w:left w:val="nil"/>
              <w:bottom w:val="nil"/>
              <w:right w:val="nil"/>
            </w:tcBorders>
            <w:shd w:val="clear" w:color="000000" w:fill="F5F5F5"/>
            <w:vAlign w:val="center"/>
            <w:hideMark/>
          </w:tcPr>
          <w:p w14:paraId="5087BBEE"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75%</w:t>
            </w:r>
          </w:p>
        </w:tc>
        <w:tc>
          <w:tcPr>
            <w:tcW w:w="421" w:type="pct"/>
            <w:tcBorders>
              <w:top w:val="nil"/>
              <w:left w:val="nil"/>
              <w:bottom w:val="nil"/>
              <w:right w:val="nil"/>
            </w:tcBorders>
            <w:shd w:val="clear" w:color="000000" w:fill="F5F5F5"/>
            <w:vAlign w:val="center"/>
            <w:hideMark/>
          </w:tcPr>
          <w:p w14:paraId="02417088" w14:textId="1D9D1493"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5054516.00</w:t>
            </w:r>
          </w:p>
        </w:tc>
        <w:tc>
          <w:tcPr>
            <w:tcW w:w="352" w:type="pct"/>
            <w:tcBorders>
              <w:top w:val="nil"/>
              <w:left w:val="nil"/>
              <w:bottom w:val="nil"/>
              <w:right w:val="nil"/>
            </w:tcBorders>
            <w:shd w:val="clear" w:color="000000" w:fill="F5F5F5"/>
            <w:vAlign w:val="center"/>
            <w:hideMark/>
          </w:tcPr>
          <w:p w14:paraId="2386C76E" w14:textId="423612C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113.58</w:t>
            </w:r>
          </w:p>
        </w:tc>
        <w:tc>
          <w:tcPr>
            <w:tcW w:w="350" w:type="pct"/>
            <w:tcBorders>
              <w:top w:val="nil"/>
              <w:left w:val="nil"/>
              <w:bottom w:val="nil"/>
              <w:right w:val="nil"/>
            </w:tcBorders>
            <w:shd w:val="clear" w:color="000000" w:fill="F5F5F5"/>
            <w:vAlign w:val="center"/>
            <w:hideMark/>
          </w:tcPr>
          <w:p w14:paraId="049D9F62" w14:textId="1DD6D8B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208.33</w:t>
            </w:r>
          </w:p>
        </w:tc>
        <w:tc>
          <w:tcPr>
            <w:tcW w:w="416" w:type="pct"/>
            <w:tcBorders>
              <w:top w:val="nil"/>
              <w:left w:val="nil"/>
              <w:bottom w:val="nil"/>
              <w:right w:val="nil"/>
            </w:tcBorders>
            <w:shd w:val="clear" w:color="000000" w:fill="F5F5F5"/>
            <w:vAlign w:val="center"/>
            <w:hideMark/>
          </w:tcPr>
          <w:p w14:paraId="2DF8239B" w14:textId="31E25BB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57.67</w:t>
            </w:r>
          </w:p>
        </w:tc>
        <w:tc>
          <w:tcPr>
            <w:tcW w:w="561" w:type="pct"/>
            <w:tcBorders>
              <w:top w:val="nil"/>
              <w:left w:val="nil"/>
              <w:bottom w:val="nil"/>
              <w:right w:val="nil"/>
            </w:tcBorders>
            <w:shd w:val="clear" w:color="000000" w:fill="F5F5F5"/>
            <w:vAlign w:val="center"/>
            <w:hideMark/>
          </w:tcPr>
          <w:p w14:paraId="237AC335" w14:textId="4206F4D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50.11</w:t>
            </w:r>
          </w:p>
        </w:tc>
        <w:tc>
          <w:tcPr>
            <w:tcW w:w="541" w:type="pct"/>
            <w:tcBorders>
              <w:top w:val="nil"/>
              <w:left w:val="nil"/>
              <w:bottom w:val="nil"/>
              <w:right w:val="nil"/>
            </w:tcBorders>
            <w:shd w:val="clear" w:color="000000" w:fill="F5F5F5"/>
            <w:vAlign w:val="center"/>
            <w:hideMark/>
          </w:tcPr>
          <w:p w14:paraId="379F9030" w14:textId="518A9C2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68.29</w:t>
            </w:r>
          </w:p>
        </w:tc>
        <w:tc>
          <w:tcPr>
            <w:tcW w:w="423" w:type="pct"/>
            <w:tcBorders>
              <w:top w:val="nil"/>
              <w:left w:val="nil"/>
              <w:bottom w:val="nil"/>
              <w:right w:val="nil"/>
            </w:tcBorders>
            <w:shd w:val="clear" w:color="000000" w:fill="F5F5F5"/>
            <w:vAlign w:val="center"/>
            <w:hideMark/>
          </w:tcPr>
          <w:p w14:paraId="7F6B434C" w14:textId="1C9F8AA0"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50.47</w:t>
            </w:r>
          </w:p>
        </w:tc>
        <w:tc>
          <w:tcPr>
            <w:tcW w:w="506" w:type="pct"/>
            <w:tcBorders>
              <w:top w:val="nil"/>
              <w:left w:val="nil"/>
              <w:bottom w:val="nil"/>
              <w:right w:val="nil"/>
            </w:tcBorders>
            <w:shd w:val="clear" w:color="000000" w:fill="F5F5F5"/>
            <w:vAlign w:val="center"/>
            <w:hideMark/>
          </w:tcPr>
          <w:p w14:paraId="5101ADD9" w14:textId="217DD64B"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35.13</w:t>
            </w:r>
          </w:p>
        </w:tc>
        <w:tc>
          <w:tcPr>
            <w:tcW w:w="433" w:type="pct"/>
            <w:tcBorders>
              <w:top w:val="nil"/>
              <w:left w:val="nil"/>
              <w:bottom w:val="nil"/>
              <w:right w:val="nil"/>
            </w:tcBorders>
            <w:shd w:val="clear" w:color="000000" w:fill="F5F5F5"/>
            <w:vAlign w:val="center"/>
            <w:hideMark/>
          </w:tcPr>
          <w:p w14:paraId="487745C2" w14:textId="5D963D4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52.88</w:t>
            </w:r>
          </w:p>
        </w:tc>
        <w:tc>
          <w:tcPr>
            <w:tcW w:w="351" w:type="pct"/>
            <w:tcBorders>
              <w:top w:val="nil"/>
              <w:left w:val="nil"/>
              <w:bottom w:val="nil"/>
              <w:right w:val="nil"/>
            </w:tcBorders>
            <w:shd w:val="clear" w:color="000000" w:fill="F5F5F5"/>
            <w:vAlign w:val="center"/>
            <w:hideMark/>
          </w:tcPr>
          <w:p w14:paraId="22BBFAD8" w14:textId="3B64B2A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483.61</w:t>
            </w:r>
          </w:p>
        </w:tc>
        <w:tc>
          <w:tcPr>
            <w:tcW w:w="365" w:type="pct"/>
            <w:tcBorders>
              <w:top w:val="nil"/>
              <w:left w:val="nil"/>
              <w:bottom w:val="nil"/>
              <w:right w:val="nil"/>
            </w:tcBorders>
            <w:shd w:val="clear" w:color="000000" w:fill="F5F5F5"/>
            <w:vAlign w:val="center"/>
            <w:hideMark/>
          </w:tcPr>
          <w:p w14:paraId="2093025E" w14:textId="40FD840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18051.64</w:t>
            </w:r>
          </w:p>
        </w:tc>
      </w:tr>
      <w:tr w:rsidR="00B82327" w:rsidRPr="00B82327" w14:paraId="6BBB4327" w14:textId="77777777" w:rsidTr="00B82327">
        <w:trPr>
          <w:trHeight w:val="552"/>
          <w:jc w:val="center"/>
        </w:trPr>
        <w:tc>
          <w:tcPr>
            <w:tcW w:w="281" w:type="pct"/>
            <w:tcBorders>
              <w:top w:val="nil"/>
              <w:left w:val="nil"/>
              <w:bottom w:val="nil"/>
              <w:right w:val="nil"/>
            </w:tcBorders>
            <w:shd w:val="clear" w:color="000000" w:fill="FFFFFF"/>
            <w:vAlign w:val="center"/>
            <w:hideMark/>
          </w:tcPr>
          <w:p w14:paraId="0AAD1F7F"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max</w:t>
            </w:r>
          </w:p>
        </w:tc>
        <w:tc>
          <w:tcPr>
            <w:tcW w:w="421" w:type="pct"/>
            <w:tcBorders>
              <w:top w:val="nil"/>
              <w:left w:val="nil"/>
              <w:bottom w:val="nil"/>
              <w:right w:val="nil"/>
            </w:tcBorders>
            <w:shd w:val="clear" w:color="000000" w:fill="FFFFFF"/>
            <w:vAlign w:val="center"/>
            <w:hideMark/>
          </w:tcPr>
          <w:p w14:paraId="2E9DF1A7" w14:textId="5CE7093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6566029.00</w:t>
            </w:r>
          </w:p>
        </w:tc>
        <w:tc>
          <w:tcPr>
            <w:tcW w:w="352" w:type="pct"/>
            <w:tcBorders>
              <w:top w:val="nil"/>
              <w:left w:val="nil"/>
              <w:bottom w:val="nil"/>
              <w:right w:val="nil"/>
            </w:tcBorders>
            <w:shd w:val="clear" w:color="000000" w:fill="FFFFFF"/>
            <w:vAlign w:val="center"/>
            <w:hideMark/>
          </w:tcPr>
          <w:p w14:paraId="7C4C5514" w14:textId="7458342A"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191.84</w:t>
            </w:r>
          </w:p>
        </w:tc>
        <w:tc>
          <w:tcPr>
            <w:tcW w:w="350" w:type="pct"/>
            <w:tcBorders>
              <w:top w:val="nil"/>
              <w:left w:val="nil"/>
              <w:bottom w:val="nil"/>
              <w:right w:val="nil"/>
            </w:tcBorders>
            <w:shd w:val="clear" w:color="000000" w:fill="FFFFFF"/>
            <w:vAlign w:val="center"/>
            <w:hideMark/>
          </w:tcPr>
          <w:p w14:paraId="1768D010" w14:textId="0E4FBD00"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276.33</w:t>
            </w:r>
          </w:p>
        </w:tc>
        <w:tc>
          <w:tcPr>
            <w:tcW w:w="416" w:type="pct"/>
            <w:tcBorders>
              <w:top w:val="nil"/>
              <w:left w:val="nil"/>
              <w:bottom w:val="nil"/>
              <w:right w:val="nil"/>
            </w:tcBorders>
            <w:shd w:val="clear" w:color="000000" w:fill="FFFFFF"/>
            <w:vAlign w:val="center"/>
            <w:hideMark/>
          </w:tcPr>
          <w:p w14:paraId="2B02A997" w14:textId="729761C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63.27</w:t>
            </w:r>
          </w:p>
        </w:tc>
        <w:tc>
          <w:tcPr>
            <w:tcW w:w="561" w:type="pct"/>
            <w:tcBorders>
              <w:top w:val="nil"/>
              <w:left w:val="nil"/>
              <w:bottom w:val="nil"/>
              <w:right w:val="nil"/>
            </w:tcBorders>
            <w:shd w:val="clear" w:color="000000" w:fill="FFFFFF"/>
            <w:vAlign w:val="center"/>
            <w:hideMark/>
          </w:tcPr>
          <w:p w14:paraId="2030CD0A" w14:textId="6ECE12D4"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53.12</w:t>
            </w:r>
          </w:p>
        </w:tc>
        <w:tc>
          <w:tcPr>
            <w:tcW w:w="541" w:type="pct"/>
            <w:tcBorders>
              <w:top w:val="nil"/>
              <w:left w:val="nil"/>
              <w:bottom w:val="nil"/>
              <w:right w:val="nil"/>
            </w:tcBorders>
            <w:shd w:val="clear" w:color="000000" w:fill="FFFFFF"/>
            <w:vAlign w:val="center"/>
            <w:hideMark/>
          </w:tcPr>
          <w:p w14:paraId="0B36C18B" w14:textId="3150C1A5"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73.32</w:t>
            </w:r>
          </w:p>
        </w:tc>
        <w:tc>
          <w:tcPr>
            <w:tcW w:w="423" w:type="pct"/>
            <w:tcBorders>
              <w:top w:val="nil"/>
              <w:left w:val="nil"/>
              <w:bottom w:val="nil"/>
              <w:right w:val="nil"/>
            </w:tcBorders>
            <w:shd w:val="clear" w:color="000000" w:fill="FFFFFF"/>
            <w:vAlign w:val="center"/>
            <w:hideMark/>
          </w:tcPr>
          <w:p w14:paraId="4EAB9ADB" w14:textId="60C4431F"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54.09</w:t>
            </w:r>
          </w:p>
        </w:tc>
        <w:tc>
          <w:tcPr>
            <w:tcW w:w="506" w:type="pct"/>
            <w:tcBorders>
              <w:top w:val="nil"/>
              <w:left w:val="nil"/>
              <w:bottom w:val="nil"/>
              <w:right w:val="nil"/>
            </w:tcBorders>
            <w:shd w:val="clear" w:color="000000" w:fill="FFFFFF"/>
            <w:vAlign w:val="center"/>
            <w:hideMark/>
          </w:tcPr>
          <w:p w14:paraId="2860A797" w14:textId="6784B8B8"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38.47</w:t>
            </w:r>
          </w:p>
        </w:tc>
        <w:tc>
          <w:tcPr>
            <w:tcW w:w="433" w:type="pct"/>
            <w:tcBorders>
              <w:top w:val="nil"/>
              <w:left w:val="nil"/>
              <w:bottom w:val="nil"/>
              <w:right w:val="nil"/>
            </w:tcBorders>
            <w:shd w:val="clear" w:color="000000" w:fill="FFFFFF"/>
            <w:vAlign w:val="center"/>
            <w:hideMark/>
          </w:tcPr>
          <w:p w14:paraId="1F0A1224" w14:textId="0796B4F6"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55.74</w:t>
            </w:r>
          </w:p>
        </w:tc>
        <w:tc>
          <w:tcPr>
            <w:tcW w:w="351" w:type="pct"/>
            <w:tcBorders>
              <w:top w:val="nil"/>
              <w:left w:val="nil"/>
              <w:bottom w:val="nil"/>
              <w:right w:val="nil"/>
            </w:tcBorders>
            <w:shd w:val="clear" w:color="000000" w:fill="FFFFFF"/>
            <w:vAlign w:val="center"/>
            <w:hideMark/>
          </w:tcPr>
          <w:p w14:paraId="6066B117" w14:textId="5AF9BD52"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1207.00</w:t>
            </w:r>
          </w:p>
        </w:tc>
        <w:tc>
          <w:tcPr>
            <w:tcW w:w="365" w:type="pct"/>
            <w:tcBorders>
              <w:top w:val="nil"/>
              <w:left w:val="nil"/>
              <w:bottom w:val="nil"/>
              <w:right w:val="nil"/>
            </w:tcBorders>
            <w:shd w:val="clear" w:color="000000" w:fill="FFFFFF"/>
            <w:vAlign w:val="center"/>
            <w:hideMark/>
          </w:tcPr>
          <w:p w14:paraId="5EA49A2B" w14:textId="03A0856D"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hAnsi="Arial" w:cs="Arial"/>
                <w:sz w:val="12"/>
                <w:szCs w:val="12"/>
              </w:rPr>
              <w:t>19671.02</w:t>
            </w:r>
          </w:p>
        </w:tc>
      </w:tr>
    </w:tbl>
    <w:p w14:paraId="0EA450DD" w14:textId="77777777" w:rsidR="00B82327" w:rsidRDefault="00B82327" w:rsidP="00B82327">
      <w:pPr>
        <w:pStyle w:val="IOPRefs"/>
        <w:numPr>
          <w:ilvl w:val="0"/>
          <w:numId w:val="0"/>
        </w:numPr>
        <w:ind w:left="284"/>
      </w:pPr>
    </w:p>
    <w:p w14:paraId="6F1C7E40" w14:textId="4383844F" w:rsidR="00B82327" w:rsidRDefault="00B82327" w:rsidP="00B82327">
      <w:pPr>
        <w:pStyle w:val="IOPRefs"/>
        <w:numPr>
          <w:ilvl w:val="0"/>
          <w:numId w:val="6"/>
        </w:numPr>
      </w:pPr>
      <w:r>
        <w:t>[Table 3</w:t>
      </w:r>
      <w:r w:rsidR="00E373E9">
        <w:t xml:space="preserve">] </w:t>
      </w:r>
      <w:r>
        <w:t xml:space="preserve">Descriptive analysis </w:t>
      </w:r>
      <w:r w:rsidR="009A4084">
        <w:t>2</w:t>
      </w:r>
      <w:r>
        <w:t xml:space="preserve"> of </w:t>
      </w:r>
      <w:r w:rsidR="009A4084">
        <w:t>2</w:t>
      </w:r>
      <w:r>
        <w:br/>
      </w:r>
    </w:p>
    <w:tbl>
      <w:tblPr>
        <w:tblW w:w="5000" w:type="pct"/>
        <w:tblLayout w:type="fixed"/>
        <w:tblLook w:val="04A0" w:firstRow="1" w:lastRow="0" w:firstColumn="1" w:lastColumn="0" w:noHBand="0" w:noVBand="1"/>
      </w:tblPr>
      <w:tblGrid>
        <w:gridCol w:w="568"/>
        <w:gridCol w:w="708"/>
        <w:gridCol w:w="852"/>
        <w:gridCol w:w="854"/>
        <w:gridCol w:w="706"/>
        <w:gridCol w:w="723"/>
        <w:gridCol w:w="648"/>
        <w:gridCol w:w="1029"/>
        <w:gridCol w:w="876"/>
        <w:gridCol w:w="1205"/>
        <w:gridCol w:w="898"/>
        <w:gridCol w:w="1025"/>
      </w:tblGrid>
      <w:tr w:rsidR="00B82327" w:rsidRPr="00B82327" w14:paraId="653A3B58" w14:textId="77777777" w:rsidTr="00B82327">
        <w:trPr>
          <w:trHeight w:val="384"/>
        </w:trPr>
        <w:tc>
          <w:tcPr>
            <w:tcW w:w="281" w:type="pct"/>
            <w:tcBorders>
              <w:top w:val="nil"/>
              <w:left w:val="nil"/>
              <w:bottom w:val="nil"/>
              <w:right w:val="nil"/>
            </w:tcBorders>
            <w:shd w:val="clear" w:color="auto" w:fill="auto"/>
            <w:noWrap/>
            <w:vAlign w:val="bottom"/>
            <w:hideMark/>
          </w:tcPr>
          <w:p w14:paraId="33245450" w14:textId="77777777" w:rsidR="00B82327" w:rsidRPr="00B82327" w:rsidRDefault="00B82327" w:rsidP="00B82327">
            <w:pPr>
              <w:spacing w:after="0" w:line="240" w:lineRule="auto"/>
              <w:rPr>
                <w:rFonts w:ascii="Times New Roman" w:eastAsia="Times New Roman" w:hAnsi="Times New Roman"/>
                <w:sz w:val="12"/>
                <w:szCs w:val="12"/>
                <w:lang w:val="en-IE" w:eastAsia="en-IE"/>
              </w:rPr>
            </w:pPr>
          </w:p>
        </w:tc>
        <w:tc>
          <w:tcPr>
            <w:tcW w:w="351" w:type="pct"/>
            <w:tcBorders>
              <w:top w:val="nil"/>
              <w:left w:val="nil"/>
              <w:bottom w:val="nil"/>
              <w:right w:val="nil"/>
            </w:tcBorders>
            <w:shd w:val="clear" w:color="000000" w:fill="FFFFFF"/>
            <w:vAlign w:val="center"/>
            <w:hideMark/>
          </w:tcPr>
          <w:p w14:paraId="13C34CAB"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avg_import_idx</w:t>
            </w:r>
          </w:p>
        </w:tc>
        <w:tc>
          <w:tcPr>
            <w:tcW w:w="422" w:type="pct"/>
            <w:tcBorders>
              <w:top w:val="nil"/>
              <w:left w:val="nil"/>
              <w:bottom w:val="nil"/>
              <w:right w:val="nil"/>
            </w:tcBorders>
            <w:shd w:val="clear" w:color="000000" w:fill="FFFFFF"/>
            <w:vAlign w:val="center"/>
            <w:hideMark/>
          </w:tcPr>
          <w:p w14:paraId="4660FA29"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avg_export_idx</w:t>
            </w:r>
          </w:p>
        </w:tc>
        <w:tc>
          <w:tcPr>
            <w:tcW w:w="423" w:type="pct"/>
            <w:tcBorders>
              <w:top w:val="nil"/>
              <w:left w:val="nil"/>
              <w:bottom w:val="nil"/>
              <w:right w:val="nil"/>
            </w:tcBorders>
            <w:shd w:val="clear" w:color="000000" w:fill="FFFFFF"/>
            <w:vAlign w:val="center"/>
            <w:hideMark/>
          </w:tcPr>
          <w:p w14:paraId="1169E006"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total_subsides_on_field_crops</w:t>
            </w:r>
          </w:p>
        </w:tc>
        <w:tc>
          <w:tcPr>
            <w:tcW w:w="350" w:type="pct"/>
            <w:tcBorders>
              <w:top w:val="nil"/>
              <w:left w:val="nil"/>
              <w:bottom w:val="nil"/>
              <w:right w:val="nil"/>
            </w:tcBorders>
            <w:shd w:val="clear" w:color="000000" w:fill="FFFFFF"/>
            <w:vAlign w:val="center"/>
            <w:hideMark/>
          </w:tcPr>
          <w:p w14:paraId="25C3F39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rented_land_ha</w:t>
            </w:r>
          </w:p>
        </w:tc>
        <w:tc>
          <w:tcPr>
            <w:tcW w:w="358" w:type="pct"/>
            <w:tcBorders>
              <w:top w:val="nil"/>
              <w:left w:val="nil"/>
              <w:bottom w:val="nil"/>
              <w:right w:val="nil"/>
            </w:tcBorders>
            <w:shd w:val="clear" w:color="000000" w:fill="FFFFFF"/>
            <w:vAlign w:val="center"/>
            <w:hideMark/>
          </w:tcPr>
          <w:p w14:paraId="69649E2D"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rent_paid</w:t>
            </w:r>
          </w:p>
        </w:tc>
        <w:tc>
          <w:tcPr>
            <w:tcW w:w="321" w:type="pct"/>
            <w:tcBorders>
              <w:top w:val="nil"/>
              <w:left w:val="nil"/>
              <w:bottom w:val="nil"/>
              <w:right w:val="nil"/>
            </w:tcBorders>
            <w:shd w:val="clear" w:color="000000" w:fill="FFFFFF"/>
            <w:vAlign w:val="center"/>
            <w:hideMark/>
          </w:tcPr>
          <w:p w14:paraId="541518A3"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total_uaa_ha</w:t>
            </w:r>
          </w:p>
        </w:tc>
        <w:tc>
          <w:tcPr>
            <w:tcW w:w="510" w:type="pct"/>
            <w:tcBorders>
              <w:top w:val="nil"/>
              <w:left w:val="nil"/>
              <w:bottom w:val="nil"/>
              <w:right w:val="nil"/>
            </w:tcBorders>
            <w:shd w:val="clear" w:color="000000" w:fill="FFFFFF"/>
            <w:vAlign w:val="center"/>
            <w:hideMark/>
          </w:tcPr>
          <w:p w14:paraId="485EFB75"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pct_rented_land_of_uaa</w:t>
            </w:r>
          </w:p>
        </w:tc>
        <w:tc>
          <w:tcPr>
            <w:tcW w:w="434" w:type="pct"/>
            <w:tcBorders>
              <w:top w:val="nil"/>
              <w:left w:val="nil"/>
              <w:bottom w:val="nil"/>
              <w:right w:val="nil"/>
            </w:tcBorders>
            <w:shd w:val="clear" w:color="000000" w:fill="FFFFFF"/>
            <w:vAlign w:val="center"/>
            <w:hideMark/>
          </w:tcPr>
          <w:p w14:paraId="7EE193F6"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gross_value_added</w:t>
            </w:r>
          </w:p>
        </w:tc>
        <w:tc>
          <w:tcPr>
            <w:tcW w:w="597" w:type="pct"/>
            <w:tcBorders>
              <w:top w:val="nil"/>
              <w:left w:val="nil"/>
              <w:bottom w:val="nil"/>
              <w:right w:val="nil"/>
            </w:tcBorders>
            <w:shd w:val="clear" w:color="000000" w:fill="FFFFFF"/>
            <w:vAlign w:val="center"/>
            <w:hideMark/>
          </w:tcPr>
          <w:p w14:paraId="2EF64A1E"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compensation_of_employees</w:t>
            </w:r>
          </w:p>
        </w:tc>
        <w:tc>
          <w:tcPr>
            <w:tcW w:w="445" w:type="pct"/>
            <w:tcBorders>
              <w:top w:val="nil"/>
              <w:left w:val="nil"/>
              <w:bottom w:val="nil"/>
              <w:right w:val="nil"/>
            </w:tcBorders>
            <w:shd w:val="clear" w:color="000000" w:fill="FFFFFF"/>
            <w:vAlign w:val="center"/>
            <w:hideMark/>
          </w:tcPr>
          <w:p w14:paraId="39861D37"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wages_and_salaries</w:t>
            </w:r>
          </w:p>
        </w:tc>
        <w:tc>
          <w:tcPr>
            <w:tcW w:w="509" w:type="pct"/>
            <w:tcBorders>
              <w:top w:val="nil"/>
              <w:left w:val="nil"/>
              <w:bottom w:val="nil"/>
              <w:right w:val="nil"/>
            </w:tcBorders>
            <w:shd w:val="clear" w:color="000000" w:fill="FFFFFF"/>
            <w:vAlign w:val="center"/>
            <w:hideMark/>
          </w:tcPr>
          <w:p w14:paraId="691BA949"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prod_cereals_real_price</w:t>
            </w:r>
          </w:p>
        </w:tc>
      </w:tr>
      <w:tr w:rsidR="00B82327" w:rsidRPr="00B82327" w14:paraId="421589C5" w14:textId="77777777" w:rsidTr="00B82327">
        <w:trPr>
          <w:trHeight w:val="288"/>
        </w:trPr>
        <w:tc>
          <w:tcPr>
            <w:tcW w:w="281" w:type="pct"/>
            <w:tcBorders>
              <w:top w:val="nil"/>
              <w:left w:val="nil"/>
              <w:bottom w:val="nil"/>
              <w:right w:val="nil"/>
            </w:tcBorders>
            <w:shd w:val="clear" w:color="000000" w:fill="F5F5F5"/>
            <w:vAlign w:val="center"/>
            <w:hideMark/>
          </w:tcPr>
          <w:p w14:paraId="06039968"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count</w:t>
            </w:r>
          </w:p>
        </w:tc>
        <w:tc>
          <w:tcPr>
            <w:tcW w:w="351" w:type="pct"/>
            <w:tcBorders>
              <w:top w:val="nil"/>
              <w:left w:val="nil"/>
              <w:bottom w:val="nil"/>
              <w:right w:val="nil"/>
            </w:tcBorders>
            <w:shd w:val="clear" w:color="000000" w:fill="F5F5F5"/>
            <w:vAlign w:val="center"/>
            <w:hideMark/>
          </w:tcPr>
          <w:p w14:paraId="5320D69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422" w:type="pct"/>
            <w:tcBorders>
              <w:top w:val="nil"/>
              <w:left w:val="nil"/>
              <w:bottom w:val="nil"/>
              <w:right w:val="nil"/>
            </w:tcBorders>
            <w:shd w:val="clear" w:color="000000" w:fill="F5F5F5"/>
            <w:vAlign w:val="center"/>
            <w:hideMark/>
          </w:tcPr>
          <w:p w14:paraId="2DD628D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423" w:type="pct"/>
            <w:tcBorders>
              <w:top w:val="nil"/>
              <w:left w:val="nil"/>
              <w:bottom w:val="nil"/>
              <w:right w:val="nil"/>
            </w:tcBorders>
            <w:shd w:val="clear" w:color="000000" w:fill="F5F5F5"/>
            <w:vAlign w:val="center"/>
            <w:hideMark/>
          </w:tcPr>
          <w:p w14:paraId="0BE997D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350" w:type="pct"/>
            <w:tcBorders>
              <w:top w:val="nil"/>
              <w:left w:val="nil"/>
              <w:bottom w:val="nil"/>
              <w:right w:val="nil"/>
            </w:tcBorders>
            <w:shd w:val="clear" w:color="000000" w:fill="F5F5F5"/>
            <w:vAlign w:val="center"/>
            <w:hideMark/>
          </w:tcPr>
          <w:p w14:paraId="1B732E3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358" w:type="pct"/>
            <w:tcBorders>
              <w:top w:val="nil"/>
              <w:left w:val="nil"/>
              <w:bottom w:val="nil"/>
              <w:right w:val="nil"/>
            </w:tcBorders>
            <w:shd w:val="clear" w:color="000000" w:fill="F5F5F5"/>
            <w:vAlign w:val="center"/>
            <w:hideMark/>
          </w:tcPr>
          <w:p w14:paraId="2CC080F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321" w:type="pct"/>
            <w:tcBorders>
              <w:top w:val="nil"/>
              <w:left w:val="nil"/>
              <w:bottom w:val="nil"/>
              <w:right w:val="nil"/>
            </w:tcBorders>
            <w:shd w:val="clear" w:color="000000" w:fill="F5F5F5"/>
            <w:vAlign w:val="center"/>
            <w:hideMark/>
          </w:tcPr>
          <w:p w14:paraId="701F87A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510" w:type="pct"/>
            <w:tcBorders>
              <w:top w:val="nil"/>
              <w:left w:val="nil"/>
              <w:bottom w:val="nil"/>
              <w:right w:val="nil"/>
            </w:tcBorders>
            <w:shd w:val="clear" w:color="000000" w:fill="F5F5F5"/>
            <w:vAlign w:val="center"/>
            <w:hideMark/>
          </w:tcPr>
          <w:p w14:paraId="04A3CCF1"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434" w:type="pct"/>
            <w:tcBorders>
              <w:top w:val="nil"/>
              <w:left w:val="nil"/>
              <w:bottom w:val="nil"/>
              <w:right w:val="nil"/>
            </w:tcBorders>
            <w:shd w:val="clear" w:color="000000" w:fill="F5F5F5"/>
            <w:vAlign w:val="center"/>
            <w:hideMark/>
          </w:tcPr>
          <w:p w14:paraId="1AF9E0B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597" w:type="pct"/>
            <w:tcBorders>
              <w:top w:val="nil"/>
              <w:left w:val="nil"/>
              <w:bottom w:val="nil"/>
              <w:right w:val="nil"/>
            </w:tcBorders>
            <w:shd w:val="clear" w:color="000000" w:fill="F5F5F5"/>
            <w:vAlign w:val="center"/>
            <w:hideMark/>
          </w:tcPr>
          <w:p w14:paraId="7F2F8C6C"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445" w:type="pct"/>
            <w:tcBorders>
              <w:top w:val="nil"/>
              <w:left w:val="nil"/>
              <w:bottom w:val="nil"/>
              <w:right w:val="nil"/>
            </w:tcBorders>
            <w:shd w:val="clear" w:color="000000" w:fill="F5F5F5"/>
            <w:vAlign w:val="center"/>
            <w:hideMark/>
          </w:tcPr>
          <w:p w14:paraId="5E2AFC4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c>
          <w:tcPr>
            <w:tcW w:w="509" w:type="pct"/>
            <w:tcBorders>
              <w:top w:val="nil"/>
              <w:left w:val="nil"/>
              <w:bottom w:val="nil"/>
              <w:right w:val="nil"/>
            </w:tcBorders>
            <w:shd w:val="clear" w:color="000000" w:fill="F5F5F5"/>
            <w:vAlign w:val="center"/>
            <w:hideMark/>
          </w:tcPr>
          <w:p w14:paraId="321DF38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17.00</w:t>
            </w:r>
          </w:p>
        </w:tc>
      </w:tr>
      <w:tr w:rsidR="00B82327" w:rsidRPr="00B82327" w14:paraId="0875C7CA" w14:textId="77777777" w:rsidTr="00B82327">
        <w:trPr>
          <w:trHeight w:val="288"/>
        </w:trPr>
        <w:tc>
          <w:tcPr>
            <w:tcW w:w="281" w:type="pct"/>
            <w:tcBorders>
              <w:top w:val="nil"/>
              <w:left w:val="nil"/>
              <w:bottom w:val="nil"/>
              <w:right w:val="nil"/>
            </w:tcBorders>
            <w:shd w:val="clear" w:color="000000" w:fill="FFFFFF"/>
            <w:vAlign w:val="center"/>
            <w:hideMark/>
          </w:tcPr>
          <w:p w14:paraId="4F5315B8"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mean</w:t>
            </w:r>
          </w:p>
        </w:tc>
        <w:tc>
          <w:tcPr>
            <w:tcW w:w="351" w:type="pct"/>
            <w:tcBorders>
              <w:top w:val="nil"/>
              <w:left w:val="nil"/>
              <w:bottom w:val="nil"/>
              <w:right w:val="nil"/>
            </w:tcBorders>
            <w:shd w:val="clear" w:color="000000" w:fill="FFFFFF"/>
            <w:vAlign w:val="center"/>
            <w:hideMark/>
          </w:tcPr>
          <w:p w14:paraId="417514C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288.34</w:t>
            </w:r>
          </w:p>
        </w:tc>
        <w:tc>
          <w:tcPr>
            <w:tcW w:w="422" w:type="pct"/>
            <w:tcBorders>
              <w:top w:val="nil"/>
              <w:left w:val="nil"/>
              <w:bottom w:val="nil"/>
              <w:right w:val="nil"/>
            </w:tcBorders>
            <w:shd w:val="clear" w:color="000000" w:fill="FFFFFF"/>
            <w:vAlign w:val="center"/>
            <w:hideMark/>
          </w:tcPr>
          <w:p w14:paraId="43ABD7F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137.15</w:t>
            </w:r>
          </w:p>
        </w:tc>
        <w:tc>
          <w:tcPr>
            <w:tcW w:w="423" w:type="pct"/>
            <w:tcBorders>
              <w:top w:val="nil"/>
              <w:left w:val="nil"/>
              <w:bottom w:val="nil"/>
              <w:right w:val="nil"/>
            </w:tcBorders>
            <w:shd w:val="clear" w:color="000000" w:fill="FFFFFF"/>
            <w:vAlign w:val="center"/>
            <w:hideMark/>
          </w:tcPr>
          <w:p w14:paraId="3288C9E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1151.53</w:t>
            </w:r>
          </w:p>
        </w:tc>
        <w:tc>
          <w:tcPr>
            <w:tcW w:w="350" w:type="pct"/>
            <w:tcBorders>
              <w:top w:val="nil"/>
              <w:left w:val="nil"/>
              <w:bottom w:val="nil"/>
              <w:right w:val="nil"/>
            </w:tcBorders>
            <w:shd w:val="clear" w:color="000000" w:fill="FFFFFF"/>
            <w:vAlign w:val="center"/>
            <w:hideMark/>
          </w:tcPr>
          <w:p w14:paraId="44B5FB4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25.09</w:t>
            </w:r>
          </w:p>
        </w:tc>
        <w:tc>
          <w:tcPr>
            <w:tcW w:w="358" w:type="pct"/>
            <w:tcBorders>
              <w:top w:val="nil"/>
              <w:left w:val="nil"/>
              <w:bottom w:val="nil"/>
              <w:right w:val="nil"/>
            </w:tcBorders>
            <w:shd w:val="clear" w:color="000000" w:fill="FFFFFF"/>
            <w:vAlign w:val="center"/>
            <w:hideMark/>
          </w:tcPr>
          <w:p w14:paraId="1475CFA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9851.29</w:t>
            </w:r>
          </w:p>
        </w:tc>
        <w:tc>
          <w:tcPr>
            <w:tcW w:w="321" w:type="pct"/>
            <w:tcBorders>
              <w:top w:val="nil"/>
              <w:left w:val="nil"/>
              <w:bottom w:val="nil"/>
              <w:right w:val="nil"/>
            </w:tcBorders>
            <w:shd w:val="clear" w:color="000000" w:fill="FFFFFF"/>
            <w:vAlign w:val="center"/>
            <w:hideMark/>
          </w:tcPr>
          <w:p w14:paraId="06AAF82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70.12</w:t>
            </w:r>
          </w:p>
        </w:tc>
        <w:tc>
          <w:tcPr>
            <w:tcW w:w="510" w:type="pct"/>
            <w:tcBorders>
              <w:top w:val="nil"/>
              <w:left w:val="nil"/>
              <w:bottom w:val="nil"/>
              <w:right w:val="nil"/>
            </w:tcBorders>
            <w:shd w:val="clear" w:color="000000" w:fill="FFFFFF"/>
            <w:vAlign w:val="center"/>
            <w:hideMark/>
          </w:tcPr>
          <w:p w14:paraId="67FDDD0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35.35</w:t>
            </w:r>
          </w:p>
        </w:tc>
        <w:tc>
          <w:tcPr>
            <w:tcW w:w="434" w:type="pct"/>
            <w:tcBorders>
              <w:top w:val="nil"/>
              <w:left w:val="nil"/>
              <w:bottom w:val="nil"/>
              <w:right w:val="nil"/>
            </w:tcBorders>
            <w:shd w:val="clear" w:color="000000" w:fill="FFFFFF"/>
            <w:vAlign w:val="center"/>
            <w:hideMark/>
          </w:tcPr>
          <w:p w14:paraId="1114797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2252.51</w:t>
            </w:r>
          </w:p>
        </w:tc>
        <w:tc>
          <w:tcPr>
            <w:tcW w:w="597" w:type="pct"/>
            <w:tcBorders>
              <w:top w:val="nil"/>
              <w:left w:val="nil"/>
              <w:bottom w:val="nil"/>
              <w:right w:val="nil"/>
            </w:tcBorders>
            <w:shd w:val="clear" w:color="000000" w:fill="FFFFFF"/>
            <w:vAlign w:val="center"/>
            <w:hideMark/>
          </w:tcPr>
          <w:p w14:paraId="59844E4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638.64</w:t>
            </w:r>
          </w:p>
        </w:tc>
        <w:tc>
          <w:tcPr>
            <w:tcW w:w="445" w:type="pct"/>
            <w:tcBorders>
              <w:top w:val="nil"/>
              <w:left w:val="nil"/>
              <w:bottom w:val="nil"/>
              <w:right w:val="nil"/>
            </w:tcBorders>
            <w:shd w:val="clear" w:color="000000" w:fill="FFFFFF"/>
            <w:vAlign w:val="center"/>
            <w:hideMark/>
          </w:tcPr>
          <w:p w14:paraId="43BBCC4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524.44</w:t>
            </w:r>
          </w:p>
        </w:tc>
        <w:tc>
          <w:tcPr>
            <w:tcW w:w="509" w:type="pct"/>
            <w:tcBorders>
              <w:top w:val="nil"/>
              <w:left w:val="nil"/>
              <w:bottom w:val="nil"/>
              <w:right w:val="nil"/>
            </w:tcBorders>
            <w:shd w:val="clear" w:color="000000" w:fill="FFFFFF"/>
            <w:vAlign w:val="center"/>
            <w:hideMark/>
          </w:tcPr>
          <w:p w14:paraId="16990C3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105.09</w:t>
            </w:r>
          </w:p>
        </w:tc>
      </w:tr>
      <w:tr w:rsidR="00B82327" w:rsidRPr="00B82327" w14:paraId="73554998" w14:textId="77777777" w:rsidTr="00B82327">
        <w:trPr>
          <w:trHeight w:val="288"/>
        </w:trPr>
        <w:tc>
          <w:tcPr>
            <w:tcW w:w="281" w:type="pct"/>
            <w:tcBorders>
              <w:top w:val="nil"/>
              <w:left w:val="nil"/>
              <w:bottom w:val="nil"/>
              <w:right w:val="nil"/>
            </w:tcBorders>
            <w:shd w:val="clear" w:color="000000" w:fill="F5F5F5"/>
            <w:vAlign w:val="center"/>
            <w:hideMark/>
          </w:tcPr>
          <w:p w14:paraId="297E39E5"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std</w:t>
            </w:r>
          </w:p>
        </w:tc>
        <w:tc>
          <w:tcPr>
            <w:tcW w:w="351" w:type="pct"/>
            <w:tcBorders>
              <w:top w:val="nil"/>
              <w:left w:val="nil"/>
              <w:bottom w:val="nil"/>
              <w:right w:val="nil"/>
            </w:tcBorders>
            <w:shd w:val="clear" w:color="000000" w:fill="F5F5F5"/>
            <w:vAlign w:val="center"/>
            <w:hideMark/>
          </w:tcPr>
          <w:p w14:paraId="6A7FD1C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292.06</w:t>
            </w:r>
          </w:p>
        </w:tc>
        <w:tc>
          <w:tcPr>
            <w:tcW w:w="422" w:type="pct"/>
            <w:tcBorders>
              <w:top w:val="nil"/>
              <w:left w:val="nil"/>
              <w:bottom w:val="nil"/>
              <w:right w:val="nil"/>
            </w:tcBorders>
            <w:shd w:val="clear" w:color="000000" w:fill="F5F5F5"/>
            <w:vAlign w:val="center"/>
            <w:hideMark/>
          </w:tcPr>
          <w:p w14:paraId="44A03D2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76.24</w:t>
            </w:r>
          </w:p>
        </w:tc>
        <w:tc>
          <w:tcPr>
            <w:tcW w:w="423" w:type="pct"/>
            <w:tcBorders>
              <w:top w:val="nil"/>
              <w:left w:val="nil"/>
              <w:bottom w:val="nil"/>
              <w:right w:val="nil"/>
            </w:tcBorders>
            <w:shd w:val="clear" w:color="000000" w:fill="F5F5F5"/>
            <w:vAlign w:val="center"/>
            <w:hideMark/>
          </w:tcPr>
          <w:p w14:paraId="5256C3E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3981.29</w:t>
            </w:r>
          </w:p>
        </w:tc>
        <w:tc>
          <w:tcPr>
            <w:tcW w:w="350" w:type="pct"/>
            <w:tcBorders>
              <w:top w:val="nil"/>
              <w:left w:val="nil"/>
              <w:bottom w:val="nil"/>
              <w:right w:val="nil"/>
            </w:tcBorders>
            <w:shd w:val="clear" w:color="000000" w:fill="F5F5F5"/>
            <w:vAlign w:val="center"/>
            <w:hideMark/>
          </w:tcPr>
          <w:p w14:paraId="65A7553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7.73</w:t>
            </w:r>
          </w:p>
        </w:tc>
        <w:tc>
          <w:tcPr>
            <w:tcW w:w="358" w:type="pct"/>
            <w:tcBorders>
              <w:top w:val="nil"/>
              <w:left w:val="nil"/>
              <w:bottom w:val="nil"/>
              <w:right w:val="nil"/>
            </w:tcBorders>
            <w:shd w:val="clear" w:color="000000" w:fill="F5F5F5"/>
            <w:vAlign w:val="center"/>
            <w:hideMark/>
          </w:tcPr>
          <w:p w14:paraId="5F7D951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4253.23</w:t>
            </w:r>
          </w:p>
        </w:tc>
        <w:tc>
          <w:tcPr>
            <w:tcW w:w="321" w:type="pct"/>
            <w:tcBorders>
              <w:top w:val="nil"/>
              <w:left w:val="nil"/>
              <w:bottom w:val="nil"/>
              <w:right w:val="nil"/>
            </w:tcBorders>
            <w:shd w:val="clear" w:color="000000" w:fill="F5F5F5"/>
            <w:vAlign w:val="center"/>
            <w:hideMark/>
          </w:tcPr>
          <w:p w14:paraId="6FCE942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11.66</w:t>
            </w:r>
          </w:p>
        </w:tc>
        <w:tc>
          <w:tcPr>
            <w:tcW w:w="510" w:type="pct"/>
            <w:tcBorders>
              <w:top w:val="nil"/>
              <w:left w:val="nil"/>
              <w:bottom w:val="nil"/>
              <w:right w:val="nil"/>
            </w:tcBorders>
            <w:shd w:val="clear" w:color="000000" w:fill="F5F5F5"/>
            <w:vAlign w:val="center"/>
            <w:hideMark/>
          </w:tcPr>
          <w:p w14:paraId="6317CBA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5.45</w:t>
            </w:r>
          </w:p>
        </w:tc>
        <w:tc>
          <w:tcPr>
            <w:tcW w:w="434" w:type="pct"/>
            <w:tcBorders>
              <w:top w:val="nil"/>
              <w:left w:val="nil"/>
              <w:bottom w:val="nil"/>
              <w:right w:val="nil"/>
            </w:tcBorders>
            <w:shd w:val="clear" w:color="000000" w:fill="F5F5F5"/>
            <w:vAlign w:val="center"/>
            <w:hideMark/>
          </w:tcPr>
          <w:p w14:paraId="22EDAEC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711.96</w:t>
            </w:r>
          </w:p>
        </w:tc>
        <w:tc>
          <w:tcPr>
            <w:tcW w:w="597" w:type="pct"/>
            <w:tcBorders>
              <w:top w:val="nil"/>
              <w:left w:val="nil"/>
              <w:bottom w:val="nil"/>
              <w:right w:val="nil"/>
            </w:tcBorders>
            <w:shd w:val="clear" w:color="000000" w:fill="F5F5F5"/>
            <w:vAlign w:val="center"/>
            <w:hideMark/>
          </w:tcPr>
          <w:p w14:paraId="1355BBB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76.51</w:t>
            </w:r>
          </w:p>
        </w:tc>
        <w:tc>
          <w:tcPr>
            <w:tcW w:w="445" w:type="pct"/>
            <w:tcBorders>
              <w:top w:val="nil"/>
              <w:left w:val="nil"/>
              <w:bottom w:val="nil"/>
              <w:right w:val="nil"/>
            </w:tcBorders>
            <w:shd w:val="clear" w:color="000000" w:fill="F5F5F5"/>
            <w:vAlign w:val="center"/>
            <w:hideMark/>
          </w:tcPr>
          <w:p w14:paraId="5B10202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63.28</w:t>
            </w:r>
          </w:p>
        </w:tc>
        <w:tc>
          <w:tcPr>
            <w:tcW w:w="509" w:type="pct"/>
            <w:tcBorders>
              <w:top w:val="nil"/>
              <w:left w:val="nil"/>
              <w:bottom w:val="nil"/>
              <w:right w:val="nil"/>
            </w:tcBorders>
            <w:shd w:val="clear" w:color="000000" w:fill="F5F5F5"/>
            <w:vAlign w:val="center"/>
            <w:hideMark/>
          </w:tcPr>
          <w:p w14:paraId="14AE072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28.63</w:t>
            </w:r>
          </w:p>
        </w:tc>
      </w:tr>
      <w:tr w:rsidR="00B82327" w:rsidRPr="00B82327" w14:paraId="73A7B476" w14:textId="77777777" w:rsidTr="00B82327">
        <w:trPr>
          <w:trHeight w:val="288"/>
        </w:trPr>
        <w:tc>
          <w:tcPr>
            <w:tcW w:w="281" w:type="pct"/>
            <w:tcBorders>
              <w:top w:val="nil"/>
              <w:left w:val="nil"/>
              <w:bottom w:val="nil"/>
              <w:right w:val="nil"/>
            </w:tcBorders>
            <w:shd w:val="clear" w:color="000000" w:fill="FFFFFF"/>
            <w:vAlign w:val="center"/>
            <w:hideMark/>
          </w:tcPr>
          <w:p w14:paraId="29F531AC"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lastRenderedPageBreak/>
              <w:t>min</w:t>
            </w:r>
          </w:p>
        </w:tc>
        <w:tc>
          <w:tcPr>
            <w:tcW w:w="351" w:type="pct"/>
            <w:tcBorders>
              <w:top w:val="nil"/>
              <w:left w:val="nil"/>
              <w:bottom w:val="nil"/>
              <w:right w:val="nil"/>
            </w:tcBorders>
            <w:shd w:val="clear" w:color="000000" w:fill="FFFFFF"/>
            <w:vAlign w:val="center"/>
            <w:hideMark/>
          </w:tcPr>
          <w:p w14:paraId="3E7F6B3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79.00</w:t>
            </w:r>
          </w:p>
        </w:tc>
        <w:tc>
          <w:tcPr>
            <w:tcW w:w="422" w:type="pct"/>
            <w:tcBorders>
              <w:top w:val="nil"/>
              <w:left w:val="nil"/>
              <w:bottom w:val="nil"/>
              <w:right w:val="nil"/>
            </w:tcBorders>
            <w:shd w:val="clear" w:color="000000" w:fill="FFFFFF"/>
            <w:vAlign w:val="center"/>
            <w:hideMark/>
          </w:tcPr>
          <w:p w14:paraId="39415E7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40.20</w:t>
            </w:r>
          </w:p>
        </w:tc>
        <w:tc>
          <w:tcPr>
            <w:tcW w:w="423" w:type="pct"/>
            <w:tcBorders>
              <w:top w:val="nil"/>
              <w:left w:val="nil"/>
              <w:bottom w:val="nil"/>
              <w:right w:val="nil"/>
            </w:tcBorders>
            <w:shd w:val="clear" w:color="000000" w:fill="FFFFFF"/>
            <w:vAlign w:val="center"/>
            <w:hideMark/>
          </w:tcPr>
          <w:p w14:paraId="1BD1151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0.00</w:t>
            </w:r>
          </w:p>
        </w:tc>
        <w:tc>
          <w:tcPr>
            <w:tcW w:w="350" w:type="pct"/>
            <w:tcBorders>
              <w:top w:val="nil"/>
              <w:left w:val="nil"/>
              <w:bottom w:val="nil"/>
              <w:right w:val="nil"/>
            </w:tcBorders>
            <w:shd w:val="clear" w:color="000000" w:fill="FFFFFF"/>
            <w:vAlign w:val="center"/>
            <w:hideMark/>
          </w:tcPr>
          <w:p w14:paraId="3F23708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15.29</w:t>
            </w:r>
          </w:p>
        </w:tc>
        <w:tc>
          <w:tcPr>
            <w:tcW w:w="358" w:type="pct"/>
            <w:tcBorders>
              <w:top w:val="nil"/>
              <w:left w:val="nil"/>
              <w:bottom w:val="nil"/>
              <w:right w:val="nil"/>
            </w:tcBorders>
            <w:shd w:val="clear" w:color="000000" w:fill="FFFFFF"/>
            <w:vAlign w:val="center"/>
            <w:hideMark/>
          </w:tcPr>
          <w:p w14:paraId="4DA16621"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5367.00</w:t>
            </w:r>
          </w:p>
        </w:tc>
        <w:tc>
          <w:tcPr>
            <w:tcW w:w="321" w:type="pct"/>
            <w:tcBorders>
              <w:top w:val="nil"/>
              <w:left w:val="nil"/>
              <w:bottom w:val="nil"/>
              <w:right w:val="nil"/>
            </w:tcBorders>
            <w:shd w:val="clear" w:color="000000" w:fill="FFFFFF"/>
            <w:vAlign w:val="center"/>
            <w:hideMark/>
          </w:tcPr>
          <w:p w14:paraId="43D7CD7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52.73</w:t>
            </w:r>
          </w:p>
        </w:tc>
        <w:tc>
          <w:tcPr>
            <w:tcW w:w="510" w:type="pct"/>
            <w:tcBorders>
              <w:top w:val="nil"/>
              <w:left w:val="nil"/>
              <w:bottom w:val="nil"/>
              <w:right w:val="nil"/>
            </w:tcBorders>
            <w:shd w:val="clear" w:color="000000" w:fill="FFFFFF"/>
            <w:vAlign w:val="center"/>
            <w:hideMark/>
          </w:tcPr>
          <w:p w14:paraId="48F2210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29.00</w:t>
            </w:r>
          </w:p>
        </w:tc>
        <w:tc>
          <w:tcPr>
            <w:tcW w:w="434" w:type="pct"/>
            <w:tcBorders>
              <w:top w:val="nil"/>
              <w:left w:val="nil"/>
              <w:bottom w:val="nil"/>
              <w:right w:val="nil"/>
            </w:tcBorders>
            <w:shd w:val="clear" w:color="000000" w:fill="FFFFFF"/>
            <w:vAlign w:val="center"/>
            <w:hideMark/>
          </w:tcPr>
          <w:p w14:paraId="0BE9D85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946.50</w:t>
            </w:r>
          </w:p>
        </w:tc>
        <w:tc>
          <w:tcPr>
            <w:tcW w:w="597" w:type="pct"/>
            <w:tcBorders>
              <w:top w:val="nil"/>
              <w:left w:val="nil"/>
              <w:bottom w:val="nil"/>
              <w:right w:val="nil"/>
            </w:tcBorders>
            <w:shd w:val="clear" w:color="000000" w:fill="FFFFFF"/>
            <w:vAlign w:val="center"/>
            <w:hideMark/>
          </w:tcPr>
          <w:p w14:paraId="251E6B49"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529.90</w:t>
            </w:r>
          </w:p>
        </w:tc>
        <w:tc>
          <w:tcPr>
            <w:tcW w:w="445" w:type="pct"/>
            <w:tcBorders>
              <w:top w:val="nil"/>
              <w:left w:val="nil"/>
              <w:bottom w:val="nil"/>
              <w:right w:val="nil"/>
            </w:tcBorders>
            <w:shd w:val="clear" w:color="000000" w:fill="FFFFFF"/>
            <w:vAlign w:val="center"/>
            <w:hideMark/>
          </w:tcPr>
          <w:p w14:paraId="1B06A0E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432.50</w:t>
            </w:r>
          </w:p>
        </w:tc>
        <w:tc>
          <w:tcPr>
            <w:tcW w:w="509" w:type="pct"/>
            <w:tcBorders>
              <w:top w:val="nil"/>
              <w:left w:val="nil"/>
              <w:bottom w:val="nil"/>
              <w:right w:val="nil"/>
            </w:tcBorders>
            <w:shd w:val="clear" w:color="000000" w:fill="FFFFFF"/>
            <w:vAlign w:val="center"/>
            <w:hideMark/>
          </w:tcPr>
          <w:p w14:paraId="68572EB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70.38</w:t>
            </w:r>
          </w:p>
        </w:tc>
      </w:tr>
      <w:tr w:rsidR="00B82327" w:rsidRPr="00B82327" w14:paraId="0265748A" w14:textId="77777777" w:rsidTr="00B82327">
        <w:trPr>
          <w:trHeight w:val="288"/>
        </w:trPr>
        <w:tc>
          <w:tcPr>
            <w:tcW w:w="281" w:type="pct"/>
            <w:tcBorders>
              <w:top w:val="nil"/>
              <w:left w:val="nil"/>
              <w:bottom w:val="nil"/>
              <w:right w:val="nil"/>
            </w:tcBorders>
            <w:shd w:val="clear" w:color="000000" w:fill="F5F5F5"/>
            <w:vAlign w:val="center"/>
            <w:hideMark/>
          </w:tcPr>
          <w:p w14:paraId="03C3037D"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0.25</w:t>
            </w:r>
          </w:p>
        </w:tc>
        <w:tc>
          <w:tcPr>
            <w:tcW w:w="351" w:type="pct"/>
            <w:tcBorders>
              <w:top w:val="nil"/>
              <w:left w:val="nil"/>
              <w:bottom w:val="nil"/>
              <w:right w:val="nil"/>
            </w:tcBorders>
            <w:shd w:val="clear" w:color="000000" w:fill="F5F5F5"/>
            <w:vAlign w:val="center"/>
            <w:hideMark/>
          </w:tcPr>
          <w:p w14:paraId="6B69862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140.00</w:t>
            </w:r>
          </w:p>
        </w:tc>
        <w:tc>
          <w:tcPr>
            <w:tcW w:w="422" w:type="pct"/>
            <w:tcBorders>
              <w:top w:val="nil"/>
              <w:left w:val="nil"/>
              <w:bottom w:val="nil"/>
              <w:right w:val="nil"/>
            </w:tcBorders>
            <w:shd w:val="clear" w:color="000000" w:fill="F5F5F5"/>
            <w:vAlign w:val="center"/>
            <w:hideMark/>
          </w:tcPr>
          <w:p w14:paraId="4A4DA69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94.80</w:t>
            </w:r>
          </w:p>
        </w:tc>
        <w:tc>
          <w:tcPr>
            <w:tcW w:w="423" w:type="pct"/>
            <w:tcBorders>
              <w:top w:val="nil"/>
              <w:left w:val="nil"/>
              <w:bottom w:val="nil"/>
              <w:right w:val="nil"/>
            </w:tcBorders>
            <w:shd w:val="clear" w:color="000000" w:fill="F5F5F5"/>
            <w:vAlign w:val="center"/>
            <w:hideMark/>
          </w:tcPr>
          <w:p w14:paraId="1FFDEAD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28.00</w:t>
            </w:r>
          </w:p>
        </w:tc>
        <w:tc>
          <w:tcPr>
            <w:tcW w:w="350" w:type="pct"/>
            <w:tcBorders>
              <w:top w:val="nil"/>
              <w:left w:val="nil"/>
              <w:bottom w:val="nil"/>
              <w:right w:val="nil"/>
            </w:tcBorders>
            <w:shd w:val="clear" w:color="000000" w:fill="F5F5F5"/>
            <w:vAlign w:val="center"/>
            <w:hideMark/>
          </w:tcPr>
          <w:p w14:paraId="6B26319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20.08</w:t>
            </w:r>
          </w:p>
        </w:tc>
        <w:tc>
          <w:tcPr>
            <w:tcW w:w="358" w:type="pct"/>
            <w:tcBorders>
              <w:top w:val="nil"/>
              <w:left w:val="nil"/>
              <w:bottom w:val="nil"/>
              <w:right w:val="nil"/>
            </w:tcBorders>
            <w:shd w:val="clear" w:color="000000" w:fill="F5F5F5"/>
            <w:vAlign w:val="center"/>
            <w:hideMark/>
          </w:tcPr>
          <w:p w14:paraId="3349234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6990.00</w:t>
            </w:r>
          </w:p>
        </w:tc>
        <w:tc>
          <w:tcPr>
            <w:tcW w:w="321" w:type="pct"/>
            <w:tcBorders>
              <w:top w:val="nil"/>
              <w:left w:val="nil"/>
              <w:bottom w:val="nil"/>
              <w:right w:val="nil"/>
            </w:tcBorders>
            <w:shd w:val="clear" w:color="000000" w:fill="F5F5F5"/>
            <w:vAlign w:val="center"/>
            <w:hideMark/>
          </w:tcPr>
          <w:p w14:paraId="17DB484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60.95</w:t>
            </w:r>
          </w:p>
        </w:tc>
        <w:tc>
          <w:tcPr>
            <w:tcW w:w="510" w:type="pct"/>
            <w:tcBorders>
              <w:top w:val="nil"/>
              <w:left w:val="nil"/>
              <w:bottom w:val="nil"/>
              <w:right w:val="nil"/>
            </w:tcBorders>
            <w:shd w:val="clear" w:color="000000" w:fill="F5F5F5"/>
            <w:vAlign w:val="center"/>
            <w:hideMark/>
          </w:tcPr>
          <w:p w14:paraId="52701AA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30.49</w:t>
            </w:r>
          </w:p>
        </w:tc>
        <w:tc>
          <w:tcPr>
            <w:tcW w:w="434" w:type="pct"/>
            <w:tcBorders>
              <w:top w:val="nil"/>
              <w:left w:val="nil"/>
              <w:bottom w:val="nil"/>
              <w:right w:val="nil"/>
            </w:tcBorders>
            <w:shd w:val="clear" w:color="000000" w:fill="F5F5F5"/>
            <w:vAlign w:val="center"/>
            <w:hideMark/>
          </w:tcPr>
          <w:p w14:paraId="31BAD96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1733.70</w:t>
            </w:r>
          </w:p>
        </w:tc>
        <w:tc>
          <w:tcPr>
            <w:tcW w:w="597" w:type="pct"/>
            <w:tcBorders>
              <w:top w:val="nil"/>
              <w:left w:val="nil"/>
              <w:bottom w:val="nil"/>
              <w:right w:val="nil"/>
            </w:tcBorders>
            <w:shd w:val="clear" w:color="000000" w:fill="F5F5F5"/>
            <w:vAlign w:val="center"/>
            <w:hideMark/>
          </w:tcPr>
          <w:p w14:paraId="6833E7E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595.40</w:t>
            </w:r>
          </w:p>
        </w:tc>
        <w:tc>
          <w:tcPr>
            <w:tcW w:w="445" w:type="pct"/>
            <w:tcBorders>
              <w:top w:val="nil"/>
              <w:left w:val="nil"/>
              <w:bottom w:val="nil"/>
              <w:right w:val="nil"/>
            </w:tcBorders>
            <w:shd w:val="clear" w:color="000000" w:fill="F5F5F5"/>
            <w:vAlign w:val="center"/>
            <w:hideMark/>
          </w:tcPr>
          <w:p w14:paraId="2A53DFA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486.60</w:t>
            </w:r>
          </w:p>
        </w:tc>
        <w:tc>
          <w:tcPr>
            <w:tcW w:w="509" w:type="pct"/>
            <w:tcBorders>
              <w:top w:val="nil"/>
              <w:left w:val="nil"/>
              <w:bottom w:val="nil"/>
              <w:right w:val="nil"/>
            </w:tcBorders>
            <w:shd w:val="clear" w:color="000000" w:fill="F5F5F5"/>
            <w:vAlign w:val="center"/>
            <w:hideMark/>
          </w:tcPr>
          <w:p w14:paraId="6EB7207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89.78</w:t>
            </w:r>
          </w:p>
        </w:tc>
      </w:tr>
      <w:tr w:rsidR="00B82327" w:rsidRPr="00B82327" w14:paraId="7CCA6BB5" w14:textId="77777777" w:rsidTr="00B82327">
        <w:trPr>
          <w:trHeight w:val="288"/>
        </w:trPr>
        <w:tc>
          <w:tcPr>
            <w:tcW w:w="281" w:type="pct"/>
            <w:tcBorders>
              <w:top w:val="nil"/>
              <w:left w:val="nil"/>
              <w:bottom w:val="nil"/>
              <w:right w:val="nil"/>
            </w:tcBorders>
            <w:shd w:val="clear" w:color="000000" w:fill="FFFFFF"/>
            <w:vAlign w:val="center"/>
            <w:hideMark/>
          </w:tcPr>
          <w:p w14:paraId="093476A0"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0.50</w:t>
            </w:r>
          </w:p>
        </w:tc>
        <w:tc>
          <w:tcPr>
            <w:tcW w:w="351" w:type="pct"/>
            <w:tcBorders>
              <w:top w:val="nil"/>
              <w:left w:val="nil"/>
              <w:bottom w:val="nil"/>
              <w:right w:val="nil"/>
            </w:tcBorders>
            <w:shd w:val="clear" w:color="000000" w:fill="FFFFFF"/>
            <w:vAlign w:val="center"/>
            <w:hideMark/>
          </w:tcPr>
          <w:p w14:paraId="3CB79D3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204.17</w:t>
            </w:r>
          </w:p>
        </w:tc>
        <w:tc>
          <w:tcPr>
            <w:tcW w:w="422" w:type="pct"/>
            <w:tcBorders>
              <w:top w:val="nil"/>
              <w:left w:val="nil"/>
              <w:bottom w:val="nil"/>
              <w:right w:val="nil"/>
            </w:tcBorders>
            <w:shd w:val="clear" w:color="000000" w:fill="FFFFFF"/>
            <w:vAlign w:val="center"/>
            <w:hideMark/>
          </w:tcPr>
          <w:p w14:paraId="6B16FD3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114.80</w:t>
            </w:r>
          </w:p>
        </w:tc>
        <w:tc>
          <w:tcPr>
            <w:tcW w:w="423" w:type="pct"/>
            <w:tcBorders>
              <w:top w:val="nil"/>
              <w:left w:val="nil"/>
              <w:bottom w:val="nil"/>
              <w:right w:val="nil"/>
            </w:tcBorders>
            <w:shd w:val="clear" w:color="000000" w:fill="FFFFFF"/>
            <w:vAlign w:val="center"/>
            <w:hideMark/>
          </w:tcPr>
          <w:p w14:paraId="6BFD2B6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76.00</w:t>
            </w:r>
          </w:p>
        </w:tc>
        <w:tc>
          <w:tcPr>
            <w:tcW w:w="350" w:type="pct"/>
            <w:tcBorders>
              <w:top w:val="nil"/>
              <w:left w:val="nil"/>
              <w:bottom w:val="nil"/>
              <w:right w:val="nil"/>
            </w:tcBorders>
            <w:shd w:val="clear" w:color="000000" w:fill="FFFFFF"/>
            <w:vAlign w:val="center"/>
            <w:hideMark/>
          </w:tcPr>
          <w:p w14:paraId="6A76009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22.06</w:t>
            </w:r>
          </w:p>
        </w:tc>
        <w:tc>
          <w:tcPr>
            <w:tcW w:w="358" w:type="pct"/>
            <w:tcBorders>
              <w:top w:val="nil"/>
              <w:left w:val="nil"/>
              <w:bottom w:val="nil"/>
              <w:right w:val="nil"/>
            </w:tcBorders>
            <w:shd w:val="clear" w:color="000000" w:fill="FFFFFF"/>
            <w:vAlign w:val="center"/>
            <w:hideMark/>
          </w:tcPr>
          <w:p w14:paraId="4C010D99"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7603.00</w:t>
            </w:r>
          </w:p>
        </w:tc>
        <w:tc>
          <w:tcPr>
            <w:tcW w:w="321" w:type="pct"/>
            <w:tcBorders>
              <w:top w:val="nil"/>
              <w:left w:val="nil"/>
              <w:bottom w:val="nil"/>
              <w:right w:val="nil"/>
            </w:tcBorders>
            <w:shd w:val="clear" w:color="000000" w:fill="FFFFFF"/>
            <w:vAlign w:val="center"/>
            <w:hideMark/>
          </w:tcPr>
          <w:p w14:paraId="5F738CA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67.87</w:t>
            </w:r>
          </w:p>
        </w:tc>
        <w:tc>
          <w:tcPr>
            <w:tcW w:w="510" w:type="pct"/>
            <w:tcBorders>
              <w:top w:val="nil"/>
              <w:left w:val="nil"/>
              <w:bottom w:val="nil"/>
              <w:right w:val="nil"/>
            </w:tcBorders>
            <w:shd w:val="clear" w:color="000000" w:fill="FFFFFF"/>
            <w:vAlign w:val="center"/>
            <w:hideMark/>
          </w:tcPr>
          <w:p w14:paraId="6EE70BD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34.78</w:t>
            </w:r>
          </w:p>
        </w:tc>
        <w:tc>
          <w:tcPr>
            <w:tcW w:w="434" w:type="pct"/>
            <w:tcBorders>
              <w:top w:val="nil"/>
              <w:left w:val="nil"/>
              <w:bottom w:val="nil"/>
              <w:right w:val="nil"/>
            </w:tcBorders>
            <w:shd w:val="clear" w:color="000000" w:fill="FFFFFF"/>
            <w:vAlign w:val="center"/>
            <w:hideMark/>
          </w:tcPr>
          <w:p w14:paraId="30BD89D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2070.00</w:t>
            </w:r>
          </w:p>
        </w:tc>
        <w:tc>
          <w:tcPr>
            <w:tcW w:w="597" w:type="pct"/>
            <w:tcBorders>
              <w:top w:val="nil"/>
              <w:left w:val="nil"/>
              <w:bottom w:val="nil"/>
              <w:right w:val="nil"/>
            </w:tcBorders>
            <w:shd w:val="clear" w:color="000000" w:fill="FFFFFF"/>
            <w:vAlign w:val="center"/>
            <w:hideMark/>
          </w:tcPr>
          <w:p w14:paraId="725E2EC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613.70</w:t>
            </w:r>
          </w:p>
        </w:tc>
        <w:tc>
          <w:tcPr>
            <w:tcW w:w="445" w:type="pct"/>
            <w:tcBorders>
              <w:top w:val="nil"/>
              <w:left w:val="nil"/>
              <w:bottom w:val="nil"/>
              <w:right w:val="nil"/>
            </w:tcBorders>
            <w:shd w:val="clear" w:color="000000" w:fill="FFFFFF"/>
            <w:vAlign w:val="center"/>
            <w:hideMark/>
          </w:tcPr>
          <w:p w14:paraId="2234BC0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510.40</w:t>
            </w:r>
          </w:p>
        </w:tc>
        <w:tc>
          <w:tcPr>
            <w:tcW w:w="509" w:type="pct"/>
            <w:tcBorders>
              <w:top w:val="nil"/>
              <w:left w:val="nil"/>
              <w:bottom w:val="nil"/>
              <w:right w:val="nil"/>
            </w:tcBorders>
            <w:shd w:val="clear" w:color="000000" w:fill="FFFFFF"/>
            <w:vAlign w:val="center"/>
            <w:hideMark/>
          </w:tcPr>
          <w:p w14:paraId="5C1DC2E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100.13</w:t>
            </w:r>
          </w:p>
        </w:tc>
      </w:tr>
      <w:tr w:rsidR="00B82327" w:rsidRPr="00B82327" w14:paraId="064B6AC0" w14:textId="77777777" w:rsidTr="00B82327">
        <w:trPr>
          <w:trHeight w:val="288"/>
        </w:trPr>
        <w:tc>
          <w:tcPr>
            <w:tcW w:w="281" w:type="pct"/>
            <w:tcBorders>
              <w:top w:val="nil"/>
              <w:left w:val="nil"/>
              <w:bottom w:val="nil"/>
              <w:right w:val="nil"/>
            </w:tcBorders>
            <w:shd w:val="clear" w:color="000000" w:fill="F5F5F5"/>
            <w:vAlign w:val="center"/>
            <w:hideMark/>
          </w:tcPr>
          <w:p w14:paraId="7C92F882"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0.75</w:t>
            </w:r>
          </w:p>
        </w:tc>
        <w:tc>
          <w:tcPr>
            <w:tcW w:w="351" w:type="pct"/>
            <w:tcBorders>
              <w:top w:val="nil"/>
              <w:left w:val="nil"/>
              <w:bottom w:val="nil"/>
              <w:right w:val="nil"/>
            </w:tcBorders>
            <w:shd w:val="clear" w:color="000000" w:fill="F5F5F5"/>
            <w:vAlign w:val="center"/>
            <w:hideMark/>
          </w:tcPr>
          <w:p w14:paraId="2D5499E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258.67</w:t>
            </w:r>
          </w:p>
        </w:tc>
        <w:tc>
          <w:tcPr>
            <w:tcW w:w="422" w:type="pct"/>
            <w:tcBorders>
              <w:top w:val="nil"/>
              <w:left w:val="nil"/>
              <w:bottom w:val="nil"/>
              <w:right w:val="nil"/>
            </w:tcBorders>
            <w:shd w:val="clear" w:color="000000" w:fill="F5F5F5"/>
            <w:vAlign w:val="center"/>
            <w:hideMark/>
          </w:tcPr>
          <w:p w14:paraId="219FE99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140.00</w:t>
            </w:r>
          </w:p>
        </w:tc>
        <w:tc>
          <w:tcPr>
            <w:tcW w:w="423" w:type="pct"/>
            <w:tcBorders>
              <w:top w:val="nil"/>
              <w:left w:val="nil"/>
              <w:bottom w:val="nil"/>
              <w:right w:val="nil"/>
            </w:tcBorders>
            <w:shd w:val="clear" w:color="000000" w:fill="F5F5F5"/>
            <w:vAlign w:val="center"/>
            <w:hideMark/>
          </w:tcPr>
          <w:p w14:paraId="0ED0F6B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383.00</w:t>
            </w:r>
          </w:p>
        </w:tc>
        <w:tc>
          <w:tcPr>
            <w:tcW w:w="350" w:type="pct"/>
            <w:tcBorders>
              <w:top w:val="nil"/>
              <w:left w:val="nil"/>
              <w:bottom w:val="nil"/>
              <w:right w:val="nil"/>
            </w:tcBorders>
            <w:shd w:val="clear" w:color="000000" w:fill="F5F5F5"/>
            <w:vAlign w:val="center"/>
            <w:hideMark/>
          </w:tcPr>
          <w:p w14:paraId="0195681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32.36</w:t>
            </w:r>
          </w:p>
        </w:tc>
        <w:tc>
          <w:tcPr>
            <w:tcW w:w="358" w:type="pct"/>
            <w:tcBorders>
              <w:top w:val="nil"/>
              <w:left w:val="nil"/>
              <w:bottom w:val="nil"/>
              <w:right w:val="nil"/>
            </w:tcBorders>
            <w:shd w:val="clear" w:color="000000" w:fill="F5F5F5"/>
            <w:vAlign w:val="center"/>
            <w:hideMark/>
          </w:tcPr>
          <w:p w14:paraId="5BC69770"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14683.00</w:t>
            </w:r>
          </w:p>
        </w:tc>
        <w:tc>
          <w:tcPr>
            <w:tcW w:w="321" w:type="pct"/>
            <w:tcBorders>
              <w:top w:val="nil"/>
              <w:left w:val="nil"/>
              <w:bottom w:val="nil"/>
              <w:right w:val="nil"/>
            </w:tcBorders>
            <w:shd w:val="clear" w:color="000000" w:fill="F5F5F5"/>
            <w:vAlign w:val="center"/>
            <w:hideMark/>
          </w:tcPr>
          <w:p w14:paraId="6CAC8B2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81.20</w:t>
            </w:r>
          </w:p>
        </w:tc>
        <w:tc>
          <w:tcPr>
            <w:tcW w:w="510" w:type="pct"/>
            <w:tcBorders>
              <w:top w:val="nil"/>
              <w:left w:val="nil"/>
              <w:bottom w:val="nil"/>
              <w:right w:val="nil"/>
            </w:tcBorders>
            <w:shd w:val="clear" w:color="000000" w:fill="F5F5F5"/>
            <w:vAlign w:val="center"/>
            <w:hideMark/>
          </w:tcPr>
          <w:p w14:paraId="3263A9A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39.85</w:t>
            </w:r>
          </w:p>
        </w:tc>
        <w:tc>
          <w:tcPr>
            <w:tcW w:w="434" w:type="pct"/>
            <w:tcBorders>
              <w:top w:val="nil"/>
              <w:left w:val="nil"/>
              <w:bottom w:val="nil"/>
              <w:right w:val="nil"/>
            </w:tcBorders>
            <w:shd w:val="clear" w:color="000000" w:fill="F5F5F5"/>
            <w:vAlign w:val="center"/>
            <w:hideMark/>
          </w:tcPr>
          <w:p w14:paraId="346FDB42"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2558.40</w:t>
            </w:r>
          </w:p>
        </w:tc>
        <w:tc>
          <w:tcPr>
            <w:tcW w:w="597" w:type="pct"/>
            <w:tcBorders>
              <w:top w:val="nil"/>
              <w:left w:val="nil"/>
              <w:bottom w:val="nil"/>
              <w:right w:val="nil"/>
            </w:tcBorders>
            <w:shd w:val="clear" w:color="000000" w:fill="F5F5F5"/>
            <w:vAlign w:val="center"/>
            <w:hideMark/>
          </w:tcPr>
          <w:p w14:paraId="423B5548"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685.70</w:t>
            </w:r>
          </w:p>
        </w:tc>
        <w:tc>
          <w:tcPr>
            <w:tcW w:w="445" w:type="pct"/>
            <w:tcBorders>
              <w:top w:val="nil"/>
              <w:left w:val="nil"/>
              <w:bottom w:val="nil"/>
              <w:right w:val="nil"/>
            </w:tcBorders>
            <w:shd w:val="clear" w:color="000000" w:fill="F5F5F5"/>
            <w:vAlign w:val="center"/>
            <w:hideMark/>
          </w:tcPr>
          <w:p w14:paraId="794390FB"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565.30</w:t>
            </w:r>
          </w:p>
        </w:tc>
        <w:tc>
          <w:tcPr>
            <w:tcW w:w="509" w:type="pct"/>
            <w:tcBorders>
              <w:top w:val="nil"/>
              <w:left w:val="nil"/>
              <w:bottom w:val="nil"/>
              <w:right w:val="nil"/>
            </w:tcBorders>
            <w:shd w:val="clear" w:color="000000" w:fill="F5F5F5"/>
            <w:vAlign w:val="center"/>
            <w:hideMark/>
          </w:tcPr>
          <w:p w14:paraId="301DE79E"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112.03</w:t>
            </w:r>
          </w:p>
        </w:tc>
      </w:tr>
      <w:tr w:rsidR="00B82327" w:rsidRPr="00B82327" w14:paraId="435B0C38" w14:textId="77777777" w:rsidTr="00B82327">
        <w:trPr>
          <w:trHeight w:val="288"/>
        </w:trPr>
        <w:tc>
          <w:tcPr>
            <w:tcW w:w="281" w:type="pct"/>
            <w:tcBorders>
              <w:top w:val="nil"/>
              <w:left w:val="nil"/>
              <w:bottom w:val="nil"/>
              <w:right w:val="nil"/>
            </w:tcBorders>
            <w:shd w:val="clear" w:color="000000" w:fill="FFFFFF"/>
            <w:vAlign w:val="center"/>
            <w:hideMark/>
          </w:tcPr>
          <w:p w14:paraId="164AECC4" w14:textId="77777777" w:rsidR="00B82327" w:rsidRPr="00B82327" w:rsidRDefault="00B82327" w:rsidP="00B82327">
            <w:pPr>
              <w:spacing w:after="0" w:line="240" w:lineRule="auto"/>
              <w:jc w:val="right"/>
              <w:rPr>
                <w:rFonts w:ascii="Arial" w:eastAsia="Times New Roman" w:hAnsi="Arial" w:cs="Arial"/>
                <w:b/>
                <w:bCs/>
                <w:color w:val="000000"/>
                <w:sz w:val="12"/>
                <w:szCs w:val="12"/>
                <w:lang w:val="en-IE" w:eastAsia="en-IE"/>
              </w:rPr>
            </w:pPr>
            <w:r w:rsidRPr="00B82327">
              <w:rPr>
                <w:rFonts w:ascii="Arial" w:eastAsia="Times New Roman" w:hAnsi="Arial" w:cs="Arial"/>
                <w:b/>
                <w:bCs/>
                <w:color w:val="000000"/>
                <w:sz w:val="12"/>
                <w:szCs w:val="12"/>
                <w:lang w:val="en-IE" w:eastAsia="en-IE"/>
              </w:rPr>
              <w:t>max</w:t>
            </w:r>
          </w:p>
        </w:tc>
        <w:tc>
          <w:tcPr>
            <w:tcW w:w="351" w:type="pct"/>
            <w:tcBorders>
              <w:top w:val="nil"/>
              <w:left w:val="nil"/>
              <w:bottom w:val="nil"/>
              <w:right w:val="nil"/>
            </w:tcBorders>
            <w:shd w:val="clear" w:color="000000" w:fill="FFFFFF"/>
            <w:vAlign w:val="center"/>
            <w:hideMark/>
          </w:tcPr>
          <w:p w14:paraId="5369EAB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1145.67</w:t>
            </w:r>
          </w:p>
        </w:tc>
        <w:tc>
          <w:tcPr>
            <w:tcW w:w="422" w:type="pct"/>
            <w:tcBorders>
              <w:top w:val="nil"/>
              <w:left w:val="nil"/>
              <w:bottom w:val="nil"/>
              <w:right w:val="nil"/>
            </w:tcBorders>
            <w:shd w:val="clear" w:color="000000" w:fill="FFFFFF"/>
            <w:vAlign w:val="center"/>
            <w:hideMark/>
          </w:tcPr>
          <w:p w14:paraId="215DCA8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304.80</w:t>
            </w:r>
          </w:p>
        </w:tc>
        <w:tc>
          <w:tcPr>
            <w:tcW w:w="423" w:type="pct"/>
            <w:tcBorders>
              <w:top w:val="nil"/>
              <w:left w:val="nil"/>
              <w:bottom w:val="nil"/>
              <w:right w:val="nil"/>
            </w:tcBorders>
            <w:shd w:val="clear" w:color="000000" w:fill="FFFFFF"/>
            <w:vAlign w:val="center"/>
            <w:hideMark/>
          </w:tcPr>
          <w:p w14:paraId="262EFC9A"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16581.00</w:t>
            </w:r>
          </w:p>
        </w:tc>
        <w:tc>
          <w:tcPr>
            <w:tcW w:w="350" w:type="pct"/>
            <w:tcBorders>
              <w:top w:val="nil"/>
              <w:left w:val="nil"/>
              <w:bottom w:val="nil"/>
              <w:right w:val="nil"/>
            </w:tcBorders>
            <w:shd w:val="clear" w:color="000000" w:fill="FFFFFF"/>
            <w:vAlign w:val="center"/>
            <w:hideMark/>
          </w:tcPr>
          <w:p w14:paraId="739D60D5"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39.18</w:t>
            </w:r>
          </w:p>
        </w:tc>
        <w:tc>
          <w:tcPr>
            <w:tcW w:w="358" w:type="pct"/>
            <w:tcBorders>
              <w:top w:val="nil"/>
              <w:left w:val="nil"/>
              <w:bottom w:val="nil"/>
              <w:right w:val="nil"/>
            </w:tcBorders>
            <w:shd w:val="clear" w:color="000000" w:fill="FFFFFF"/>
            <w:vAlign w:val="center"/>
            <w:hideMark/>
          </w:tcPr>
          <w:p w14:paraId="7798B0C1"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18255.00</w:t>
            </w:r>
          </w:p>
        </w:tc>
        <w:tc>
          <w:tcPr>
            <w:tcW w:w="321" w:type="pct"/>
            <w:tcBorders>
              <w:top w:val="nil"/>
              <w:left w:val="nil"/>
              <w:bottom w:val="nil"/>
              <w:right w:val="nil"/>
            </w:tcBorders>
            <w:shd w:val="clear" w:color="000000" w:fill="FFFFFF"/>
            <w:vAlign w:val="center"/>
            <w:hideMark/>
          </w:tcPr>
          <w:p w14:paraId="37C1D32D"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88.58</w:t>
            </w:r>
          </w:p>
        </w:tc>
        <w:tc>
          <w:tcPr>
            <w:tcW w:w="510" w:type="pct"/>
            <w:tcBorders>
              <w:top w:val="nil"/>
              <w:left w:val="nil"/>
              <w:bottom w:val="nil"/>
              <w:right w:val="nil"/>
            </w:tcBorders>
            <w:shd w:val="clear" w:color="000000" w:fill="FFFFFF"/>
            <w:vAlign w:val="center"/>
            <w:hideMark/>
          </w:tcPr>
          <w:p w14:paraId="21CF30F4"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44.23</w:t>
            </w:r>
          </w:p>
        </w:tc>
        <w:tc>
          <w:tcPr>
            <w:tcW w:w="434" w:type="pct"/>
            <w:tcBorders>
              <w:top w:val="nil"/>
              <w:left w:val="nil"/>
              <w:bottom w:val="nil"/>
              <w:right w:val="nil"/>
            </w:tcBorders>
            <w:shd w:val="clear" w:color="000000" w:fill="FFFFFF"/>
            <w:vAlign w:val="center"/>
            <w:hideMark/>
          </w:tcPr>
          <w:p w14:paraId="2495BEAF"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3501.90</w:t>
            </w:r>
          </w:p>
        </w:tc>
        <w:tc>
          <w:tcPr>
            <w:tcW w:w="597" w:type="pct"/>
            <w:tcBorders>
              <w:top w:val="nil"/>
              <w:left w:val="nil"/>
              <w:bottom w:val="nil"/>
              <w:right w:val="nil"/>
            </w:tcBorders>
            <w:shd w:val="clear" w:color="000000" w:fill="FFFFFF"/>
            <w:vAlign w:val="center"/>
            <w:hideMark/>
          </w:tcPr>
          <w:p w14:paraId="1FC10256"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789.50</w:t>
            </w:r>
          </w:p>
        </w:tc>
        <w:tc>
          <w:tcPr>
            <w:tcW w:w="445" w:type="pct"/>
            <w:tcBorders>
              <w:top w:val="nil"/>
              <w:left w:val="nil"/>
              <w:bottom w:val="nil"/>
              <w:right w:val="nil"/>
            </w:tcBorders>
            <w:shd w:val="clear" w:color="000000" w:fill="FFFFFF"/>
            <w:vAlign w:val="center"/>
            <w:hideMark/>
          </w:tcPr>
          <w:p w14:paraId="4A837103"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649.50</w:t>
            </w:r>
          </w:p>
        </w:tc>
        <w:tc>
          <w:tcPr>
            <w:tcW w:w="509" w:type="pct"/>
            <w:tcBorders>
              <w:top w:val="nil"/>
              <w:left w:val="nil"/>
              <w:bottom w:val="nil"/>
              <w:right w:val="nil"/>
            </w:tcBorders>
            <w:shd w:val="clear" w:color="000000" w:fill="FFFFFF"/>
            <w:vAlign w:val="center"/>
            <w:hideMark/>
          </w:tcPr>
          <w:p w14:paraId="2F935CC7" w14:textId="77777777" w:rsidR="00B82327" w:rsidRPr="00B82327" w:rsidRDefault="00B82327" w:rsidP="00B82327">
            <w:pPr>
              <w:spacing w:after="0" w:line="240" w:lineRule="auto"/>
              <w:jc w:val="right"/>
              <w:rPr>
                <w:rFonts w:ascii="Arial" w:eastAsia="Times New Roman" w:hAnsi="Arial" w:cs="Arial"/>
                <w:color w:val="000000"/>
                <w:sz w:val="12"/>
                <w:szCs w:val="12"/>
                <w:lang w:val="en-IE" w:eastAsia="en-IE"/>
              </w:rPr>
            </w:pPr>
            <w:r w:rsidRPr="00B82327">
              <w:rPr>
                <w:rFonts w:ascii="Arial" w:eastAsia="Times New Roman" w:hAnsi="Arial" w:cs="Arial"/>
                <w:color w:val="000000"/>
                <w:sz w:val="12"/>
                <w:szCs w:val="12"/>
                <w:lang w:val="en-IE" w:eastAsia="en-IE"/>
              </w:rPr>
              <w:t>166.61</w:t>
            </w:r>
          </w:p>
        </w:tc>
      </w:tr>
    </w:tbl>
    <w:p w14:paraId="3DFF3295" w14:textId="3C2AF499" w:rsidR="00B82327" w:rsidRDefault="00B82327" w:rsidP="009216C6">
      <w:pPr>
        <w:pStyle w:val="IOPRefs"/>
        <w:numPr>
          <w:ilvl w:val="0"/>
          <w:numId w:val="0"/>
        </w:numPr>
        <w:ind w:left="284"/>
      </w:pPr>
    </w:p>
    <w:p w14:paraId="31D39E5D" w14:textId="48B7F344" w:rsidR="008216D8" w:rsidRDefault="008216D8" w:rsidP="00853CE3">
      <w:pPr>
        <w:pStyle w:val="IOPRefs"/>
        <w:numPr>
          <w:ilvl w:val="0"/>
          <w:numId w:val="6"/>
        </w:numPr>
      </w:pPr>
      <w:r>
        <w:t xml:space="preserve">[Table </w:t>
      </w:r>
      <w:r w:rsidR="004017C9">
        <w:t>4</w:t>
      </w:r>
      <w:r>
        <w:t>] Post hoc Anova Multicomparison Cer</w:t>
      </w:r>
      <w:r w:rsidR="00651149">
        <w:t>eals</w:t>
      </w:r>
      <w:r>
        <w:t xml:space="preserve"> at Real Price resu</w:t>
      </w:r>
      <w:r w:rsidR="00D77099">
        <w:t>lts</w:t>
      </w:r>
      <w:r w:rsidR="00F217B6">
        <w:br/>
      </w:r>
    </w:p>
    <w:tbl>
      <w:tblPr>
        <w:tblW w:w="5000" w:type="pct"/>
        <w:tblLook w:val="04A0" w:firstRow="1" w:lastRow="0" w:firstColumn="1" w:lastColumn="0" w:noHBand="0" w:noVBand="1"/>
      </w:tblPr>
      <w:tblGrid>
        <w:gridCol w:w="887"/>
        <w:gridCol w:w="887"/>
        <w:gridCol w:w="1025"/>
        <w:gridCol w:w="828"/>
        <w:gridCol w:w="987"/>
        <w:gridCol w:w="926"/>
        <w:gridCol w:w="846"/>
        <w:gridCol w:w="2202"/>
        <w:gridCol w:w="1504"/>
      </w:tblGrid>
      <w:tr w:rsidR="008216D8" w:rsidRPr="008216D8" w14:paraId="785BB02D" w14:textId="77777777" w:rsidTr="008216D8">
        <w:trPr>
          <w:trHeight w:val="384"/>
        </w:trPr>
        <w:tc>
          <w:tcPr>
            <w:tcW w:w="439" w:type="pct"/>
            <w:tcBorders>
              <w:top w:val="nil"/>
              <w:left w:val="nil"/>
              <w:bottom w:val="nil"/>
              <w:right w:val="nil"/>
            </w:tcBorders>
            <w:shd w:val="clear" w:color="000000" w:fill="FFFFFF"/>
            <w:vAlign w:val="center"/>
            <w:hideMark/>
          </w:tcPr>
          <w:p w14:paraId="1E6F1DB8"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group1</w:t>
            </w:r>
          </w:p>
        </w:tc>
        <w:tc>
          <w:tcPr>
            <w:tcW w:w="439" w:type="pct"/>
            <w:tcBorders>
              <w:top w:val="nil"/>
              <w:left w:val="nil"/>
              <w:bottom w:val="nil"/>
              <w:right w:val="nil"/>
            </w:tcBorders>
            <w:shd w:val="clear" w:color="000000" w:fill="FFFFFF"/>
            <w:vAlign w:val="center"/>
            <w:hideMark/>
          </w:tcPr>
          <w:p w14:paraId="27D3DDB5"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group2</w:t>
            </w:r>
          </w:p>
        </w:tc>
        <w:tc>
          <w:tcPr>
            <w:tcW w:w="508" w:type="pct"/>
            <w:tcBorders>
              <w:top w:val="nil"/>
              <w:left w:val="nil"/>
              <w:bottom w:val="nil"/>
              <w:right w:val="nil"/>
            </w:tcBorders>
            <w:shd w:val="clear" w:color="000000" w:fill="FFFFFF"/>
            <w:vAlign w:val="center"/>
            <w:hideMark/>
          </w:tcPr>
          <w:p w14:paraId="05ED35A2"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meandiff</w:t>
            </w:r>
          </w:p>
        </w:tc>
        <w:tc>
          <w:tcPr>
            <w:tcW w:w="410" w:type="pct"/>
            <w:tcBorders>
              <w:top w:val="nil"/>
              <w:left w:val="nil"/>
              <w:bottom w:val="nil"/>
              <w:right w:val="nil"/>
            </w:tcBorders>
            <w:shd w:val="clear" w:color="000000" w:fill="FFFFFF"/>
            <w:vAlign w:val="center"/>
            <w:hideMark/>
          </w:tcPr>
          <w:p w14:paraId="782F4943"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p-adj</w:t>
            </w:r>
          </w:p>
        </w:tc>
        <w:tc>
          <w:tcPr>
            <w:tcW w:w="489" w:type="pct"/>
            <w:tcBorders>
              <w:top w:val="nil"/>
              <w:left w:val="nil"/>
              <w:bottom w:val="nil"/>
              <w:right w:val="nil"/>
            </w:tcBorders>
            <w:shd w:val="clear" w:color="000000" w:fill="FFFFFF"/>
            <w:vAlign w:val="center"/>
            <w:hideMark/>
          </w:tcPr>
          <w:p w14:paraId="491A7F22"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lower</w:t>
            </w:r>
          </w:p>
        </w:tc>
        <w:tc>
          <w:tcPr>
            <w:tcW w:w="459" w:type="pct"/>
            <w:tcBorders>
              <w:top w:val="nil"/>
              <w:left w:val="nil"/>
              <w:bottom w:val="nil"/>
              <w:right w:val="nil"/>
            </w:tcBorders>
            <w:shd w:val="clear" w:color="000000" w:fill="FFFFFF"/>
            <w:vAlign w:val="center"/>
            <w:hideMark/>
          </w:tcPr>
          <w:p w14:paraId="188C157E"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upper</w:t>
            </w:r>
          </w:p>
        </w:tc>
        <w:tc>
          <w:tcPr>
            <w:tcW w:w="419" w:type="pct"/>
            <w:tcBorders>
              <w:top w:val="nil"/>
              <w:left w:val="nil"/>
              <w:bottom w:val="nil"/>
              <w:right w:val="nil"/>
            </w:tcBorders>
            <w:shd w:val="clear" w:color="000000" w:fill="FFFFFF"/>
            <w:vAlign w:val="center"/>
            <w:hideMark/>
          </w:tcPr>
          <w:p w14:paraId="512149F4"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reject</w:t>
            </w:r>
          </w:p>
        </w:tc>
        <w:tc>
          <w:tcPr>
            <w:tcW w:w="1091" w:type="pct"/>
            <w:tcBorders>
              <w:top w:val="nil"/>
              <w:left w:val="nil"/>
              <w:bottom w:val="nil"/>
              <w:right w:val="nil"/>
            </w:tcBorders>
            <w:shd w:val="clear" w:color="000000" w:fill="FFFFFF"/>
            <w:vAlign w:val="center"/>
            <w:hideMark/>
          </w:tcPr>
          <w:p w14:paraId="051F04EA"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variable</w:t>
            </w:r>
          </w:p>
        </w:tc>
        <w:tc>
          <w:tcPr>
            <w:tcW w:w="745" w:type="pct"/>
            <w:tcBorders>
              <w:top w:val="nil"/>
              <w:left w:val="nil"/>
              <w:bottom w:val="nil"/>
              <w:right w:val="nil"/>
            </w:tcBorders>
            <w:shd w:val="clear" w:color="000000" w:fill="FFFFFF"/>
            <w:vAlign w:val="center"/>
            <w:hideMark/>
          </w:tcPr>
          <w:p w14:paraId="120C2E5F" w14:textId="77777777" w:rsidR="008216D8" w:rsidRPr="008216D8" w:rsidRDefault="008216D8" w:rsidP="008216D8">
            <w:pPr>
              <w:spacing w:after="0" w:line="240" w:lineRule="auto"/>
              <w:jc w:val="right"/>
              <w:rPr>
                <w:rFonts w:ascii="Arial" w:eastAsia="Times New Roman" w:hAnsi="Arial" w:cs="Arial"/>
                <w:b/>
                <w:bCs/>
                <w:color w:val="000000"/>
                <w:sz w:val="14"/>
                <w:szCs w:val="14"/>
                <w:lang w:val="en-IE" w:eastAsia="en-IE"/>
              </w:rPr>
            </w:pPr>
            <w:r w:rsidRPr="008216D8">
              <w:rPr>
                <w:rFonts w:ascii="Arial" w:eastAsia="Times New Roman" w:hAnsi="Arial" w:cs="Arial"/>
                <w:b/>
                <w:bCs/>
                <w:color w:val="000000"/>
                <w:sz w:val="14"/>
                <w:szCs w:val="14"/>
                <w:lang w:val="en-IE" w:eastAsia="en-IE"/>
              </w:rPr>
              <w:t>country_name</w:t>
            </w:r>
          </w:p>
        </w:tc>
      </w:tr>
      <w:tr w:rsidR="008216D8" w:rsidRPr="008216D8" w14:paraId="711807C6" w14:textId="77777777" w:rsidTr="008216D8">
        <w:trPr>
          <w:trHeight w:val="576"/>
        </w:trPr>
        <w:tc>
          <w:tcPr>
            <w:tcW w:w="439" w:type="pct"/>
            <w:tcBorders>
              <w:top w:val="nil"/>
              <w:left w:val="nil"/>
              <w:bottom w:val="nil"/>
              <w:right w:val="nil"/>
            </w:tcBorders>
            <w:shd w:val="clear" w:color="000000" w:fill="F5F5F5"/>
            <w:vAlign w:val="center"/>
            <w:hideMark/>
          </w:tcPr>
          <w:p w14:paraId="70829AFE"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BE</w:t>
            </w:r>
          </w:p>
        </w:tc>
        <w:tc>
          <w:tcPr>
            <w:tcW w:w="439" w:type="pct"/>
            <w:tcBorders>
              <w:top w:val="nil"/>
              <w:left w:val="nil"/>
              <w:bottom w:val="nil"/>
              <w:right w:val="nil"/>
            </w:tcBorders>
            <w:shd w:val="clear" w:color="000000" w:fill="F5F5F5"/>
            <w:vAlign w:val="center"/>
            <w:hideMark/>
          </w:tcPr>
          <w:p w14:paraId="5D80EAC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508" w:type="pct"/>
            <w:tcBorders>
              <w:top w:val="nil"/>
              <w:left w:val="nil"/>
              <w:bottom w:val="nil"/>
              <w:right w:val="nil"/>
            </w:tcBorders>
            <w:shd w:val="clear" w:color="000000" w:fill="F5F5F5"/>
            <w:vAlign w:val="center"/>
            <w:hideMark/>
          </w:tcPr>
          <w:p w14:paraId="35BC7CEF"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-0.2441</w:t>
            </w:r>
          </w:p>
        </w:tc>
        <w:tc>
          <w:tcPr>
            <w:tcW w:w="410" w:type="pct"/>
            <w:tcBorders>
              <w:top w:val="nil"/>
              <w:left w:val="nil"/>
              <w:bottom w:val="nil"/>
              <w:right w:val="nil"/>
            </w:tcBorders>
            <w:shd w:val="clear" w:color="000000" w:fill="F5F5F5"/>
            <w:vAlign w:val="center"/>
            <w:hideMark/>
          </w:tcPr>
          <w:p w14:paraId="1B11BB16"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w:t>
            </w:r>
          </w:p>
        </w:tc>
        <w:tc>
          <w:tcPr>
            <w:tcW w:w="489" w:type="pct"/>
            <w:tcBorders>
              <w:top w:val="nil"/>
              <w:left w:val="nil"/>
              <w:bottom w:val="nil"/>
              <w:right w:val="nil"/>
            </w:tcBorders>
            <w:shd w:val="clear" w:color="000000" w:fill="F5F5F5"/>
            <w:vAlign w:val="center"/>
            <w:hideMark/>
          </w:tcPr>
          <w:p w14:paraId="124301C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-25.7708</w:t>
            </w:r>
          </w:p>
        </w:tc>
        <w:tc>
          <w:tcPr>
            <w:tcW w:w="459" w:type="pct"/>
            <w:tcBorders>
              <w:top w:val="nil"/>
              <w:left w:val="nil"/>
              <w:bottom w:val="nil"/>
              <w:right w:val="nil"/>
            </w:tcBorders>
            <w:shd w:val="clear" w:color="000000" w:fill="F5F5F5"/>
            <w:vAlign w:val="center"/>
            <w:hideMark/>
          </w:tcPr>
          <w:p w14:paraId="2FA8E1E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25.2825</w:t>
            </w:r>
          </w:p>
        </w:tc>
        <w:tc>
          <w:tcPr>
            <w:tcW w:w="419" w:type="pct"/>
            <w:tcBorders>
              <w:top w:val="nil"/>
              <w:left w:val="nil"/>
              <w:bottom w:val="nil"/>
              <w:right w:val="nil"/>
            </w:tcBorders>
            <w:shd w:val="clear" w:color="000000" w:fill="F5F5F5"/>
            <w:vAlign w:val="center"/>
            <w:hideMark/>
          </w:tcPr>
          <w:p w14:paraId="7CEF18E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5F5F5"/>
            <w:vAlign w:val="center"/>
            <w:hideMark/>
          </w:tcPr>
          <w:p w14:paraId="7B9A784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5F5F5"/>
            <w:vAlign w:val="center"/>
            <w:hideMark/>
          </w:tcPr>
          <w:p w14:paraId="7004540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(BE) Belgium</w:t>
            </w:r>
          </w:p>
        </w:tc>
      </w:tr>
      <w:tr w:rsidR="008216D8" w:rsidRPr="008216D8" w14:paraId="60879185" w14:textId="77777777" w:rsidTr="008216D8">
        <w:trPr>
          <w:trHeight w:val="576"/>
        </w:trPr>
        <w:tc>
          <w:tcPr>
            <w:tcW w:w="439" w:type="pct"/>
            <w:tcBorders>
              <w:top w:val="nil"/>
              <w:left w:val="nil"/>
              <w:bottom w:val="nil"/>
              <w:right w:val="nil"/>
            </w:tcBorders>
            <w:shd w:val="clear" w:color="000000" w:fill="FFFFFF"/>
            <w:vAlign w:val="center"/>
            <w:hideMark/>
          </w:tcPr>
          <w:p w14:paraId="41EF2D8B"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BG</w:t>
            </w:r>
          </w:p>
        </w:tc>
        <w:tc>
          <w:tcPr>
            <w:tcW w:w="439" w:type="pct"/>
            <w:tcBorders>
              <w:top w:val="nil"/>
              <w:left w:val="nil"/>
              <w:bottom w:val="nil"/>
              <w:right w:val="nil"/>
            </w:tcBorders>
            <w:shd w:val="clear" w:color="000000" w:fill="FFFFFF"/>
            <w:vAlign w:val="center"/>
            <w:hideMark/>
          </w:tcPr>
          <w:p w14:paraId="0FB2F5A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508" w:type="pct"/>
            <w:tcBorders>
              <w:top w:val="nil"/>
              <w:left w:val="nil"/>
              <w:bottom w:val="nil"/>
              <w:right w:val="nil"/>
            </w:tcBorders>
            <w:shd w:val="clear" w:color="000000" w:fill="FFFFFF"/>
            <w:vAlign w:val="center"/>
            <w:hideMark/>
          </w:tcPr>
          <w:p w14:paraId="5F86DE6F"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5.2688</w:t>
            </w:r>
          </w:p>
        </w:tc>
        <w:tc>
          <w:tcPr>
            <w:tcW w:w="410" w:type="pct"/>
            <w:tcBorders>
              <w:top w:val="nil"/>
              <w:left w:val="nil"/>
              <w:bottom w:val="nil"/>
              <w:right w:val="nil"/>
            </w:tcBorders>
            <w:shd w:val="clear" w:color="000000" w:fill="FFFFFF"/>
            <w:vAlign w:val="center"/>
            <w:hideMark/>
          </w:tcPr>
          <w:p w14:paraId="54102F3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0.9983</w:t>
            </w:r>
          </w:p>
        </w:tc>
        <w:tc>
          <w:tcPr>
            <w:tcW w:w="489" w:type="pct"/>
            <w:tcBorders>
              <w:top w:val="nil"/>
              <w:left w:val="nil"/>
              <w:bottom w:val="nil"/>
              <w:right w:val="nil"/>
            </w:tcBorders>
            <w:shd w:val="clear" w:color="000000" w:fill="FFFFFF"/>
            <w:vAlign w:val="center"/>
            <w:hideMark/>
          </w:tcPr>
          <w:p w14:paraId="0BEFA06E"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-20.2578</w:t>
            </w:r>
          </w:p>
        </w:tc>
        <w:tc>
          <w:tcPr>
            <w:tcW w:w="459" w:type="pct"/>
            <w:tcBorders>
              <w:top w:val="nil"/>
              <w:left w:val="nil"/>
              <w:bottom w:val="nil"/>
              <w:right w:val="nil"/>
            </w:tcBorders>
            <w:shd w:val="clear" w:color="000000" w:fill="FFFFFF"/>
            <w:vAlign w:val="center"/>
            <w:hideMark/>
          </w:tcPr>
          <w:p w14:paraId="02EA5AD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30.7955</w:t>
            </w:r>
          </w:p>
        </w:tc>
        <w:tc>
          <w:tcPr>
            <w:tcW w:w="419" w:type="pct"/>
            <w:tcBorders>
              <w:top w:val="nil"/>
              <w:left w:val="nil"/>
              <w:bottom w:val="nil"/>
              <w:right w:val="nil"/>
            </w:tcBorders>
            <w:shd w:val="clear" w:color="000000" w:fill="FFFFFF"/>
            <w:vAlign w:val="center"/>
            <w:hideMark/>
          </w:tcPr>
          <w:p w14:paraId="73AB39B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FFFFF"/>
            <w:vAlign w:val="center"/>
            <w:hideMark/>
          </w:tcPr>
          <w:p w14:paraId="0AD17B3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FFFFF"/>
            <w:vAlign w:val="center"/>
            <w:hideMark/>
          </w:tcPr>
          <w:p w14:paraId="216FFE9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(BG) Bulgaria</w:t>
            </w:r>
          </w:p>
        </w:tc>
      </w:tr>
      <w:tr w:rsidR="008216D8" w:rsidRPr="008216D8" w14:paraId="4F241D54" w14:textId="77777777" w:rsidTr="008216D8">
        <w:trPr>
          <w:trHeight w:val="576"/>
        </w:trPr>
        <w:tc>
          <w:tcPr>
            <w:tcW w:w="439" w:type="pct"/>
            <w:tcBorders>
              <w:top w:val="nil"/>
              <w:left w:val="nil"/>
              <w:bottom w:val="nil"/>
              <w:right w:val="nil"/>
            </w:tcBorders>
            <w:shd w:val="clear" w:color="000000" w:fill="F5F5F5"/>
            <w:vAlign w:val="center"/>
            <w:hideMark/>
          </w:tcPr>
          <w:p w14:paraId="4BE675E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DK</w:t>
            </w:r>
          </w:p>
        </w:tc>
        <w:tc>
          <w:tcPr>
            <w:tcW w:w="439" w:type="pct"/>
            <w:tcBorders>
              <w:top w:val="nil"/>
              <w:left w:val="nil"/>
              <w:bottom w:val="nil"/>
              <w:right w:val="nil"/>
            </w:tcBorders>
            <w:shd w:val="clear" w:color="000000" w:fill="F5F5F5"/>
            <w:vAlign w:val="center"/>
            <w:hideMark/>
          </w:tcPr>
          <w:p w14:paraId="63460FE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508" w:type="pct"/>
            <w:tcBorders>
              <w:top w:val="nil"/>
              <w:left w:val="nil"/>
              <w:bottom w:val="nil"/>
              <w:right w:val="nil"/>
            </w:tcBorders>
            <w:shd w:val="clear" w:color="000000" w:fill="F5F5F5"/>
            <w:vAlign w:val="center"/>
            <w:hideMark/>
          </w:tcPr>
          <w:p w14:paraId="11DD343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4.0294</w:t>
            </w:r>
          </w:p>
        </w:tc>
        <w:tc>
          <w:tcPr>
            <w:tcW w:w="410" w:type="pct"/>
            <w:tcBorders>
              <w:top w:val="nil"/>
              <w:left w:val="nil"/>
              <w:bottom w:val="nil"/>
              <w:right w:val="nil"/>
            </w:tcBorders>
            <w:shd w:val="clear" w:color="000000" w:fill="F5F5F5"/>
            <w:vAlign w:val="center"/>
            <w:hideMark/>
          </w:tcPr>
          <w:p w14:paraId="6E27E76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0.9997</w:t>
            </w:r>
          </w:p>
        </w:tc>
        <w:tc>
          <w:tcPr>
            <w:tcW w:w="489" w:type="pct"/>
            <w:tcBorders>
              <w:top w:val="nil"/>
              <w:left w:val="nil"/>
              <w:bottom w:val="nil"/>
              <w:right w:val="nil"/>
            </w:tcBorders>
            <w:shd w:val="clear" w:color="000000" w:fill="F5F5F5"/>
            <w:vAlign w:val="center"/>
            <w:hideMark/>
          </w:tcPr>
          <w:p w14:paraId="0BE5760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-21.4972</w:t>
            </w:r>
          </w:p>
        </w:tc>
        <w:tc>
          <w:tcPr>
            <w:tcW w:w="459" w:type="pct"/>
            <w:tcBorders>
              <w:top w:val="nil"/>
              <w:left w:val="nil"/>
              <w:bottom w:val="nil"/>
              <w:right w:val="nil"/>
            </w:tcBorders>
            <w:shd w:val="clear" w:color="000000" w:fill="F5F5F5"/>
            <w:vAlign w:val="center"/>
            <w:hideMark/>
          </w:tcPr>
          <w:p w14:paraId="7CEE682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29.556</w:t>
            </w:r>
          </w:p>
        </w:tc>
        <w:tc>
          <w:tcPr>
            <w:tcW w:w="419" w:type="pct"/>
            <w:tcBorders>
              <w:top w:val="nil"/>
              <w:left w:val="nil"/>
              <w:bottom w:val="nil"/>
              <w:right w:val="nil"/>
            </w:tcBorders>
            <w:shd w:val="clear" w:color="000000" w:fill="F5F5F5"/>
            <w:vAlign w:val="center"/>
            <w:hideMark/>
          </w:tcPr>
          <w:p w14:paraId="611F5A9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5F5F5"/>
            <w:vAlign w:val="center"/>
            <w:hideMark/>
          </w:tcPr>
          <w:p w14:paraId="0AE24CD0"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5F5F5"/>
            <w:vAlign w:val="center"/>
            <w:hideMark/>
          </w:tcPr>
          <w:p w14:paraId="26A97CC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(DK) Denmark</w:t>
            </w:r>
          </w:p>
        </w:tc>
      </w:tr>
      <w:tr w:rsidR="008216D8" w:rsidRPr="008216D8" w14:paraId="7349A7F6" w14:textId="77777777" w:rsidTr="008216D8">
        <w:trPr>
          <w:trHeight w:val="576"/>
        </w:trPr>
        <w:tc>
          <w:tcPr>
            <w:tcW w:w="439" w:type="pct"/>
            <w:tcBorders>
              <w:top w:val="nil"/>
              <w:left w:val="nil"/>
              <w:bottom w:val="nil"/>
              <w:right w:val="nil"/>
            </w:tcBorders>
            <w:shd w:val="clear" w:color="000000" w:fill="FFFFFF"/>
            <w:vAlign w:val="center"/>
            <w:hideMark/>
          </w:tcPr>
          <w:p w14:paraId="37860D36"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439" w:type="pct"/>
            <w:tcBorders>
              <w:top w:val="nil"/>
              <w:left w:val="nil"/>
              <w:bottom w:val="nil"/>
              <w:right w:val="nil"/>
            </w:tcBorders>
            <w:shd w:val="clear" w:color="000000" w:fill="FFFFFF"/>
            <w:vAlign w:val="center"/>
            <w:hideMark/>
          </w:tcPr>
          <w:p w14:paraId="2CB5A776"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LT</w:t>
            </w:r>
          </w:p>
        </w:tc>
        <w:tc>
          <w:tcPr>
            <w:tcW w:w="508" w:type="pct"/>
            <w:tcBorders>
              <w:top w:val="nil"/>
              <w:left w:val="nil"/>
              <w:bottom w:val="nil"/>
              <w:right w:val="nil"/>
            </w:tcBorders>
            <w:shd w:val="clear" w:color="000000" w:fill="FFFFFF"/>
            <w:vAlign w:val="center"/>
            <w:hideMark/>
          </w:tcPr>
          <w:p w14:paraId="4FE62159"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-5.6288</w:t>
            </w:r>
          </w:p>
        </w:tc>
        <w:tc>
          <w:tcPr>
            <w:tcW w:w="410" w:type="pct"/>
            <w:tcBorders>
              <w:top w:val="nil"/>
              <w:left w:val="nil"/>
              <w:bottom w:val="nil"/>
              <w:right w:val="nil"/>
            </w:tcBorders>
            <w:shd w:val="clear" w:color="000000" w:fill="FFFFFF"/>
            <w:vAlign w:val="center"/>
            <w:hideMark/>
          </w:tcPr>
          <w:p w14:paraId="4A9A381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0.9974</w:t>
            </w:r>
          </w:p>
        </w:tc>
        <w:tc>
          <w:tcPr>
            <w:tcW w:w="489" w:type="pct"/>
            <w:tcBorders>
              <w:top w:val="nil"/>
              <w:left w:val="nil"/>
              <w:bottom w:val="nil"/>
              <w:right w:val="nil"/>
            </w:tcBorders>
            <w:shd w:val="clear" w:color="000000" w:fill="FFFFFF"/>
            <w:vAlign w:val="center"/>
            <w:hideMark/>
          </w:tcPr>
          <w:p w14:paraId="19676FC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-31.1555</w:t>
            </w:r>
          </w:p>
        </w:tc>
        <w:tc>
          <w:tcPr>
            <w:tcW w:w="459" w:type="pct"/>
            <w:tcBorders>
              <w:top w:val="nil"/>
              <w:left w:val="nil"/>
              <w:bottom w:val="nil"/>
              <w:right w:val="nil"/>
            </w:tcBorders>
            <w:shd w:val="clear" w:color="000000" w:fill="FFFFFF"/>
            <w:vAlign w:val="center"/>
            <w:hideMark/>
          </w:tcPr>
          <w:p w14:paraId="3037E475"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19.8978</w:t>
            </w:r>
          </w:p>
        </w:tc>
        <w:tc>
          <w:tcPr>
            <w:tcW w:w="419" w:type="pct"/>
            <w:tcBorders>
              <w:top w:val="nil"/>
              <w:left w:val="nil"/>
              <w:bottom w:val="nil"/>
              <w:right w:val="nil"/>
            </w:tcBorders>
            <w:shd w:val="clear" w:color="000000" w:fill="FFFFFF"/>
            <w:vAlign w:val="center"/>
            <w:hideMark/>
          </w:tcPr>
          <w:p w14:paraId="6B443B10"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FFFFF"/>
            <w:vAlign w:val="center"/>
            <w:hideMark/>
          </w:tcPr>
          <w:p w14:paraId="339AB77F"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FFFFF"/>
            <w:vAlign w:val="center"/>
            <w:hideMark/>
          </w:tcPr>
          <w:p w14:paraId="517E3F2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(LT) Lithuania</w:t>
            </w:r>
          </w:p>
        </w:tc>
      </w:tr>
      <w:tr w:rsidR="008216D8" w:rsidRPr="008216D8" w14:paraId="069DD7EF" w14:textId="77777777" w:rsidTr="008216D8">
        <w:trPr>
          <w:trHeight w:val="576"/>
        </w:trPr>
        <w:tc>
          <w:tcPr>
            <w:tcW w:w="439" w:type="pct"/>
            <w:tcBorders>
              <w:top w:val="nil"/>
              <w:left w:val="nil"/>
              <w:bottom w:val="nil"/>
              <w:right w:val="nil"/>
            </w:tcBorders>
            <w:shd w:val="clear" w:color="000000" w:fill="F5F5F5"/>
            <w:vAlign w:val="center"/>
            <w:hideMark/>
          </w:tcPr>
          <w:p w14:paraId="6BBD7EA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439" w:type="pct"/>
            <w:tcBorders>
              <w:top w:val="nil"/>
              <w:left w:val="nil"/>
              <w:bottom w:val="nil"/>
              <w:right w:val="nil"/>
            </w:tcBorders>
            <w:shd w:val="clear" w:color="000000" w:fill="F5F5F5"/>
            <w:vAlign w:val="center"/>
            <w:hideMark/>
          </w:tcPr>
          <w:p w14:paraId="5FB1ABDB"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LV</w:t>
            </w:r>
          </w:p>
        </w:tc>
        <w:tc>
          <w:tcPr>
            <w:tcW w:w="508" w:type="pct"/>
            <w:tcBorders>
              <w:top w:val="nil"/>
              <w:left w:val="nil"/>
              <w:bottom w:val="nil"/>
              <w:right w:val="nil"/>
            </w:tcBorders>
            <w:shd w:val="clear" w:color="000000" w:fill="F5F5F5"/>
            <w:vAlign w:val="center"/>
            <w:hideMark/>
          </w:tcPr>
          <w:p w14:paraId="3E1AD7E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-5.8476</w:t>
            </w:r>
          </w:p>
        </w:tc>
        <w:tc>
          <w:tcPr>
            <w:tcW w:w="410" w:type="pct"/>
            <w:tcBorders>
              <w:top w:val="nil"/>
              <w:left w:val="nil"/>
              <w:bottom w:val="nil"/>
              <w:right w:val="nil"/>
            </w:tcBorders>
            <w:shd w:val="clear" w:color="000000" w:fill="F5F5F5"/>
            <w:vAlign w:val="center"/>
            <w:hideMark/>
          </w:tcPr>
          <w:p w14:paraId="26D8E573"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0.9967</w:t>
            </w:r>
          </w:p>
        </w:tc>
        <w:tc>
          <w:tcPr>
            <w:tcW w:w="489" w:type="pct"/>
            <w:tcBorders>
              <w:top w:val="nil"/>
              <w:left w:val="nil"/>
              <w:bottom w:val="nil"/>
              <w:right w:val="nil"/>
            </w:tcBorders>
            <w:shd w:val="clear" w:color="000000" w:fill="F5F5F5"/>
            <w:vAlign w:val="center"/>
            <w:hideMark/>
          </w:tcPr>
          <w:p w14:paraId="69E7394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-31.3743</w:t>
            </w:r>
          </w:p>
        </w:tc>
        <w:tc>
          <w:tcPr>
            <w:tcW w:w="459" w:type="pct"/>
            <w:tcBorders>
              <w:top w:val="nil"/>
              <w:left w:val="nil"/>
              <w:bottom w:val="nil"/>
              <w:right w:val="nil"/>
            </w:tcBorders>
            <w:shd w:val="clear" w:color="000000" w:fill="F5F5F5"/>
            <w:vAlign w:val="center"/>
            <w:hideMark/>
          </w:tcPr>
          <w:p w14:paraId="668D441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19.679</w:t>
            </w:r>
          </w:p>
        </w:tc>
        <w:tc>
          <w:tcPr>
            <w:tcW w:w="419" w:type="pct"/>
            <w:tcBorders>
              <w:top w:val="nil"/>
              <w:left w:val="nil"/>
              <w:bottom w:val="nil"/>
              <w:right w:val="nil"/>
            </w:tcBorders>
            <w:shd w:val="clear" w:color="000000" w:fill="F5F5F5"/>
            <w:vAlign w:val="center"/>
            <w:hideMark/>
          </w:tcPr>
          <w:p w14:paraId="547A046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5F5F5"/>
            <w:vAlign w:val="center"/>
            <w:hideMark/>
          </w:tcPr>
          <w:p w14:paraId="68074897"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5F5F5"/>
            <w:vAlign w:val="center"/>
            <w:hideMark/>
          </w:tcPr>
          <w:p w14:paraId="7A78C80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(LV) Latvia</w:t>
            </w:r>
          </w:p>
        </w:tc>
      </w:tr>
      <w:tr w:rsidR="008216D8" w:rsidRPr="008216D8" w14:paraId="6C5B4E4A" w14:textId="77777777" w:rsidTr="008216D8">
        <w:trPr>
          <w:trHeight w:val="576"/>
        </w:trPr>
        <w:tc>
          <w:tcPr>
            <w:tcW w:w="439" w:type="pct"/>
            <w:tcBorders>
              <w:top w:val="nil"/>
              <w:left w:val="nil"/>
              <w:bottom w:val="nil"/>
              <w:right w:val="nil"/>
            </w:tcBorders>
            <w:shd w:val="clear" w:color="000000" w:fill="FFFFFF"/>
            <w:vAlign w:val="center"/>
            <w:hideMark/>
          </w:tcPr>
          <w:p w14:paraId="7071B22E"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439" w:type="pct"/>
            <w:tcBorders>
              <w:top w:val="nil"/>
              <w:left w:val="nil"/>
              <w:bottom w:val="nil"/>
              <w:right w:val="nil"/>
            </w:tcBorders>
            <w:shd w:val="clear" w:color="000000" w:fill="FFFFFF"/>
            <w:vAlign w:val="center"/>
            <w:hideMark/>
          </w:tcPr>
          <w:p w14:paraId="54CD7E0E"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PT</w:t>
            </w:r>
          </w:p>
        </w:tc>
        <w:tc>
          <w:tcPr>
            <w:tcW w:w="508" w:type="pct"/>
            <w:tcBorders>
              <w:top w:val="nil"/>
              <w:left w:val="nil"/>
              <w:bottom w:val="nil"/>
              <w:right w:val="nil"/>
            </w:tcBorders>
            <w:shd w:val="clear" w:color="000000" w:fill="FFFFFF"/>
            <w:vAlign w:val="center"/>
            <w:hideMark/>
          </w:tcPr>
          <w:p w14:paraId="6A69B5E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-10.6071</w:t>
            </w:r>
          </w:p>
        </w:tc>
        <w:tc>
          <w:tcPr>
            <w:tcW w:w="410" w:type="pct"/>
            <w:tcBorders>
              <w:top w:val="nil"/>
              <w:left w:val="nil"/>
              <w:bottom w:val="nil"/>
              <w:right w:val="nil"/>
            </w:tcBorders>
            <w:shd w:val="clear" w:color="000000" w:fill="FFFFFF"/>
            <w:vAlign w:val="center"/>
            <w:hideMark/>
          </w:tcPr>
          <w:p w14:paraId="747532F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0.9045</w:t>
            </w:r>
          </w:p>
        </w:tc>
        <w:tc>
          <w:tcPr>
            <w:tcW w:w="489" w:type="pct"/>
            <w:tcBorders>
              <w:top w:val="nil"/>
              <w:left w:val="nil"/>
              <w:bottom w:val="nil"/>
              <w:right w:val="nil"/>
            </w:tcBorders>
            <w:shd w:val="clear" w:color="000000" w:fill="FFFFFF"/>
            <w:vAlign w:val="center"/>
            <w:hideMark/>
          </w:tcPr>
          <w:p w14:paraId="4F302C5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-36.1337</w:t>
            </w:r>
          </w:p>
        </w:tc>
        <w:tc>
          <w:tcPr>
            <w:tcW w:w="459" w:type="pct"/>
            <w:tcBorders>
              <w:top w:val="nil"/>
              <w:left w:val="nil"/>
              <w:bottom w:val="nil"/>
              <w:right w:val="nil"/>
            </w:tcBorders>
            <w:shd w:val="clear" w:color="000000" w:fill="FFFFFF"/>
            <w:vAlign w:val="center"/>
            <w:hideMark/>
          </w:tcPr>
          <w:p w14:paraId="06217832"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14.9196</w:t>
            </w:r>
          </w:p>
        </w:tc>
        <w:tc>
          <w:tcPr>
            <w:tcW w:w="419" w:type="pct"/>
            <w:tcBorders>
              <w:top w:val="nil"/>
              <w:left w:val="nil"/>
              <w:bottom w:val="nil"/>
              <w:right w:val="nil"/>
            </w:tcBorders>
            <w:shd w:val="clear" w:color="000000" w:fill="FFFFFF"/>
            <w:vAlign w:val="center"/>
            <w:hideMark/>
          </w:tcPr>
          <w:p w14:paraId="4D0CDC4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FFFFF"/>
            <w:vAlign w:val="center"/>
            <w:hideMark/>
          </w:tcPr>
          <w:p w14:paraId="016C2A0D"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FFFFF"/>
            <w:vAlign w:val="center"/>
            <w:hideMark/>
          </w:tcPr>
          <w:p w14:paraId="2D95F16B"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(PT) Portugal</w:t>
            </w:r>
          </w:p>
        </w:tc>
      </w:tr>
      <w:tr w:rsidR="008216D8" w:rsidRPr="008216D8" w14:paraId="08425BA0" w14:textId="77777777" w:rsidTr="008216D8">
        <w:trPr>
          <w:trHeight w:val="576"/>
        </w:trPr>
        <w:tc>
          <w:tcPr>
            <w:tcW w:w="439" w:type="pct"/>
            <w:tcBorders>
              <w:top w:val="nil"/>
              <w:left w:val="nil"/>
              <w:bottom w:val="nil"/>
              <w:right w:val="nil"/>
            </w:tcBorders>
            <w:shd w:val="clear" w:color="000000" w:fill="F5F5F5"/>
            <w:vAlign w:val="center"/>
            <w:hideMark/>
          </w:tcPr>
          <w:p w14:paraId="05D76FF9"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IE</w:t>
            </w:r>
          </w:p>
        </w:tc>
        <w:tc>
          <w:tcPr>
            <w:tcW w:w="439" w:type="pct"/>
            <w:tcBorders>
              <w:top w:val="nil"/>
              <w:left w:val="nil"/>
              <w:bottom w:val="nil"/>
              <w:right w:val="nil"/>
            </w:tcBorders>
            <w:shd w:val="clear" w:color="000000" w:fill="F5F5F5"/>
            <w:vAlign w:val="center"/>
            <w:hideMark/>
          </w:tcPr>
          <w:p w14:paraId="34EF61B9"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SK</w:t>
            </w:r>
          </w:p>
        </w:tc>
        <w:tc>
          <w:tcPr>
            <w:tcW w:w="508" w:type="pct"/>
            <w:tcBorders>
              <w:top w:val="nil"/>
              <w:left w:val="nil"/>
              <w:bottom w:val="nil"/>
              <w:right w:val="nil"/>
            </w:tcBorders>
            <w:shd w:val="clear" w:color="000000" w:fill="F5F5F5"/>
            <w:vAlign w:val="center"/>
            <w:hideMark/>
          </w:tcPr>
          <w:p w14:paraId="5E84CDDF"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-5.0918</w:t>
            </w:r>
          </w:p>
        </w:tc>
        <w:tc>
          <w:tcPr>
            <w:tcW w:w="410" w:type="pct"/>
            <w:tcBorders>
              <w:top w:val="nil"/>
              <w:left w:val="nil"/>
              <w:bottom w:val="nil"/>
              <w:right w:val="nil"/>
            </w:tcBorders>
            <w:shd w:val="clear" w:color="000000" w:fill="F5F5F5"/>
            <w:vAlign w:val="center"/>
            <w:hideMark/>
          </w:tcPr>
          <w:p w14:paraId="27DAD1C9"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0.9986</w:t>
            </w:r>
          </w:p>
        </w:tc>
        <w:tc>
          <w:tcPr>
            <w:tcW w:w="489" w:type="pct"/>
            <w:tcBorders>
              <w:top w:val="nil"/>
              <w:left w:val="nil"/>
              <w:bottom w:val="nil"/>
              <w:right w:val="nil"/>
            </w:tcBorders>
            <w:shd w:val="clear" w:color="000000" w:fill="F5F5F5"/>
            <w:vAlign w:val="center"/>
            <w:hideMark/>
          </w:tcPr>
          <w:p w14:paraId="10AEC378"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-30.6184</w:t>
            </w:r>
          </w:p>
        </w:tc>
        <w:tc>
          <w:tcPr>
            <w:tcW w:w="459" w:type="pct"/>
            <w:tcBorders>
              <w:top w:val="nil"/>
              <w:left w:val="nil"/>
              <w:bottom w:val="nil"/>
              <w:right w:val="nil"/>
            </w:tcBorders>
            <w:shd w:val="clear" w:color="000000" w:fill="F5F5F5"/>
            <w:vAlign w:val="center"/>
            <w:hideMark/>
          </w:tcPr>
          <w:p w14:paraId="1B8D95F5"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20.4349</w:t>
            </w:r>
          </w:p>
        </w:tc>
        <w:tc>
          <w:tcPr>
            <w:tcW w:w="419" w:type="pct"/>
            <w:tcBorders>
              <w:top w:val="nil"/>
              <w:left w:val="nil"/>
              <w:bottom w:val="nil"/>
              <w:right w:val="nil"/>
            </w:tcBorders>
            <w:shd w:val="clear" w:color="000000" w:fill="F5F5F5"/>
            <w:vAlign w:val="center"/>
            <w:hideMark/>
          </w:tcPr>
          <w:p w14:paraId="21BE96CC"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FALSE</w:t>
            </w:r>
          </w:p>
        </w:tc>
        <w:tc>
          <w:tcPr>
            <w:tcW w:w="1091" w:type="pct"/>
            <w:tcBorders>
              <w:top w:val="nil"/>
              <w:left w:val="nil"/>
              <w:bottom w:val="nil"/>
              <w:right w:val="nil"/>
            </w:tcBorders>
            <w:shd w:val="clear" w:color="000000" w:fill="F5F5F5"/>
            <w:vAlign w:val="center"/>
            <w:hideMark/>
          </w:tcPr>
          <w:p w14:paraId="27ABCBD4"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prod_cereals_real_price</w:t>
            </w:r>
          </w:p>
        </w:tc>
        <w:tc>
          <w:tcPr>
            <w:tcW w:w="745" w:type="pct"/>
            <w:tcBorders>
              <w:top w:val="nil"/>
              <w:left w:val="nil"/>
              <w:bottom w:val="nil"/>
              <w:right w:val="nil"/>
            </w:tcBorders>
            <w:shd w:val="clear" w:color="000000" w:fill="F5F5F5"/>
            <w:vAlign w:val="center"/>
            <w:hideMark/>
          </w:tcPr>
          <w:p w14:paraId="04B754F1" w14:textId="77777777" w:rsidR="008216D8" w:rsidRPr="008216D8" w:rsidRDefault="008216D8" w:rsidP="008216D8">
            <w:pPr>
              <w:spacing w:after="0" w:line="240" w:lineRule="auto"/>
              <w:jc w:val="right"/>
              <w:rPr>
                <w:rFonts w:ascii="Arial" w:eastAsia="Times New Roman" w:hAnsi="Arial" w:cs="Arial"/>
                <w:color w:val="000000"/>
                <w:sz w:val="14"/>
                <w:szCs w:val="14"/>
                <w:lang w:val="en-IE" w:eastAsia="en-IE"/>
              </w:rPr>
            </w:pPr>
            <w:r w:rsidRPr="008216D8">
              <w:rPr>
                <w:rFonts w:ascii="Arial" w:eastAsia="Times New Roman" w:hAnsi="Arial" w:cs="Arial"/>
                <w:color w:val="000000"/>
                <w:sz w:val="14"/>
                <w:szCs w:val="14"/>
                <w:lang w:val="en-IE" w:eastAsia="en-IE"/>
              </w:rPr>
              <w:t>(SK) Slovakia</w:t>
            </w:r>
          </w:p>
        </w:tc>
      </w:tr>
    </w:tbl>
    <w:p w14:paraId="5C9CFC22" w14:textId="35DB04F2" w:rsidR="00B82327" w:rsidRDefault="00B82327" w:rsidP="008216D8">
      <w:pPr>
        <w:pStyle w:val="IOPRefs"/>
        <w:numPr>
          <w:ilvl w:val="0"/>
          <w:numId w:val="0"/>
        </w:numPr>
        <w:ind w:left="284"/>
      </w:pPr>
    </w:p>
    <w:p w14:paraId="58399A76" w14:textId="61F6EEC4" w:rsidR="00F217B6" w:rsidRDefault="00F217B6" w:rsidP="00F217B6">
      <w:pPr>
        <w:pStyle w:val="IOPRefs"/>
      </w:pPr>
      <w:r>
        <w:t>[Table 5] Variables with Person Correlation &gt; 0.7 with GVA</w:t>
      </w:r>
      <w:r>
        <w:br/>
      </w:r>
    </w:p>
    <w:tbl>
      <w:tblPr>
        <w:tblW w:w="2838" w:type="dxa"/>
        <w:tblLook w:val="04A0" w:firstRow="1" w:lastRow="0" w:firstColumn="1" w:lastColumn="0" w:noHBand="0" w:noVBand="1"/>
      </w:tblPr>
      <w:tblGrid>
        <w:gridCol w:w="2038"/>
        <w:gridCol w:w="800"/>
      </w:tblGrid>
      <w:tr w:rsidR="00F217B6" w:rsidRPr="00F217B6" w14:paraId="3D1AAEA4" w14:textId="77777777" w:rsidTr="00F217B6">
        <w:trPr>
          <w:trHeight w:val="384"/>
        </w:trPr>
        <w:tc>
          <w:tcPr>
            <w:tcW w:w="2038" w:type="dxa"/>
            <w:tcBorders>
              <w:top w:val="nil"/>
              <w:left w:val="nil"/>
              <w:bottom w:val="nil"/>
              <w:right w:val="nil"/>
            </w:tcBorders>
            <w:shd w:val="clear" w:color="000000" w:fill="FFFFFF"/>
            <w:vAlign w:val="center"/>
            <w:hideMark/>
          </w:tcPr>
          <w:p w14:paraId="34E7918F" w14:textId="77777777"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sidRPr="00F217B6">
              <w:rPr>
                <w:rFonts w:ascii="Arial" w:eastAsia="Times New Roman" w:hAnsi="Arial" w:cs="Arial"/>
                <w:b/>
                <w:bCs/>
                <w:color w:val="000000"/>
                <w:sz w:val="14"/>
                <w:szCs w:val="14"/>
                <w:lang w:val="en-IE" w:eastAsia="en-IE"/>
              </w:rPr>
              <w:t>variable</w:t>
            </w:r>
          </w:p>
        </w:tc>
        <w:tc>
          <w:tcPr>
            <w:tcW w:w="800" w:type="dxa"/>
            <w:tcBorders>
              <w:top w:val="nil"/>
              <w:left w:val="nil"/>
              <w:bottom w:val="nil"/>
              <w:right w:val="nil"/>
            </w:tcBorders>
            <w:shd w:val="clear" w:color="000000" w:fill="FFFFFF"/>
            <w:vAlign w:val="center"/>
            <w:hideMark/>
          </w:tcPr>
          <w:p w14:paraId="32C7FBFC" w14:textId="77777777"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sidRPr="00F217B6">
              <w:rPr>
                <w:rFonts w:ascii="Arial" w:eastAsia="Times New Roman" w:hAnsi="Arial" w:cs="Arial"/>
                <w:b/>
                <w:bCs/>
                <w:color w:val="000000"/>
                <w:sz w:val="14"/>
                <w:szCs w:val="14"/>
                <w:lang w:val="en-IE" w:eastAsia="en-IE"/>
              </w:rPr>
              <w:t>value</w:t>
            </w:r>
          </w:p>
        </w:tc>
      </w:tr>
      <w:tr w:rsidR="00F217B6" w:rsidRPr="00F217B6" w14:paraId="73A13108" w14:textId="77777777" w:rsidTr="00F217B6">
        <w:trPr>
          <w:trHeight w:val="384"/>
        </w:trPr>
        <w:tc>
          <w:tcPr>
            <w:tcW w:w="2038" w:type="dxa"/>
            <w:tcBorders>
              <w:top w:val="nil"/>
              <w:left w:val="nil"/>
              <w:bottom w:val="nil"/>
              <w:right w:val="nil"/>
            </w:tcBorders>
            <w:shd w:val="clear" w:color="000000" w:fill="F5F5F5"/>
            <w:vAlign w:val="center"/>
            <w:hideMark/>
          </w:tcPr>
          <w:p w14:paraId="43AA96FB"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crop_mean_residues_kg</w:t>
            </w:r>
          </w:p>
        </w:tc>
        <w:tc>
          <w:tcPr>
            <w:tcW w:w="800" w:type="dxa"/>
            <w:tcBorders>
              <w:top w:val="nil"/>
              <w:left w:val="nil"/>
              <w:bottom w:val="nil"/>
              <w:right w:val="nil"/>
            </w:tcBorders>
            <w:shd w:val="clear" w:color="000000" w:fill="F5F5F5"/>
            <w:vAlign w:val="center"/>
            <w:hideMark/>
          </w:tcPr>
          <w:p w14:paraId="026EE704"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0.724757</w:t>
            </w:r>
          </w:p>
        </w:tc>
      </w:tr>
      <w:tr w:rsidR="00F217B6" w:rsidRPr="00F217B6" w14:paraId="2137C8C4" w14:textId="77777777" w:rsidTr="00F217B6">
        <w:trPr>
          <w:trHeight w:val="384"/>
        </w:trPr>
        <w:tc>
          <w:tcPr>
            <w:tcW w:w="2038" w:type="dxa"/>
            <w:tcBorders>
              <w:top w:val="nil"/>
              <w:left w:val="nil"/>
              <w:bottom w:val="nil"/>
              <w:right w:val="nil"/>
            </w:tcBorders>
            <w:shd w:val="clear" w:color="000000" w:fill="FFFFFF"/>
            <w:vAlign w:val="center"/>
            <w:hideMark/>
          </w:tcPr>
          <w:p w14:paraId="09E30309"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crop_land_use_1000ha</w:t>
            </w:r>
          </w:p>
        </w:tc>
        <w:tc>
          <w:tcPr>
            <w:tcW w:w="800" w:type="dxa"/>
            <w:tcBorders>
              <w:top w:val="nil"/>
              <w:left w:val="nil"/>
              <w:bottom w:val="nil"/>
              <w:right w:val="nil"/>
            </w:tcBorders>
            <w:shd w:val="clear" w:color="000000" w:fill="FFFFFF"/>
            <w:vAlign w:val="center"/>
            <w:hideMark/>
          </w:tcPr>
          <w:p w14:paraId="64F835E0"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0.861387</w:t>
            </w:r>
          </w:p>
        </w:tc>
      </w:tr>
      <w:tr w:rsidR="00F217B6" w:rsidRPr="00F217B6" w14:paraId="68B6EE13" w14:textId="77777777" w:rsidTr="00F217B6">
        <w:trPr>
          <w:trHeight w:val="384"/>
        </w:trPr>
        <w:tc>
          <w:tcPr>
            <w:tcW w:w="2038" w:type="dxa"/>
            <w:tcBorders>
              <w:top w:val="nil"/>
              <w:left w:val="nil"/>
              <w:bottom w:val="nil"/>
              <w:right w:val="nil"/>
            </w:tcBorders>
            <w:shd w:val="clear" w:color="000000" w:fill="F5F5F5"/>
            <w:vAlign w:val="center"/>
            <w:hideMark/>
          </w:tcPr>
          <w:p w14:paraId="741DBA60"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agri_energy_use_tj</w:t>
            </w:r>
          </w:p>
        </w:tc>
        <w:tc>
          <w:tcPr>
            <w:tcW w:w="800" w:type="dxa"/>
            <w:tcBorders>
              <w:top w:val="nil"/>
              <w:left w:val="nil"/>
              <w:bottom w:val="nil"/>
              <w:right w:val="nil"/>
            </w:tcBorders>
            <w:shd w:val="clear" w:color="000000" w:fill="F5F5F5"/>
            <w:vAlign w:val="center"/>
            <w:hideMark/>
          </w:tcPr>
          <w:p w14:paraId="3383F767"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0.806896</w:t>
            </w:r>
          </w:p>
        </w:tc>
      </w:tr>
      <w:tr w:rsidR="00F217B6" w:rsidRPr="00F217B6" w14:paraId="1773E520" w14:textId="77777777" w:rsidTr="00F217B6">
        <w:trPr>
          <w:trHeight w:val="576"/>
        </w:trPr>
        <w:tc>
          <w:tcPr>
            <w:tcW w:w="2038" w:type="dxa"/>
            <w:tcBorders>
              <w:top w:val="nil"/>
              <w:left w:val="nil"/>
              <w:bottom w:val="nil"/>
              <w:right w:val="nil"/>
            </w:tcBorders>
            <w:shd w:val="clear" w:color="000000" w:fill="F5F5F5"/>
            <w:vAlign w:val="center"/>
            <w:hideMark/>
          </w:tcPr>
          <w:p w14:paraId="6FBC515B"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compensation_of_employees</w:t>
            </w:r>
          </w:p>
        </w:tc>
        <w:tc>
          <w:tcPr>
            <w:tcW w:w="800" w:type="dxa"/>
            <w:tcBorders>
              <w:top w:val="nil"/>
              <w:left w:val="nil"/>
              <w:bottom w:val="nil"/>
              <w:right w:val="nil"/>
            </w:tcBorders>
            <w:shd w:val="clear" w:color="000000" w:fill="F5F5F5"/>
            <w:vAlign w:val="center"/>
            <w:hideMark/>
          </w:tcPr>
          <w:p w14:paraId="268A01CD"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0.960475</w:t>
            </w:r>
          </w:p>
        </w:tc>
      </w:tr>
      <w:tr w:rsidR="00F217B6" w:rsidRPr="00F217B6" w14:paraId="1CCCCC97" w14:textId="77777777" w:rsidTr="00F217B6">
        <w:trPr>
          <w:trHeight w:val="384"/>
        </w:trPr>
        <w:tc>
          <w:tcPr>
            <w:tcW w:w="2038" w:type="dxa"/>
            <w:tcBorders>
              <w:top w:val="nil"/>
              <w:left w:val="nil"/>
              <w:bottom w:val="nil"/>
              <w:right w:val="nil"/>
            </w:tcBorders>
            <w:shd w:val="clear" w:color="000000" w:fill="FFFFFF"/>
            <w:vAlign w:val="center"/>
            <w:hideMark/>
          </w:tcPr>
          <w:p w14:paraId="5429B352"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wages_and_salaries</w:t>
            </w:r>
          </w:p>
        </w:tc>
        <w:tc>
          <w:tcPr>
            <w:tcW w:w="800" w:type="dxa"/>
            <w:tcBorders>
              <w:top w:val="nil"/>
              <w:left w:val="nil"/>
              <w:bottom w:val="nil"/>
              <w:right w:val="nil"/>
            </w:tcBorders>
            <w:shd w:val="clear" w:color="000000" w:fill="FFFFFF"/>
            <w:vAlign w:val="center"/>
            <w:hideMark/>
          </w:tcPr>
          <w:p w14:paraId="5ED1418E"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0.963715</w:t>
            </w:r>
          </w:p>
        </w:tc>
      </w:tr>
    </w:tbl>
    <w:p w14:paraId="36C849E1" w14:textId="64B03DA4" w:rsidR="00F217B6" w:rsidRDefault="00F217B6" w:rsidP="005E4CCF">
      <w:pPr>
        <w:pStyle w:val="IOPRefs"/>
        <w:numPr>
          <w:ilvl w:val="0"/>
          <w:numId w:val="0"/>
        </w:numPr>
        <w:ind w:left="284"/>
      </w:pPr>
    </w:p>
    <w:p w14:paraId="6C6FAA9C" w14:textId="77795AFC" w:rsidR="00F217B6" w:rsidRDefault="00F217B6" w:rsidP="00F217B6">
      <w:pPr>
        <w:pStyle w:val="IOPRefs"/>
      </w:pPr>
      <w:r>
        <w:t>[Table 6] PCA Feature impor</w:t>
      </w:r>
      <w:r w:rsidR="00651149">
        <w:t>tance</w:t>
      </w:r>
      <w:r>
        <w:t xml:space="preserve"> results</w:t>
      </w:r>
      <w:r>
        <w:br/>
      </w:r>
    </w:p>
    <w:tbl>
      <w:tblPr>
        <w:tblW w:w="3282" w:type="dxa"/>
        <w:tblLook w:val="04A0" w:firstRow="1" w:lastRow="0" w:firstColumn="1" w:lastColumn="0" w:noHBand="0" w:noVBand="1"/>
      </w:tblPr>
      <w:tblGrid>
        <w:gridCol w:w="489"/>
        <w:gridCol w:w="2380"/>
        <w:gridCol w:w="971"/>
      </w:tblGrid>
      <w:tr w:rsidR="00F217B6" w:rsidRPr="00F217B6" w14:paraId="01D1A000" w14:textId="77777777" w:rsidTr="00F217B6">
        <w:trPr>
          <w:trHeight w:val="288"/>
        </w:trPr>
        <w:tc>
          <w:tcPr>
            <w:tcW w:w="303" w:type="dxa"/>
            <w:tcBorders>
              <w:top w:val="nil"/>
              <w:left w:val="nil"/>
              <w:bottom w:val="nil"/>
              <w:right w:val="nil"/>
            </w:tcBorders>
            <w:shd w:val="clear" w:color="000000" w:fill="FFFFFF"/>
            <w:vAlign w:val="center"/>
            <w:hideMark/>
          </w:tcPr>
          <w:p w14:paraId="12F11B89" w14:textId="77777777"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sidRPr="00F217B6">
              <w:rPr>
                <w:rFonts w:ascii="Arial" w:eastAsia="Times New Roman" w:hAnsi="Arial" w:cs="Arial"/>
                <w:b/>
                <w:bCs/>
                <w:color w:val="000000"/>
                <w:sz w:val="14"/>
                <w:szCs w:val="14"/>
                <w:lang w:val="en-IE" w:eastAsia="en-IE"/>
              </w:rPr>
              <w:t>PC</w:t>
            </w:r>
          </w:p>
        </w:tc>
        <w:tc>
          <w:tcPr>
            <w:tcW w:w="2194" w:type="dxa"/>
            <w:tcBorders>
              <w:top w:val="nil"/>
              <w:left w:val="nil"/>
              <w:bottom w:val="nil"/>
              <w:right w:val="nil"/>
            </w:tcBorders>
            <w:shd w:val="clear" w:color="000000" w:fill="FFFFFF"/>
            <w:vAlign w:val="center"/>
            <w:hideMark/>
          </w:tcPr>
          <w:p w14:paraId="46BA09CC" w14:textId="63A4281E"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Pr>
                <w:rFonts w:ascii="Arial" w:eastAsia="Times New Roman" w:hAnsi="Arial" w:cs="Arial"/>
                <w:b/>
                <w:bCs/>
                <w:color w:val="000000"/>
                <w:sz w:val="14"/>
                <w:szCs w:val="14"/>
                <w:lang w:val="en-IE" w:eastAsia="en-IE"/>
              </w:rPr>
              <w:t>V</w:t>
            </w:r>
            <w:r w:rsidRPr="00F217B6">
              <w:rPr>
                <w:rFonts w:ascii="Arial" w:eastAsia="Times New Roman" w:hAnsi="Arial" w:cs="Arial"/>
                <w:b/>
                <w:bCs/>
                <w:color w:val="000000"/>
                <w:sz w:val="14"/>
                <w:szCs w:val="14"/>
                <w:lang w:val="en-IE" w:eastAsia="en-IE"/>
              </w:rPr>
              <w:t>ariable</w:t>
            </w:r>
          </w:p>
        </w:tc>
        <w:tc>
          <w:tcPr>
            <w:tcW w:w="785" w:type="dxa"/>
            <w:tcBorders>
              <w:top w:val="nil"/>
              <w:left w:val="nil"/>
              <w:bottom w:val="nil"/>
              <w:right w:val="nil"/>
            </w:tcBorders>
            <w:shd w:val="clear" w:color="000000" w:fill="FFFFFF"/>
            <w:vAlign w:val="center"/>
            <w:hideMark/>
          </w:tcPr>
          <w:p w14:paraId="6A16A555" w14:textId="60829EE3" w:rsidR="00F217B6" w:rsidRPr="00F217B6" w:rsidRDefault="00F217B6" w:rsidP="00F217B6">
            <w:pPr>
              <w:spacing w:after="0" w:line="240" w:lineRule="auto"/>
              <w:jc w:val="right"/>
              <w:rPr>
                <w:rFonts w:ascii="Arial" w:eastAsia="Times New Roman" w:hAnsi="Arial" w:cs="Arial"/>
                <w:b/>
                <w:bCs/>
                <w:color w:val="000000"/>
                <w:sz w:val="14"/>
                <w:szCs w:val="14"/>
                <w:lang w:val="en-IE" w:eastAsia="en-IE"/>
              </w:rPr>
            </w:pPr>
            <w:r>
              <w:rPr>
                <w:rFonts w:ascii="Arial" w:eastAsia="Times New Roman" w:hAnsi="Arial" w:cs="Arial"/>
                <w:b/>
                <w:bCs/>
                <w:color w:val="000000"/>
                <w:sz w:val="14"/>
                <w:szCs w:val="14"/>
                <w:lang w:val="en-IE" w:eastAsia="en-IE"/>
              </w:rPr>
              <w:t>I</w:t>
            </w:r>
            <w:r w:rsidRPr="00F217B6">
              <w:rPr>
                <w:rFonts w:ascii="Arial" w:eastAsia="Times New Roman" w:hAnsi="Arial" w:cs="Arial"/>
                <w:b/>
                <w:bCs/>
                <w:color w:val="000000"/>
                <w:sz w:val="14"/>
                <w:szCs w:val="14"/>
                <w:lang w:val="en-IE" w:eastAsia="en-IE"/>
              </w:rPr>
              <w:t>mportance</w:t>
            </w:r>
          </w:p>
        </w:tc>
      </w:tr>
      <w:tr w:rsidR="00F217B6" w:rsidRPr="00F217B6" w14:paraId="64022FC4" w14:textId="77777777" w:rsidTr="00F217B6">
        <w:trPr>
          <w:trHeight w:val="576"/>
        </w:trPr>
        <w:tc>
          <w:tcPr>
            <w:tcW w:w="303" w:type="dxa"/>
            <w:tcBorders>
              <w:top w:val="nil"/>
              <w:left w:val="nil"/>
              <w:bottom w:val="nil"/>
              <w:right w:val="nil"/>
            </w:tcBorders>
            <w:shd w:val="clear" w:color="000000" w:fill="F5F5F5"/>
            <w:vAlign w:val="center"/>
            <w:hideMark/>
          </w:tcPr>
          <w:p w14:paraId="61F3C59D"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PC0</w:t>
            </w:r>
          </w:p>
        </w:tc>
        <w:tc>
          <w:tcPr>
            <w:tcW w:w="2194" w:type="dxa"/>
            <w:tcBorders>
              <w:top w:val="nil"/>
              <w:left w:val="nil"/>
              <w:bottom w:val="nil"/>
              <w:right w:val="nil"/>
            </w:tcBorders>
            <w:shd w:val="clear" w:color="000000" w:fill="F5F5F5"/>
            <w:vAlign w:val="center"/>
            <w:hideMark/>
          </w:tcPr>
          <w:p w14:paraId="5FF0F8EB"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compensation_of_employees</w:t>
            </w:r>
          </w:p>
        </w:tc>
        <w:tc>
          <w:tcPr>
            <w:tcW w:w="785" w:type="dxa"/>
            <w:tcBorders>
              <w:top w:val="nil"/>
              <w:left w:val="nil"/>
              <w:bottom w:val="nil"/>
              <w:right w:val="nil"/>
            </w:tcBorders>
            <w:shd w:val="clear" w:color="000000" w:fill="F5F5F5"/>
            <w:vAlign w:val="center"/>
            <w:hideMark/>
          </w:tcPr>
          <w:p w14:paraId="3A8A3AE5"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0.218245</w:t>
            </w:r>
          </w:p>
        </w:tc>
      </w:tr>
      <w:tr w:rsidR="00F217B6" w:rsidRPr="00F217B6" w14:paraId="7C8171FD" w14:textId="77777777" w:rsidTr="00F217B6">
        <w:trPr>
          <w:trHeight w:val="288"/>
        </w:trPr>
        <w:tc>
          <w:tcPr>
            <w:tcW w:w="303" w:type="dxa"/>
            <w:tcBorders>
              <w:top w:val="nil"/>
              <w:left w:val="nil"/>
              <w:bottom w:val="nil"/>
              <w:right w:val="nil"/>
            </w:tcBorders>
            <w:shd w:val="clear" w:color="000000" w:fill="FFFFFF"/>
            <w:vAlign w:val="center"/>
            <w:hideMark/>
          </w:tcPr>
          <w:p w14:paraId="42EF6478"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PC1</w:t>
            </w:r>
          </w:p>
        </w:tc>
        <w:tc>
          <w:tcPr>
            <w:tcW w:w="2194" w:type="dxa"/>
            <w:tcBorders>
              <w:top w:val="nil"/>
              <w:left w:val="nil"/>
              <w:bottom w:val="nil"/>
              <w:right w:val="nil"/>
            </w:tcBorders>
            <w:shd w:val="clear" w:color="000000" w:fill="FFFFFF"/>
            <w:vAlign w:val="center"/>
            <w:hideMark/>
          </w:tcPr>
          <w:p w14:paraId="74EE2981"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total_uaa_ha</w:t>
            </w:r>
          </w:p>
        </w:tc>
        <w:tc>
          <w:tcPr>
            <w:tcW w:w="785" w:type="dxa"/>
            <w:tcBorders>
              <w:top w:val="nil"/>
              <w:left w:val="nil"/>
              <w:bottom w:val="nil"/>
              <w:right w:val="nil"/>
            </w:tcBorders>
            <w:shd w:val="clear" w:color="000000" w:fill="FFFFFF"/>
            <w:vAlign w:val="center"/>
            <w:hideMark/>
          </w:tcPr>
          <w:p w14:paraId="6FBB38DD"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0.165166</w:t>
            </w:r>
          </w:p>
        </w:tc>
      </w:tr>
      <w:tr w:rsidR="00F217B6" w:rsidRPr="00F217B6" w14:paraId="06B295B5" w14:textId="77777777" w:rsidTr="00F217B6">
        <w:trPr>
          <w:trHeight w:val="576"/>
        </w:trPr>
        <w:tc>
          <w:tcPr>
            <w:tcW w:w="303" w:type="dxa"/>
            <w:tcBorders>
              <w:top w:val="nil"/>
              <w:left w:val="nil"/>
              <w:bottom w:val="nil"/>
              <w:right w:val="nil"/>
            </w:tcBorders>
            <w:shd w:val="clear" w:color="000000" w:fill="F5F5F5"/>
            <w:vAlign w:val="center"/>
            <w:hideMark/>
          </w:tcPr>
          <w:p w14:paraId="0CFEF2EC"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PC2</w:t>
            </w:r>
          </w:p>
        </w:tc>
        <w:tc>
          <w:tcPr>
            <w:tcW w:w="2194" w:type="dxa"/>
            <w:tcBorders>
              <w:top w:val="nil"/>
              <w:left w:val="nil"/>
              <w:bottom w:val="nil"/>
              <w:right w:val="nil"/>
            </w:tcBorders>
            <w:shd w:val="clear" w:color="000000" w:fill="F5F5F5"/>
            <w:vAlign w:val="center"/>
            <w:hideMark/>
          </w:tcPr>
          <w:p w14:paraId="2BB9EC87"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employment_ratio_rural_areas_pct</w:t>
            </w:r>
          </w:p>
        </w:tc>
        <w:tc>
          <w:tcPr>
            <w:tcW w:w="785" w:type="dxa"/>
            <w:tcBorders>
              <w:top w:val="nil"/>
              <w:left w:val="nil"/>
              <w:bottom w:val="nil"/>
              <w:right w:val="nil"/>
            </w:tcBorders>
            <w:shd w:val="clear" w:color="000000" w:fill="F5F5F5"/>
            <w:vAlign w:val="center"/>
            <w:hideMark/>
          </w:tcPr>
          <w:p w14:paraId="16B3B1A4"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0.154536</w:t>
            </w:r>
          </w:p>
        </w:tc>
      </w:tr>
      <w:tr w:rsidR="00F217B6" w:rsidRPr="00F217B6" w14:paraId="5C43523E" w14:textId="77777777" w:rsidTr="00F217B6">
        <w:trPr>
          <w:trHeight w:val="576"/>
        </w:trPr>
        <w:tc>
          <w:tcPr>
            <w:tcW w:w="303" w:type="dxa"/>
            <w:tcBorders>
              <w:top w:val="nil"/>
              <w:left w:val="nil"/>
              <w:bottom w:val="nil"/>
              <w:right w:val="nil"/>
            </w:tcBorders>
            <w:shd w:val="clear" w:color="000000" w:fill="FFFFFF"/>
            <w:vAlign w:val="center"/>
            <w:hideMark/>
          </w:tcPr>
          <w:p w14:paraId="0C25EBEB"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PC3</w:t>
            </w:r>
          </w:p>
        </w:tc>
        <w:tc>
          <w:tcPr>
            <w:tcW w:w="2194" w:type="dxa"/>
            <w:tcBorders>
              <w:top w:val="nil"/>
              <w:left w:val="nil"/>
              <w:bottom w:val="nil"/>
              <w:right w:val="nil"/>
            </w:tcBorders>
            <w:shd w:val="clear" w:color="000000" w:fill="FFFFFF"/>
            <w:vAlign w:val="center"/>
            <w:hideMark/>
          </w:tcPr>
          <w:p w14:paraId="25D83B76"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mean_weekly_working_hours</w:t>
            </w:r>
          </w:p>
        </w:tc>
        <w:tc>
          <w:tcPr>
            <w:tcW w:w="785" w:type="dxa"/>
            <w:tcBorders>
              <w:top w:val="nil"/>
              <w:left w:val="nil"/>
              <w:bottom w:val="nil"/>
              <w:right w:val="nil"/>
            </w:tcBorders>
            <w:shd w:val="clear" w:color="000000" w:fill="FFFFFF"/>
            <w:vAlign w:val="center"/>
            <w:hideMark/>
          </w:tcPr>
          <w:p w14:paraId="736DF455"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0.100192</w:t>
            </w:r>
          </w:p>
        </w:tc>
      </w:tr>
      <w:tr w:rsidR="00F217B6" w:rsidRPr="00F217B6" w14:paraId="176BC0FD" w14:textId="77777777" w:rsidTr="00F217B6">
        <w:trPr>
          <w:trHeight w:val="384"/>
        </w:trPr>
        <w:tc>
          <w:tcPr>
            <w:tcW w:w="303" w:type="dxa"/>
            <w:tcBorders>
              <w:top w:val="nil"/>
              <w:left w:val="nil"/>
              <w:bottom w:val="nil"/>
              <w:right w:val="nil"/>
            </w:tcBorders>
            <w:shd w:val="clear" w:color="000000" w:fill="F5F5F5"/>
            <w:vAlign w:val="center"/>
            <w:hideMark/>
          </w:tcPr>
          <w:p w14:paraId="1DB70DFC"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PC4</w:t>
            </w:r>
          </w:p>
        </w:tc>
        <w:tc>
          <w:tcPr>
            <w:tcW w:w="2194" w:type="dxa"/>
            <w:tcBorders>
              <w:top w:val="nil"/>
              <w:left w:val="nil"/>
              <w:bottom w:val="nil"/>
              <w:right w:val="nil"/>
            </w:tcBorders>
            <w:shd w:val="clear" w:color="000000" w:fill="F5F5F5"/>
            <w:vAlign w:val="center"/>
            <w:hideMark/>
          </w:tcPr>
          <w:p w14:paraId="12A040E2"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prod_cereals_real_price</w:t>
            </w:r>
          </w:p>
        </w:tc>
        <w:tc>
          <w:tcPr>
            <w:tcW w:w="785" w:type="dxa"/>
            <w:tcBorders>
              <w:top w:val="nil"/>
              <w:left w:val="nil"/>
              <w:bottom w:val="nil"/>
              <w:right w:val="nil"/>
            </w:tcBorders>
            <w:shd w:val="clear" w:color="000000" w:fill="F5F5F5"/>
            <w:vAlign w:val="center"/>
            <w:hideMark/>
          </w:tcPr>
          <w:p w14:paraId="28E5EAC1"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0.063979</w:t>
            </w:r>
          </w:p>
        </w:tc>
      </w:tr>
      <w:tr w:rsidR="00F217B6" w:rsidRPr="00F217B6" w14:paraId="0CD77B96" w14:textId="77777777" w:rsidTr="00F217B6">
        <w:trPr>
          <w:trHeight w:val="384"/>
        </w:trPr>
        <w:tc>
          <w:tcPr>
            <w:tcW w:w="303" w:type="dxa"/>
            <w:tcBorders>
              <w:top w:val="nil"/>
              <w:left w:val="nil"/>
              <w:bottom w:val="nil"/>
              <w:right w:val="nil"/>
            </w:tcBorders>
            <w:shd w:val="clear" w:color="000000" w:fill="FFFFFF"/>
            <w:vAlign w:val="center"/>
            <w:hideMark/>
          </w:tcPr>
          <w:p w14:paraId="1BD75958"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lastRenderedPageBreak/>
              <w:t>PC5</w:t>
            </w:r>
          </w:p>
        </w:tc>
        <w:tc>
          <w:tcPr>
            <w:tcW w:w="2194" w:type="dxa"/>
            <w:tcBorders>
              <w:top w:val="nil"/>
              <w:left w:val="nil"/>
              <w:bottom w:val="nil"/>
              <w:right w:val="nil"/>
            </w:tcBorders>
            <w:shd w:val="clear" w:color="000000" w:fill="FFFFFF"/>
            <w:vAlign w:val="center"/>
            <w:hideMark/>
          </w:tcPr>
          <w:p w14:paraId="2F8B379F"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avg_import_idx</w:t>
            </w:r>
          </w:p>
        </w:tc>
        <w:tc>
          <w:tcPr>
            <w:tcW w:w="785" w:type="dxa"/>
            <w:tcBorders>
              <w:top w:val="nil"/>
              <w:left w:val="nil"/>
              <w:bottom w:val="nil"/>
              <w:right w:val="nil"/>
            </w:tcBorders>
            <w:shd w:val="clear" w:color="000000" w:fill="FFFFFF"/>
            <w:vAlign w:val="center"/>
            <w:hideMark/>
          </w:tcPr>
          <w:p w14:paraId="0AE1A083"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0.058312</w:t>
            </w:r>
          </w:p>
        </w:tc>
      </w:tr>
      <w:tr w:rsidR="00F217B6" w:rsidRPr="00F217B6" w14:paraId="4F9DE9AE" w14:textId="77777777" w:rsidTr="00F217B6">
        <w:trPr>
          <w:trHeight w:val="384"/>
        </w:trPr>
        <w:tc>
          <w:tcPr>
            <w:tcW w:w="303" w:type="dxa"/>
            <w:tcBorders>
              <w:top w:val="nil"/>
              <w:left w:val="nil"/>
              <w:bottom w:val="nil"/>
              <w:right w:val="nil"/>
            </w:tcBorders>
            <w:shd w:val="clear" w:color="000000" w:fill="F5F5F5"/>
            <w:vAlign w:val="center"/>
            <w:hideMark/>
          </w:tcPr>
          <w:p w14:paraId="41ACF399"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PC6</w:t>
            </w:r>
          </w:p>
        </w:tc>
        <w:tc>
          <w:tcPr>
            <w:tcW w:w="2194" w:type="dxa"/>
            <w:tcBorders>
              <w:top w:val="nil"/>
              <w:left w:val="nil"/>
              <w:bottom w:val="nil"/>
              <w:right w:val="nil"/>
            </w:tcBorders>
            <w:shd w:val="clear" w:color="000000" w:fill="F5F5F5"/>
            <w:vAlign w:val="center"/>
            <w:hideMark/>
          </w:tcPr>
          <w:p w14:paraId="230A00B6"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avg_export_idx</w:t>
            </w:r>
          </w:p>
        </w:tc>
        <w:tc>
          <w:tcPr>
            <w:tcW w:w="785" w:type="dxa"/>
            <w:tcBorders>
              <w:top w:val="nil"/>
              <w:left w:val="nil"/>
              <w:bottom w:val="nil"/>
              <w:right w:val="nil"/>
            </w:tcBorders>
            <w:shd w:val="clear" w:color="000000" w:fill="F5F5F5"/>
            <w:vAlign w:val="center"/>
            <w:hideMark/>
          </w:tcPr>
          <w:p w14:paraId="51CA0E92" w14:textId="77777777" w:rsidR="00F217B6" w:rsidRPr="00F217B6" w:rsidRDefault="00F217B6" w:rsidP="00F217B6">
            <w:pPr>
              <w:spacing w:after="0" w:line="240" w:lineRule="auto"/>
              <w:jc w:val="right"/>
              <w:rPr>
                <w:rFonts w:ascii="Arial" w:eastAsia="Times New Roman" w:hAnsi="Arial" w:cs="Arial"/>
                <w:color w:val="000000"/>
                <w:sz w:val="14"/>
                <w:szCs w:val="14"/>
                <w:lang w:val="en-IE" w:eastAsia="en-IE"/>
              </w:rPr>
            </w:pPr>
            <w:r w:rsidRPr="00F217B6">
              <w:rPr>
                <w:rFonts w:ascii="Arial" w:eastAsia="Times New Roman" w:hAnsi="Arial" w:cs="Arial"/>
                <w:color w:val="000000"/>
                <w:sz w:val="14"/>
                <w:szCs w:val="14"/>
                <w:lang w:val="en-IE" w:eastAsia="en-IE"/>
              </w:rPr>
              <w:t>0.051678</w:t>
            </w:r>
          </w:p>
        </w:tc>
      </w:tr>
    </w:tbl>
    <w:p w14:paraId="1076C9E5" w14:textId="77777777" w:rsidR="005E4CCF" w:rsidRDefault="005E4CCF" w:rsidP="00F217B6">
      <w:pPr>
        <w:pStyle w:val="IOPRefs"/>
      </w:pPr>
      <w:r>
        <w:t>[Table 7] ML models desired characteristics.</w:t>
      </w:r>
      <w:r>
        <w:br/>
      </w:r>
    </w:p>
    <w:tbl>
      <w:tblPr>
        <w:tblW w:w="5767" w:type="dxa"/>
        <w:tblLook w:val="04A0" w:firstRow="1" w:lastRow="0" w:firstColumn="1" w:lastColumn="0" w:noHBand="0" w:noVBand="1"/>
      </w:tblPr>
      <w:tblGrid>
        <w:gridCol w:w="1002"/>
        <w:gridCol w:w="954"/>
        <w:gridCol w:w="954"/>
        <w:gridCol w:w="953"/>
        <w:gridCol w:w="952"/>
        <w:gridCol w:w="952"/>
      </w:tblGrid>
      <w:tr w:rsidR="00651149" w:rsidRPr="005E4CCF" w14:paraId="32185120" w14:textId="77777777" w:rsidTr="00651149">
        <w:trPr>
          <w:trHeight w:val="576"/>
        </w:trPr>
        <w:tc>
          <w:tcPr>
            <w:tcW w:w="1002" w:type="dxa"/>
            <w:tcBorders>
              <w:top w:val="nil"/>
              <w:left w:val="nil"/>
              <w:bottom w:val="nil"/>
              <w:right w:val="nil"/>
            </w:tcBorders>
            <w:shd w:val="clear" w:color="000000" w:fill="FFFFFF"/>
            <w:vAlign w:val="center"/>
            <w:hideMark/>
          </w:tcPr>
          <w:p w14:paraId="0BF1BD01" w14:textId="1250ED3B"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DS</w:t>
            </w:r>
          </w:p>
        </w:tc>
        <w:tc>
          <w:tcPr>
            <w:tcW w:w="954" w:type="dxa"/>
            <w:tcBorders>
              <w:top w:val="nil"/>
              <w:left w:val="nil"/>
              <w:bottom w:val="nil"/>
              <w:right w:val="nil"/>
            </w:tcBorders>
            <w:shd w:val="clear" w:color="000000" w:fill="FFFFFF"/>
            <w:vAlign w:val="center"/>
            <w:hideMark/>
          </w:tcPr>
          <w:p w14:paraId="53EC8862"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SOD</w:t>
            </w:r>
          </w:p>
        </w:tc>
        <w:tc>
          <w:tcPr>
            <w:tcW w:w="954" w:type="dxa"/>
            <w:tcBorders>
              <w:top w:val="nil"/>
              <w:left w:val="nil"/>
              <w:bottom w:val="nil"/>
              <w:right w:val="nil"/>
            </w:tcBorders>
            <w:shd w:val="clear" w:color="000000" w:fill="FFFFFF"/>
            <w:vAlign w:val="center"/>
            <w:hideMark/>
          </w:tcPr>
          <w:p w14:paraId="3438FA35"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DOD</w:t>
            </w:r>
          </w:p>
        </w:tc>
        <w:tc>
          <w:tcPr>
            <w:tcW w:w="953" w:type="dxa"/>
            <w:tcBorders>
              <w:top w:val="nil"/>
              <w:left w:val="nil"/>
              <w:bottom w:val="nil"/>
              <w:right w:val="nil"/>
            </w:tcBorders>
            <w:shd w:val="clear" w:color="000000" w:fill="FFFFFF"/>
            <w:vAlign w:val="center"/>
            <w:hideMark/>
          </w:tcPr>
          <w:p w14:paraId="08E39E98"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O</w:t>
            </w:r>
          </w:p>
        </w:tc>
        <w:tc>
          <w:tcPr>
            <w:tcW w:w="952" w:type="dxa"/>
            <w:tcBorders>
              <w:top w:val="nil"/>
              <w:left w:val="nil"/>
              <w:bottom w:val="nil"/>
              <w:right w:val="nil"/>
            </w:tcBorders>
            <w:shd w:val="clear" w:color="000000" w:fill="FFFFFF"/>
            <w:vAlign w:val="center"/>
            <w:hideMark/>
          </w:tcPr>
          <w:p w14:paraId="1F47F0CE"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HO</w:t>
            </w:r>
          </w:p>
        </w:tc>
        <w:tc>
          <w:tcPr>
            <w:tcW w:w="952" w:type="dxa"/>
            <w:tcBorders>
              <w:top w:val="nil"/>
              <w:left w:val="nil"/>
              <w:bottom w:val="nil"/>
              <w:right w:val="nil"/>
            </w:tcBorders>
            <w:shd w:val="clear" w:color="000000" w:fill="FFFFFF"/>
            <w:vAlign w:val="center"/>
            <w:hideMark/>
          </w:tcPr>
          <w:p w14:paraId="25EDE288"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MC</w:t>
            </w:r>
          </w:p>
        </w:tc>
      </w:tr>
      <w:tr w:rsidR="00651149" w:rsidRPr="005E4CCF" w14:paraId="7F3CE9E7" w14:textId="77777777" w:rsidTr="00651149">
        <w:trPr>
          <w:trHeight w:val="384"/>
        </w:trPr>
        <w:tc>
          <w:tcPr>
            <w:tcW w:w="1002" w:type="dxa"/>
            <w:tcBorders>
              <w:top w:val="nil"/>
              <w:left w:val="nil"/>
              <w:bottom w:val="nil"/>
              <w:right w:val="nil"/>
            </w:tcBorders>
            <w:shd w:val="clear" w:color="000000" w:fill="F5F5F5"/>
            <w:vAlign w:val="center"/>
            <w:hideMark/>
          </w:tcPr>
          <w:p w14:paraId="45BF3E5A" w14:textId="77777777" w:rsidR="00651149" w:rsidRPr="005E4CCF" w:rsidRDefault="00651149" w:rsidP="005E4CCF">
            <w:pPr>
              <w:spacing w:after="0" w:line="240" w:lineRule="auto"/>
              <w:jc w:val="right"/>
              <w:rPr>
                <w:rFonts w:ascii="Arial" w:eastAsia="Times New Roman" w:hAnsi="Arial" w:cs="Arial"/>
                <w:b/>
                <w:bCs/>
                <w:color w:val="000000"/>
                <w:sz w:val="14"/>
                <w:szCs w:val="14"/>
                <w:lang w:val="en-IE" w:eastAsia="en-IE"/>
              </w:rPr>
            </w:pPr>
            <w:r w:rsidRPr="005E4CCF">
              <w:rPr>
                <w:rFonts w:ascii="Arial" w:eastAsia="Times New Roman" w:hAnsi="Arial" w:cs="Arial"/>
                <w:b/>
                <w:bCs/>
                <w:color w:val="000000"/>
                <w:sz w:val="14"/>
                <w:szCs w:val="14"/>
                <w:lang w:val="en-IE" w:eastAsia="en-IE"/>
              </w:rPr>
              <w:t>Desired features</w:t>
            </w:r>
          </w:p>
        </w:tc>
        <w:tc>
          <w:tcPr>
            <w:tcW w:w="954" w:type="dxa"/>
            <w:tcBorders>
              <w:top w:val="nil"/>
              <w:left w:val="nil"/>
              <w:bottom w:val="nil"/>
              <w:right w:val="nil"/>
            </w:tcBorders>
            <w:shd w:val="clear" w:color="000000" w:fill="F5F5F5"/>
            <w:vAlign w:val="center"/>
            <w:hideMark/>
          </w:tcPr>
          <w:p w14:paraId="54C7E2A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S/L</w:t>
            </w:r>
          </w:p>
        </w:tc>
        <w:tc>
          <w:tcPr>
            <w:tcW w:w="954" w:type="dxa"/>
            <w:tcBorders>
              <w:top w:val="nil"/>
              <w:left w:val="nil"/>
              <w:bottom w:val="nil"/>
              <w:right w:val="nil"/>
            </w:tcBorders>
            <w:shd w:val="clear" w:color="000000" w:fill="F5F5F5"/>
            <w:vAlign w:val="center"/>
            <w:hideMark/>
          </w:tcPr>
          <w:p w14:paraId="134FFAD7"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S/L</w:t>
            </w:r>
          </w:p>
        </w:tc>
        <w:tc>
          <w:tcPr>
            <w:tcW w:w="953" w:type="dxa"/>
            <w:tcBorders>
              <w:top w:val="nil"/>
              <w:left w:val="nil"/>
              <w:bottom w:val="nil"/>
              <w:right w:val="nil"/>
            </w:tcBorders>
            <w:shd w:val="clear" w:color="000000" w:fill="F5F5F5"/>
            <w:vAlign w:val="center"/>
            <w:hideMark/>
          </w:tcPr>
          <w:p w14:paraId="7E56C479"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Y/N</w:t>
            </w:r>
          </w:p>
        </w:tc>
        <w:tc>
          <w:tcPr>
            <w:tcW w:w="952" w:type="dxa"/>
            <w:tcBorders>
              <w:top w:val="nil"/>
              <w:left w:val="nil"/>
              <w:bottom w:val="nil"/>
              <w:right w:val="nil"/>
            </w:tcBorders>
            <w:shd w:val="clear" w:color="000000" w:fill="F5F5F5"/>
            <w:vAlign w:val="center"/>
            <w:hideMark/>
          </w:tcPr>
          <w:p w14:paraId="61BC42E7"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0E5F75F5"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r>
      <w:tr w:rsidR="00651149" w:rsidRPr="005E4CCF" w14:paraId="1B8FDB63" w14:textId="77777777" w:rsidTr="00651149">
        <w:trPr>
          <w:trHeight w:val="576"/>
        </w:trPr>
        <w:tc>
          <w:tcPr>
            <w:tcW w:w="1002" w:type="dxa"/>
            <w:tcBorders>
              <w:top w:val="nil"/>
              <w:left w:val="nil"/>
              <w:bottom w:val="nil"/>
              <w:right w:val="nil"/>
            </w:tcBorders>
            <w:shd w:val="clear" w:color="000000" w:fill="FFFFFF"/>
            <w:vAlign w:val="center"/>
            <w:hideMark/>
          </w:tcPr>
          <w:p w14:paraId="42818FD2"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Linear Regression</w:t>
            </w:r>
          </w:p>
        </w:tc>
        <w:tc>
          <w:tcPr>
            <w:tcW w:w="954" w:type="dxa"/>
            <w:tcBorders>
              <w:top w:val="nil"/>
              <w:left w:val="nil"/>
              <w:bottom w:val="nil"/>
              <w:right w:val="nil"/>
            </w:tcBorders>
            <w:shd w:val="clear" w:color="000000" w:fill="FFFFFF"/>
            <w:vAlign w:val="center"/>
            <w:hideMark/>
          </w:tcPr>
          <w:p w14:paraId="7F77389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S</w:t>
            </w:r>
          </w:p>
        </w:tc>
        <w:tc>
          <w:tcPr>
            <w:tcW w:w="954" w:type="dxa"/>
            <w:tcBorders>
              <w:top w:val="nil"/>
              <w:left w:val="nil"/>
              <w:bottom w:val="nil"/>
              <w:right w:val="nil"/>
            </w:tcBorders>
            <w:shd w:val="clear" w:color="000000" w:fill="FFFFFF"/>
            <w:vAlign w:val="center"/>
            <w:hideMark/>
          </w:tcPr>
          <w:p w14:paraId="1BC3CA43"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S</w:t>
            </w:r>
          </w:p>
        </w:tc>
        <w:tc>
          <w:tcPr>
            <w:tcW w:w="953" w:type="dxa"/>
            <w:tcBorders>
              <w:top w:val="nil"/>
              <w:left w:val="nil"/>
              <w:bottom w:val="nil"/>
              <w:right w:val="nil"/>
            </w:tcBorders>
            <w:shd w:val="clear" w:color="000000" w:fill="FFFFFF"/>
            <w:vAlign w:val="center"/>
            <w:hideMark/>
          </w:tcPr>
          <w:p w14:paraId="41331D1E"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N</w:t>
            </w:r>
          </w:p>
        </w:tc>
        <w:tc>
          <w:tcPr>
            <w:tcW w:w="952" w:type="dxa"/>
            <w:tcBorders>
              <w:top w:val="nil"/>
              <w:left w:val="nil"/>
              <w:bottom w:val="nil"/>
              <w:right w:val="nil"/>
            </w:tcBorders>
            <w:shd w:val="clear" w:color="000000" w:fill="FFFFFF"/>
            <w:vAlign w:val="center"/>
            <w:hideMark/>
          </w:tcPr>
          <w:p w14:paraId="60F0EB40" w14:textId="77777777" w:rsidR="00651149" w:rsidRPr="005E4CCF" w:rsidRDefault="00651149" w:rsidP="005E4CCF">
            <w:pPr>
              <w:spacing w:after="0" w:line="240" w:lineRule="auto"/>
              <w:jc w:val="right"/>
              <w:rPr>
                <w:rFonts w:ascii="Arial" w:eastAsia="Times New Roman" w:hAnsi="Arial" w:cs="Arial"/>
                <w:b/>
                <w:bCs/>
                <w:i/>
                <w:iCs/>
                <w:color w:val="000000"/>
                <w:sz w:val="14"/>
                <w:szCs w:val="14"/>
                <w:lang w:val="en-IE" w:eastAsia="en-IE"/>
              </w:rPr>
            </w:pPr>
            <w:r w:rsidRPr="005E4CCF">
              <w:rPr>
                <w:rFonts w:ascii="Arial" w:eastAsia="Times New Roman" w:hAnsi="Arial" w:cs="Arial"/>
                <w:b/>
                <w:bCs/>
                <w:i/>
                <w:iCs/>
                <w:color w:val="000000"/>
                <w:sz w:val="14"/>
                <w:szCs w:val="14"/>
                <w:lang w:val="en-IE" w:eastAsia="en-IE"/>
              </w:rPr>
              <w:t>N</w:t>
            </w:r>
          </w:p>
        </w:tc>
        <w:tc>
          <w:tcPr>
            <w:tcW w:w="952" w:type="dxa"/>
            <w:tcBorders>
              <w:top w:val="nil"/>
              <w:left w:val="nil"/>
              <w:bottom w:val="nil"/>
              <w:right w:val="nil"/>
            </w:tcBorders>
            <w:shd w:val="clear" w:color="000000" w:fill="FFFFFF"/>
            <w:vAlign w:val="center"/>
            <w:hideMark/>
          </w:tcPr>
          <w:p w14:paraId="157DF0E9" w14:textId="77777777" w:rsidR="00651149" w:rsidRPr="005E4CCF" w:rsidRDefault="00651149" w:rsidP="005E4CCF">
            <w:pPr>
              <w:spacing w:after="0" w:line="240" w:lineRule="auto"/>
              <w:jc w:val="right"/>
              <w:rPr>
                <w:rFonts w:ascii="Arial" w:eastAsia="Times New Roman" w:hAnsi="Arial" w:cs="Arial"/>
                <w:b/>
                <w:bCs/>
                <w:i/>
                <w:iCs/>
                <w:color w:val="000000"/>
                <w:sz w:val="14"/>
                <w:szCs w:val="14"/>
                <w:lang w:val="en-IE" w:eastAsia="en-IE"/>
              </w:rPr>
            </w:pPr>
            <w:r w:rsidRPr="005E4CCF">
              <w:rPr>
                <w:rFonts w:ascii="Arial" w:eastAsia="Times New Roman" w:hAnsi="Arial" w:cs="Arial"/>
                <w:b/>
                <w:bCs/>
                <w:i/>
                <w:iCs/>
                <w:color w:val="000000"/>
                <w:sz w:val="14"/>
                <w:szCs w:val="14"/>
                <w:lang w:val="en-IE" w:eastAsia="en-IE"/>
              </w:rPr>
              <w:t>N</w:t>
            </w:r>
          </w:p>
        </w:tc>
      </w:tr>
      <w:tr w:rsidR="00651149" w:rsidRPr="005E4CCF" w14:paraId="6C33F5F2" w14:textId="77777777" w:rsidTr="00651149">
        <w:trPr>
          <w:trHeight w:val="576"/>
        </w:trPr>
        <w:tc>
          <w:tcPr>
            <w:tcW w:w="1002" w:type="dxa"/>
            <w:tcBorders>
              <w:top w:val="nil"/>
              <w:left w:val="nil"/>
              <w:bottom w:val="nil"/>
              <w:right w:val="nil"/>
            </w:tcBorders>
            <w:shd w:val="clear" w:color="000000" w:fill="F5F5F5"/>
            <w:vAlign w:val="center"/>
            <w:hideMark/>
          </w:tcPr>
          <w:p w14:paraId="47BA7CDC"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Ridge</w:t>
            </w:r>
          </w:p>
        </w:tc>
        <w:tc>
          <w:tcPr>
            <w:tcW w:w="954" w:type="dxa"/>
            <w:tcBorders>
              <w:top w:val="nil"/>
              <w:left w:val="nil"/>
              <w:bottom w:val="nil"/>
              <w:right w:val="nil"/>
            </w:tcBorders>
            <w:shd w:val="clear" w:color="000000" w:fill="F5F5F5"/>
            <w:vAlign w:val="center"/>
            <w:hideMark/>
          </w:tcPr>
          <w:p w14:paraId="5854EE3E"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4" w:type="dxa"/>
            <w:tcBorders>
              <w:top w:val="nil"/>
              <w:left w:val="nil"/>
              <w:bottom w:val="nil"/>
              <w:right w:val="nil"/>
            </w:tcBorders>
            <w:shd w:val="clear" w:color="000000" w:fill="F5F5F5"/>
            <w:vAlign w:val="center"/>
            <w:hideMark/>
          </w:tcPr>
          <w:p w14:paraId="4D44B70F"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3" w:type="dxa"/>
            <w:tcBorders>
              <w:top w:val="nil"/>
              <w:left w:val="nil"/>
              <w:bottom w:val="nil"/>
              <w:right w:val="nil"/>
            </w:tcBorders>
            <w:shd w:val="clear" w:color="000000" w:fill="F5F5F5"/>
            <w:vAlign w:val="center"/>
            <w:hideMark/>
          </w:tcPr>
          <w:p w14:paraId="602FA1EC"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1E63D505"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76EFE513"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r>
      <w:tr w:rsidR="00651149" w:rsidRPr="005E4CCF" w14:paraId="234869AA" w14:textId="77777777" w:rsidTr="00651149">
        <w:trPr>
          <w:trHeight w:val="384"/>
        </w:trPr>
        <w:tc>
          <w:tcPr>
            <w:tcW w:w="1002" w:type="dxa"/>
            <w:tcBorders>
              <w:top w:val="nil"/>
              <w:left w:val="nil"/>
              <w:bottom w:val="nil"/>
              <w:right w:val="nil"/>
            </w:tcBorders>
            <w:shd w:val="clear" w:color="000000" w:fill="FFFFFF"/>
            <w:vAlign w:val="center"/>
            <w:hideMark/>
          </w:tcPr>
          <w:p w14:paraId="6753E64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Elastic Net</w:t>
            </w:r>
          </w:p>
        </w:tc>
        <w:tc>
          <w:tcPr>
            <w:tcW w:w="954" w:type="dxa"/>
            <w:tcBorders>
              <w:top w:val="nil"/>
              <w:left w:val="nil"/>
              <w:bottom w:val="nil"/>
              <w:right w:val="nil"/>
            </w:tcBorders>
            <w:shd w:val="clear" w:color="000000" w:fill="FFFFFF"/>
            <w:vAlign w:val="center"/>
            <w:hideMark/>
          </w:tcPr>
          <w:p w14:paraId="18B6F33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4" w:type="dxa"/>
            <w:tcBorders>
              <w:top w:val="nil"/>
              <w:left w:val="nil"/>
              <w:bottom w:val="nil"/>
              <w:right w:val="nil"/>
            </w:tcBorders>
            <w:shd w:val="clear" w:color="000000" w:fill="FFFFFF"/>
            <w:vAlign w:val="center"/>
            <w:hideMark/>
          </w:tcPr>
          <w:p w14:paraId="3D9E27C7"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3" w:type="dxa"/>
            <w:tcBorders>
              <w:top w:val="nil"/>
              <w:left w:val="nil"/>
              <w:bottom w:val="nil"/>
              <w:right w:val="nil"/>
            </w:tcBorders>
            <w:shd w:val="clear" w:color="000000" w:fill="FFFFFF"/>
            <w:vAlign w:val="center"/>
            <w:hideMark/>
          </w:tcPr>
          <w:p w14:paraId="7768D51B"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FFFFF"/>
            <w:vAlign w:val="center"/>
            <w:hideMark/>
          </w:tcPr>
          <w:p w14:paraId="0BC46885"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FFFFF"/>
            <w:vAlign w:val="center"/>
            <w:hideMark/>
          </w:tcPr>
          <w:p w14:paraId="08EA659A"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r>
      <w:tr w:rsidR="00651149" w:rsidRPr="005E4CCF" w14:paraId="7CE16A93" w14:textId="77777777" w:rsidTr="00651149">
        <w:trPr>
          <w:trHeight w:val="384"/>
        </w:trPr>
        <w:tc>
          <w:tcPr>
            <w:tcW w:w="1002" w:type="dxa"/>
            <w:tcBorders>
              <w:top w:val="nil"/>
              <w:left w:val="nil"/>
              <w:bottom w:val="nil"/>
              <w:right w:val="nil"/>
            </w:tcBorders>
            <w:shd w:val="clear" w:color="000000" w:fill="F5F5F5"/>
            <w:vAlign w:val="center"/>
            <w:hideMark/>
          </w:tcPr>
          <w:p w14:paraId="23075936" w14:textId="6CB5B796"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RF</w:t>
            </w:r>
          </w:p>
        </w:tc>
        <w:tc>
          <w:tcPr>
            <w:tcW w:w="954" w:type="dxa"/>
            <w:tcBorders>
              <w:top w:val="nil"/>
              <w:left w:val="nil"/>
              <w:bottom w:val="nil"/>
              <w:right w:val="nil"/>
            </w:tcBorders>
            <w:shd w:val="clear" w:color="000000" w:fill="F5F5F5"/>
            <w:vAlign w:val="center"/>
            <w:hideMark/>
          </w:tcPr>
          <w:p w14:paraId="6BF63DC3"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4" w:type="dxa"/>
            <w:tcBorders>
              <w:top w:val="nil"/>
              <w:left w:val="nil"/>
              <w:bottom w:val="nil"/>
              <w:right w:val="nil"/>
            </w:tcBorders>
            <w:shd w:val="clear" w:color="000000" w:fill="F5F5F5"/>
            <w:vAlign w:val="center"/>
            <w:hideMark/>
          </w:tcPr>
          <w:p w14:paraId="60AC572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3" w:type="dxa"/>
            <w:tcBorders>
              <w:top w:val="nil"/>
              <w:left w:val="nil"/>
              <w:bottom w:val="nil"/>
              <w:right w:val="nil"/>
            </w:tcBorders>
            <w:shd w:val="clear" w:color="000000" w:fill="F5F5F5"/>
            <w:vAlign w:val="center"/>
            <w:hideMark/>
          </w:tcPr>
          <w:p w14:paraId="4E994492"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68E86C1B"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5F5F5"/>
            <w:vAlign w:val="center"/>
            <w:hideMark/>
          </w:tcPr>
          <w:p w14:paraId="37882432" w14:textId="77777777" w:rsidR="00651149" w:rsidRPr="005E4CCF" w:rsidRDefault="00651149" w:rsidP="005E4CCF">
            <w:pPr>
              <w:spacing w:after="0" w:line="240" w:lineRule="auto"/>
              <w:jc w:val="right"/>
              <w:rPr>
                <w:rFonts w:ascii="Arial" w:eastAsia="Times New Roman" w:hAnsi="Arial" w:cs="Arial"/>
                <w:b/>
                <w:bCs/>
                <w:i/>
                <w:iCs/>
                <w:color w:val="000000"/>
                <w:sz w:val="14"/>
                <w:szCs w:val="14"/>
                <w:lang w:val="en-IE" w:eastAsia="en-IE"/>
              </w:rPr>
            </w:pPr>
            <w:r w:rsidRPr="005E4CCF">
              <w:rPr>
                <w:rFonts w:ascii="Arial" w:eastAsia="Times New Roman" w:hAnsi="Arial" w:cs="Arial"/>
                <w:b/>
                <w:bCs/>
                <w:i/>
                <w:iCs/>
                <w:color w:val="000000"/>
                <w:sz w:val="14"/>
                <w:szCs w:val="14"/>
                <w:lang w:val="en-IE" w:eastAsia="en-IE"/>
              </w:rPr>
              <w:t>n/a</w:t>
            </w:r>
          </w:p>
        </w:tc>
      </w:tr>
      <w:tr w:rsidR="00651149" w:rsidRPr="005E4CCF" w14:paraId="4ADF7DF4" w14:textId="77777777" w:rsidTr="00651149">
        <w:trPr>
          <w:trHeight w:val="384"/>
        </w:trPr>
        <w:tc>
          <w:tcPr>
            <w:tcW w:w="1002" w:type="dxa"/>
            <w:tcBorders>
              <w:top w:val="nil"/>
              <w:left w:val="nil"/>
              <w:bottom w:val="nil"/>
              <w:right w:val="nil"/>
            </w:tcBorders>
            <w:shd w:val="clear" w:color="000000" w:fill="FFFFFF"/>
            <w:vAlign w:val="center"/>
            <w:hideMark/>
          </w:tcPr>
          <w:p w14:paraId="3A143AD0"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XGBoost</w:t>
            </w:r>
          </w:p>
        </w:tc>
        <w:tc>
          <w:tcPr>
            <w:tcW w:w="954" w:type="dxa"/>
            <w:tcBorders>
              <w:top w:val="nil"/>
              <w:left w:val="nil"/>
              <w:bottom w:val="nil"/>
              <w:right w:val="nil"/>
            </w:tcBorders>
            <w:shd w:val="clear" w:color="000000" w:fill="FFFFFF"/>
            <w:vAlign w:val="center"/>
            <w:hideMark/>
          </w:tcPr>
          <w:p w14:paraId="35210BB7"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4" w:type="dxa"/>
            <w:tcBorders>
              <w:top w:val="nil"/>
              <w:left w:val="nil"/>
              <w:bottom w:val="nil"/>
              <w:right w:val="nil"/>
            </w:tcBorders>
            <w:shd w:val="clear" w:color="000000" w:fill="FFFFFF"/>
            <w:vAlign w:val="center"/>
            <w:hideMark/>
          </w:tcPr>
          <w:p w14:paraId="4FCB3044"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L</w:t>
            </w:r>
          </w:p>
        </w:tc>
        <w:tc>
          <w:tcPr>
            <w:tcW w:w="953" w:type="dxa"/>
            <w:tcBorders>
              <w:top w:val="nil"/>
              <w:left w:val="nil"/>
              <w:bottom w:val="nil"/>
              <w:right w:val="nil"/>
            </w:tcBorders>
            <w:shd w:val="clear" w:color="000000" w:fill="FFFFFF"/>
            <w:vAlign w:val="center"/>
            <w:hideMark/>
          </w:tcPr>
          <w:p w14:paraId="410770CD"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FFFFF"/>
            <w:vAlign w:val="center"/>
            <w:hideMark/>
          </w:tcPr>
          <w:p w14:paraId="557F48FB" w14:textId="77777777" w:rsidR="00651149" w:rsidRPr="005E4CCF" w:rsidRDefault="00651149" w:rsidP="005E4CCF">
            <w:pPr>
              <w:spacing w:after="0" w:line="240" w:lineRule="auto"/>
              <w:jc w:val="right"/>
              <w:rPr>
                <w:rFonts w:ascii="Arial" w:eastAsia="Times New Roman" w:hAnsi="Arial" w:cs="Arial"/>
                <w:color w:val="000000"/>
                <w:sz w:val="14"/>
                <w:szCs w:val="14"/>
                <w:lang w:val="en-IE" w:eastAsia="en-IE"/>
              </w:rPr>
            </w:pPr>
            <w:r w:rsidRPr="005E4CCF">
              <w:rPr>
                <w:rFonts w:ascii="Arial" w:eastAsia="Times New Roman" w:hAnsi="Arial" w:cs="Arial"/>
                <w:color w:val="000000"/>
                <w:sz w:val="14"/>
                <w:szCs w:val="14"/>
                <w:lang w:val="en-IE" w:eastAsia="en-IE"/>
              </w:rPr>
              <w:t>Y</w:t>
            </w:r>
          </w:p>
        </w:tc>
        <w:tc>
          <w:tcPr>
            <w:tcW w:w="952" w:type="dxa"/>
            <w:tcBorders>
              <w:top w:val="nil"/>
              <w:left w:val="nil"/>
              <w:bottom w:val="nil"/>
              <w:right w:val="nil"/>
            </w:tcBorders>
            <w:shd w:val="clear" w:color="000000" w:fill="FFFFFF"/>
            <w:vAlign w:val="center"/>
            <w:hideMark/>
          </w:tcPr>
          <w:p w14:paraId="0F1F9D3A" w14:textId="77777777" w:rsidR="00651149" w:rsidRPr="005E4CCF" w:rsidRDefault="00651149" w:rsidP="005E4CCF">
            <w:pPr>
              <w:spacing w:after="0" w:line="240" w:lineRule="auto"/>
              <w:jc w:val="right"/>
              <w:rPr>
                <w:rFonts w:ascii="Arial" w:eastAsia="Times New Roman" w:hAnsi="Arial" w:cs="Arial"/>
                <w:b/>
                <w:bCs/>
                <w:i/>
                <w:iCs/>
                <w:color w:val="000000"/>
                <w:sz w:val="14"/>
                <w:szCs w:val="14"/>
                <w:lang w:val="en-IE" w:eastAsia="en-IE"/>
              </w:rPr>
            </w:pPr>
            <w:r w:rsidRPr="005E4CCF">
              <w:rPr>
                <w:rFonts w:ascii="Arial" w:eastAsia="Times New Roman" w:hAnsi="Arial" w:cs="Arial"/>
                <w:b/>
                <w:bCs/>
                <w:i/>
                <w:iCs/>
                <w:color w:val="000000"/>
                <w:sz w:val="14"/>
                <w:szCs w:val="14"/>
                <w:lang w:val="en-IE" w:eastAsia="en-IE"/>
              </w:rPr>
              <w:t>n/a</w:t>
            </w:r>
          </w:p>
        </w:tc>
      </w:tr>
    </w:tbl>
    <w:p w14:paraId="66C48961" w14:textId="7BB919E4" w:rsidR="005E4CCF" w:rsidRPr="005E4CCF" w:rsidRDefault="005E4CCF" w:rsidP="005E4CCF">
      <w:pPr>
        <w:pStyle w:val="IOPRefs"/>
        <w:numPr>
          <w:ilvl w:val="0"/>
          <w:numId w:val="0"/>
        </w:numPr>
        <w:ind w:left="284"/>
        <w:rPr>
          <w:i/>
          <w:iCs/>
          <w:lang w:val="en-IE" w:eastAsia="en-IE"/>
        </w:rPr>
      </w:pPr>
      <w:r w:rsidRPr="005E4CCF">
        <w:rPr>
          <w:i/>
          <w:iCs/>
          <w:lang w:val="en-IE" w:eastAsia="en-IE"/>
        </w:rPr>
        <w:t xml:space="preserve">Size of Data Set </w:t>
      </w:r>
      <w:r>
        <w:rPr>
          <w:i/>
          <w:iCs/>
          <w:lang w:val="en-IE" w:eastAsia="en-IE"/>
        </w:rPr>
        <w:tab/>
      </w:r>
      <w:r>
        <w:rPr>
          <w:i/>
          <w:iCs/>
          <w:lang w:val="en-IE" w:eastAsia="en-IE"/>
        </w:rPr>
        <w:tab/>
      </w:r>
      <w:r w:rsidRPr="005E4CCF">
        <w:rPr>
          <w:i/>
          <w:iCs/>
          <w:lang w:val="en-IE" w:eastAsia="en-IE"/>
        </w:rPr>
        <w:t>(SOD)</w:t>
      </w:r>
    </w:p>
    <w:p w14:paraId="1CD729CE" w14:textId="56399FED" w:rsidR="005E4CCF" w:rsidRPr="005E4CCF" w:rsidRDefault="005E4CCF" w:rsidP="005E4CCF">
      <w:pPr>
        <w:pStyle w:val="IOPRefs"/>
        <w:numPr>
          <w:ilvl w:val="0"/>
          <w:numId w:val="0"/>
        </w:numPr>
        <w:ind w:left="284"/>
        <w:rPr>
          <w:i/>
          <w:iCs/>
          <w:lang w:val="en-IE" w:eastAsia="en-IE"/>
        </w:rPr>
      </w:pPr>
      <w:r w:rsidRPr="005E4CCF">
        <w:rPr>
          <w:i/>
          <w:iCs/>
          <w:lang w:val="en-IE" w:eastAsia="en-IE"/>
        </w:rPr>
        <w:t xml:space="preserve">Dimension of Data Set </w:t>
      </w:r>
      <w:r>
        <w:rPr>
          <w:i/>
          <w:iCs/>
          <w:lang w:val="en-IE" w:eastAsia="en-IE"/>
        </w:rPr>
        <w:tab/>
      </w:r>
      <w:r>
        <w:rPr>
          <w:i/>
          <w:iCs/>
          <w:lang w:val="en-IE" w:eastAsia="en-IE"/>
        </w:rPr>
        <w:tab/>
      </w:r>
      <w:r w:rsidRPr="005E4CCF">
        <w:rPr>
          <w:i/>
          <w:iCs/>
          <w:lang w:val="en-IE" w:eastAsia="en-IE"/>
        </w:rPr>
        <w:t>(DOD)</w:t>
      </w:r>
    </w:p>
    <w:p w14:paraId="056B75F8" w14:textId="13A5AF0F" w:rsidR="005E4CCF" w:rsidRPr="005E4CCF" w:rsidRDefault="005E4CCF" w:rsidP="005E4CCF">
      <w:pPr>
        <w:pStyle w:val="IOPRefs"/>
        <w:numPr>
          <w:ilvl w:val="0"/>
          <w:numId w:val="0"/>
        </w:numPr>
        <w:ind w:left="284"/>
        <w:rPr>
          <w:i/>
          <w:iCs/>
          <w:lang w:val="en-IE" w:eastAsia="en-IE"/>
        </w:rPr>
      </w:pPr>
      <w:r w:rsidRPr="005E4CCF">
        <w:rPr>
          <w:i/>
          <w:iCs/>
          <w:lang w:val="en-IE" w:eastAsia="en-IE"/>
        </w:rPr>
        <w:t xml:space="preserve">Outliers </w:t>
      </w:r>
      <w:r>
        <w:rPr>
          <w:i/>
          <w:iCs/>
          <w:lang w:val="en-IE" w:eastAsia="en-IE"/>
        </w:rPr>
        <w:tab/>
      </w:r>
      <w:r>
        <w:rPr>
          <w:i/>
          <w:iCs/>
          <w:lang w:val="en-IE" w:eastAsia="en-IE"/>
        </w:rPr>
        <w:tab/>
      </w:r>
      <w:r>
        <w:rPr>
          <w:i/>
          <w:iCs/>
          <w:lang w:val="en-IE" w:eastAsia="en-IE"/>
        </w:rPr>
        <w:tab/>
      </w:r>
      <w:r w:rsidRPr="005E4CCF">
        <w:rPr>
          <w:i/>
          <w:iCs/>
          <w:lang w:val="en-IE" w:eastAsia="en-IE"/>
        </w:rPr>
        <w:t>(O)</w:t>
      </w:r>
    </w:p>
    <w:p w14:paraId="06994C11" w14:textId="3760B251" w:rsidR="005E4CCF" w:rsidRPr="005E4CCF" w:rsidRDefault="005E4CCF" w:rsidP="005E4CCF">
      <w:pPr>
        <w:pStyle w:val="IOPRefs"/>
        <w:numPr>
          <w:ilvl w:val="0"/>
          <w:numId w:val="0"/>
        </w:numPr>
        <w:ind w:left="284"/>
        <w:rPr>
          <w:i/>
          <w:iCs/>
          <w:lang w:val="en-IE" w:eastAsia="en-IE"/>
        </w:rPr>
      </w:pPr>
      <w:r w:rsidRPr="005E4CCF">
        <w:rPr>
          <w:i/>
          <w:iCs/>
          <w:lang w:val="en-IE" w:eastAsia="en-IE"/>
        </w:rPr>
        <w:t xml:space="preserve">Handling of Overfitting </w:t>
      </w:r>
      <w:r>
        <w:rPr>
          <w:i/>
          <w:iCs/>
          <w:lang w:val="en-IE" w:eastAsia="en-IE"/>
        </w:rPr>
        <w:tab/>
      </w:r>
      <w:r>
        <w:rPr>
          <w:i/>
          <w:iCs/>
          <w:lang w:val="en-IE" w:eastAsia="en-IE"/>
        </w:rPr>
        <w:tab/>
      </w:r>
      <w:r w:rsidRPr="005E4CCF">
        <w:rPr>
          <w:i/>
          <w:iCs/>
          <w:lang w:val="en-IE" w:eastAsia="en-IE"/>
        </w:rPr>
        <w:t>(HO)</w:t>
      </w:r>
    </w:p>
    <w:p w14:paraId="4207D8A8" w14:textId="113EF599" w:rsidR="005E4CCF" w:rsidRPr="005E4CCF" w:rsidRDefault="005E4CCF" w:rsidP="005E4CCF">
      <w:pPr>
        <w:pStyle w:val="IOPRefs"/>
        <w:numPr>
          <w:ilvl w:val="0"/>
          <w:numId w:val="0"/>
        </w:numPr>
        <w:ind w:left="284"/>
        <w:rPr>
          <w:i/>
          <w:iCs/>
          <w:lang w:val="en-IE" w:eastAsia="en-IE"/>
        </w:rPr>
      </w:pPr>
      <w:r w:rsidRPr="005E4CCF">
        <w:rPr>
          <w:i/>
          <w:iCs/>
          <w:lang w:val="en-IE" w:eastAsia="en-IE"/>
        </w:rPr>
        <w:t>Multicollinearity</w:t>
      </w:r>
      <w:r>
        <w:rPr>
          <w:i/>
          <w:iCs/>
          <w:lang w:val="en-IE" w:eastAsia="en-IE"/>
        </w:rPr>
        <w:tab/>
      </w:r>
      <w:r>
        <w:rPr>
          <w:i/>
          <w:iCs/>
          <w:lang w:val="en-IE" w:eastAsia="en-IE"/>
        </w:rPr>
        <w:tab/>
      </w:r>
      <w:r w:rsidRPr="005E4CCF">
        <w:rPr>
          <w:i/>
          <w:iCs/>
          <w:lang w:val="en-IE" w:eastAsia="en-IE"/>
        </w:rPr>
        <w:t>(MC</w:t>
      </w:r>
      <w:r w:rsidR="00651149">
        <w:rPr>
          <w:i/>
          <w:iCs/>
          <w:lang w:val="en-IE" w:eastAsia="en-IE"/>
        </w:rPr>
        <w:t>)</w:t>
      </w:r>
    </w:p>
    <w:p w14:paraId="2E598B76" w14:textId="66095E62" w:rsidR="00F217B6" w:rsidRDefault="00F217B6" w:rsidP="005E4CCF">
      <w:pPr>
        <w:pStyle w:val="IOPRefs"/>
        <w:numPr>
          <w:ilvl w:val="0"/>
          <w:numId w:val="0"/>
        </w:numPr>
        <w:ind w:left="284" w:hanging="284"/>
      </w:pPr>
    </w:p>
    <w:p w14:paraId="0CD3F3EC" w14:textId="32E4B7FC" w:rsidR="00B82327" w:rsidRDefault="00B82327">
      <w:pPr>
        <w:spacing w:after="0" w:line="240" w:lineRule="auto"/>
        <w:rPr>
          <w:rFonts w:ascii="Times New Roman" w:hAnsi="Times New Roman"/>
          <w:noProof/>
          <w:sz w:val="18"/>
        </w:rPr>
      </w:pPr>
      <w:r>
        <w:br w:type="page"/>
      </w:r>
    </w:p>
    <w:p w14:paraId="0B72FAF1" w14:textId="41FF5137" w:rsidR="00853CE3" w:rsidRDefault="00B82327" w:rsidP="00B82327">
      <w:pPr>
        <w:pStyle w:val="IOPHeader"/>
      </w:pPr>
      <w:r>
        <w:lastRenderedPageBreak/>
        <w:t>Anexos</w:t>
      </w:r>
    </w:p>
    <w:p w14:paraId="38EFF63C" w14:textId="55C2D800" w:rsidR="00853CE3" w:rsidRDefault="009216C6" w:rsidP="00B82327">
      <w:pPr>
        <w:pStyle w:val="IOPRefs"/>
        <w:numPr>
          <w:ilvl w:val="0"/>
          <w:numId w:val="24"/>
        </w:numPr>
      </w:pPr>
      <w:r>
        <w:t>Anexo</w:t>
      </w:r>
      <w:r w:rsidR="00B82327">
        <w:t xml:space="preserve"> 1: </w:t>
      </w:r>
      <w:r w:rsidR="00651149">
        <w:t>A</w:t>
      </w:r>
      <w:r w:rsidR="00B82327" w:rsidRPr="00B82327">
        <w:t>nova</w:t>
      </w:r>
      <w:r w:rsidR="00651149">
        <w:t xml:space="preserve"> </w:t>
      </w:r>
      <w:r w:rsidR="00B82327">
        <w:t>execution log</w:t>
      </w:r>
      <w:r w:rsidR="00B82327">
        <w:br/>
      </w:r>
      <w:r w:rsidR="009D3125">
        <w:object w:dxaOrig="1521" w:dyaOrig="986" w14:anchorId="082C2A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pt;height:49.2pt" o:ole="">
            <v:imagedata r:id="rId53" o:title=""/>
          </v:shape>
          <o:OLEObject Type="Embed" ProgID="Acrobat.Document.DC" ShapeID="_x0000_i1028" DrawAspect="Icon" ObjectID="_1714939136" r:id="rId54"/>
        </w:object>
      </w:r>
    </w:p>
    <w:p w14:paraId="074856B0" w14:textId="2FB1EDFE" w:rsidR="00B82327" w:rsidRDefault="009216C6" w:rsidP="00B82327">
      <w:pPr>
        <w:pStyle w:val="IOPRefs"/>
        <w:numPr>
          <w:ilvl w:val="0"/>
          <w:numId w:val="24"/>
        </w:numPr>
      </w:pPr>
      <w:r>
        <w:t xml:space="preserve">Anexo 2: </w:t>
      </w:r>
      <w:r w:rsidRPr="009216C6">
        <w:t>Kruskal–Wallis</w:t>
      </w:r>
      <w:r>
        <w:t xml:space="preserve"> execution log</w:t>
      </w:r>
      <w:r>
        <w:br/>
      </w:r>
      <w:r w:rsidR="009D3125">
        <w:object w:dxaOrig="1521" w:dyaOrig="986" w14:anchorId="36CE6C63">
          <v:shape id="_x0000_i1030" type="#_x0000_t75" style="width:76pt;height:49.2pt" o:ole="">
            <v:imagedata r:id="rId53" o:title=""/>
          </v:shape>
          <o:OLEObject Type="Embed" ProgID="Acrobat.Document.DC" ShapeID="_x0000_i1030" DrawAspect="Icon" ObjectID="_1714939137" r:id="rId55"/>
        </w:object>
      </w:r>
    </w:p>
    <w:p w14:paraId="1802AE21" w14:textId="77777777" w:rsidR="009216C6" w:rsidRDefault="009216C6" w:rsidP="00615138">
      <w:pPr>
        <w:pStyle w:val="IOPRefs"/>
        <w:numPr>
          <w:ilvl w:val="0"/>
          <w:numId w:val="0"/>
        </w:numPr>
        <w:ind w:left="284"/>
      </w:pPr>
    </w:p>
    <w:sectPr w:rsidR="009216C6" w:rsidSect="00853CE3">
      <w:pgSz w:w="11906" w:h="16838" w:code="9"/>
      <w:pgMar w:top="1418" w:right="907" w:bottom="2041" w:left="907"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41D1F" w14:textId="77777777" w:rsidR="00930375" w:rsidRDefault="00930375" w:rsidP="00927301">
      <w:pPr>
        <w:spacing w:after="0" w:line="240" w:lineRule="auto"/>
      </w:pPr>
      <w:r>
        <w:separator/>
      </w:r>
    </w:p>
  </w:endnote>
  <w:endnote w:type="continuationSeparator" w:id="0">
    <w:p w14:paraId="4AA9AFAC" w14:textId="77777777" w:rsidR="00930375" w:rsidRDefault="00930375"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A4D2A" w14:textId="77777777" w:rsidR="00E373E9" w:rsidRDefault="00E37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2032F" w14:textId="16887128" w:rsidR="009536C0" w:rsidRDefault="007056AF" w:rsidP="003E4E2B">
    <w:pPr>
      <w:pStyle w:val="Footer"/>
      <w:tabs>
        <w:tab w:val="clear" w:pos="4513"/>
        <w:tab w:val="clear" w:pos="9026"/>
        <w:tab w:val="center" w:pos="5046"/>
        <w:tab w:val="right" w:pos="10092"/>
      </w:tabs>
      <w:jc w:val="center"/>
    </w:pPr>
    <w:r>
      <w:rPr>
        <w:sz w:val="16"/>
        <w:szCs w:val="16"/>
      </w:rPr>
      <w:t>09</w:t>
    </w:r>
    <w:r w:rsidR="000A33FC">
      <w:rPr>
        <w:sz w:val="16"/>
        <w:szCs w:val="16"/>
      </w:rPr>
      <w:t>/</w:t>
    </w:r>
    <w:r>
      <w:rPr>
        <w:sz w:val="16"/>
        <w:szCs w:val="16"/>
      </w:rPr>
      <w:t>04</w:t>
    </w:r>
    <w:r w:rsidR="000A33FC">
      <w:rPr>
        <w:sz w:val="16"/>
        <w:szCs w:val="16"/>
      </w:rPr>
      <w:t>/</w:t>
    </w:r>
    <w:r>
      <w:rPr>
        <w:sz w:val="16"/>
        <w:szCs w:val="16"/>
      </w:rPr>
      <w:t>2022</w:t>
    </w:r>
    <w:r w:rsidR="003E4E2B" w:rsidRPr="009536C0">
      <w:rPr>
        <w:sz w:val="14"/>
        <w:szCs w:val="14"/>
      </w:rPr>
      <w:tab/>
    </w:r>
    <w:r w:rsidR="009536C0" w:rsidRPr="009536C0">
      <w:rPr>
        <w:sz w:val="14"/>
        <w:szCs w:val="14"/>
      </w:rPr>
      <w:fldChar w:fldCharType="begin"/>
    </w:r>
    <w:r w:rsidR="009536C0" w:rsidRPr="009536C0">
      <w:rPr>
        <w:sz w:val="14"/>
        <w:szCs w:val="14"/>
      </w:rPr>
      <w:instrText xml:space="preserve"> PAGE   \* MERGEFORMAT </w:instrText>
    </w:r>
    <w:r w:rsidR="009536C0" w:rsidRPr="009536C0">
      <w:rPr>
        <w:sz w:val="14"/>
        <w:szCs w:val="14"/>
      </w:rPr>
      <w:fldChar w:fldCharType="separate"/>
    </w:r>
    <w:r w:rsidR="00322803">
      <w:rPr>
        <w:noProof/>
        <w:sz w:val="14"/>
        <w:szCs w:val="14"/>
      </w:rPr>
      <w:t>1</w:t>
    </w:r>
    <w:r w:rsidR="009536C0" w:rsidRPr="009536C0">
      <w:rPr>
        <w:noProof/>
        <w:sz w:val="14"/>
        <w:szCs w:val="14"/>
      </w:rPr>
      <w:fldChar w:fldCharType="end"/>
    </w:r>
    <w:r w:rsidR="003E4E2B" w:rsidRPr="000A33FC">
      <w:rPr>
        <w:noProof/>
        <w:sz w:val="16"/>
        <w:szCs w:val="16"/>
      </w:rPr>
      <w:tab/>
    </w:r>
  </w:p>
  <w:p w14:paraId="64D0CB95" w14:textId="77777777" w:rsidR="009536C0" w:rsidRDefault="009536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0F4C2" w14:textId="77777777" w:rsidR="00E373E9" w:rsidRDefault="00E373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7DD0" w14:textId="77777777" w:rsidR="000A33FC" w:rsidRDefault="003E4E2B" w:rsidP="003E4E2B">
    <w:pPr>
      <w:pStyle w:val="Footer"/>
      <w:tabs>
        <w:tab w:val="clear" w:pos="4513"/>
        <w:tab w:val="clear" w:pos="9026"/>
        <w:tab w:val="center" w:pos="5046"/>
        <w:tab w:val="right" w:pos="10092"/>
      </w:tabs>
      <w:jc w:val="center"/>
    </w:pPr>
    <w:r w:rsidRPr="009536C0">
      <w:rPr>
        <w:sz w:val="14"/>
        <w:szCs w:val="14"/>
      </w:rPr>
      <w:tab/>
    </w:r>
    <w:r w:rsidR="000A33FC" w:rsidRPr="009536C0">
      <w:rPr>
        <w:sz w:val="14"/>
        <w:szCs w:val="14"/>
      </w:rPr>
      <w:fldChar w:fldCharType="begin"/>
    </w:r>
    <w:r w:rsidR="000A33FC" w:rsidRPr="009536C0">
      <w:rPr>
        <w:sz w:val="14"/>
        <w:szCs w:val="14"/>
      </w:rPr>
      <w:instrText xml:space="preserve"> PAGE   \* MERGEFORMAT </w:instrText>
    </w:r>
    <w:r w:rsidR="000A33FC" w:rsidRPr="009536C0">
      <w:rPr>
        <w:sz w:val="14"/>
        <w:szCs w:val="14"/>
      </w:rPr>
      <w:fldChar w:fldCharType="separate"/>
    </w:r>
    <w:r w:rsidR="00322803">
      <w:rPr>
        <w:noProof/>
        <w:sz w:val="14"/>
        <w:szCs w:val="14"/>
      </w:rPr>
      <w:t>2</w:t>
    </w:r>
    <w:r w:rsidR="000A33FC" w:rsidRPr="009536C0">
      <w:rPr>
        <w:noProof/>
        <w:sz w:val="14"/>
        <w:szCs w:val="14"/>
      </w:rPr>
      <w:fldChar w:fldCharType="end"/>
    </w:r>
    <w:r>
      <w:tab/>
    </w:r>
  </w:p>
  <w:p w14:paraId="653D51DA" w14:textId="77777777" w:rsidR="000A33FC" w:rsidRDefault="000A3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AC9C8" w14:textId="77777777" w:rsidR="00930375" w:rsidRDefault="00930375" w:rsidP="00927301">
      <w:pPr>
        <w:spacing w:after="0" w:line="240" w:lineRule="auto"/>
      </w:pPr>
      <w:r>
        <w:separator/>
      </w:r>
    </w:p>
  </w:footnote>
  <w:footnote w:type="continuationSeparator" w:id="0">
    <w:p w14:paraId="78D3BDEA" w14:textId="77777777" w:rsidR="00930375" w:rsidRDefault="00930375"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06D18" w14:textId="77777777" w:rsidR="00E373E9" w:rsidRDefault="00E373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A4B2" w14:textId="1752B552" w:rsidR="00927301" w:rsidRPr="00927301" w:rsidRDefault="00640FC2" w:rsidP="003E4E2B">
    <w:pPr>
      <w:pStyle w:val="IOPHeader"/>
      <w:tabs>
        <w:tab w:val="clear" w:pos="4513"/>
        <w:tab w:val="clear" w:pos="9026"/>
        <w:tab w:val="right" w:pos="10092"/>
      </w:tabs>
    </w:pPr>
    <w:r>
      <w:rPr>
        <w:b/>
      </w:rPr>
      <w:t>CCT College</w:t>
    </w:r>
    <w:r w:rsidR="003E4E2B">
      <w:tab/>
    </w:r>
    <w:r w:rsidR="00761908">
      <w:t xml:space="preserve">Ireland and the impact of CAP </w:t>
    </w:r>
    <w:r w:rsidR="00E373E9">
      <w:t>o</w:t>
    </w:r>
    <w:r w:rsidR="00761908">
      <w:t>n Crops and Cereals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E78C5" w14:textId="77777777" w:rsidR="00E373E9" w:rsidRDefault="00E373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4E1F" w14:textId="416360FF" w:rsidR="009536C0" w:rsidRPr="00654D1E" w:rsidRDefault="00333BC2" w:rsidP="003E4E2B">
    <w:pPr>
      <w:pStyle w:val="IOPHeader"/>
      <w:tabs>
        <w:tab w:val="clear" w:pos="4513"/>
        <w:tab w:val="clear" w:pos="9026"/>
        <w:tab w:val="right" w:pos="10092"/>
      </w:tabs>
    </w:pPr>
    <w:r>
      <w:t>Ireland and the impact of CAP in Crops and Cereals</w:t>
    </w:r>
    <w:r w:rsidR="003E4E2B">
      <w:tab/>
    </w:r>
    <w:r w:rsidR="00640FC2">
      <w:t>Raúl Martín Sánchez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1734"/>
    <w:multiLevelType w:val="multilevel"/>
    <w:tmpl w:val="A7C255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407BC"/>
    <w:multiLevelType w:val="hybridMultilevel"/>
    <w:tmpl w:val="B59829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AC238D"/>
    <w:multiLevelType w:val="hybridMultilevel"/>
    <w:tmpl w:val="0D665D12"/>
    <w:lvl w:ilvl="0" w:tplc="1809000F">
      <w:start w:val="1"/>
      <w:numFmt w:val="decimal"/>
      <w:lvlText w:val="%1."/>
      <w:lvlJc w:val="left"/>
      <w:pPr>
        <w:ind w:left="947" w:hanging="360"/>
      </w:pPr>
    </w:lvl>
    <w:lvl w:ilvl="1" w:tplc="18090019" w:tentative="1">
      <w:start w:val="1"/>
      <w:numFmt w:val="lowerLetter"/>
      <w:lvlText w:val="%2."/>
      <w:lvlJc w:val="left"/>
      <w:pPr>
        <w:ind w:left="1667" w:hanging="360"/>
      </w:pPr>
    </w:lvl>
    <w:lvl w:ilvl="2" w:tplc="1809001B" w:tentative="1">
      <w:start w:val="1"/>
      <w:numFmt w:val="lowerRoman"/>
      <w:lvlText w:val="%3."/>
      <w:lvlJc w:val="right"/>
      <w:pPr>
        <w:ind w:left="2387" w:hanging="180"/>
      </w:pPr>
    </w:lvl>
    <w:lvl w:ilvl="3" w:tplc="1809000F" w:tentative="1">
      <w:start w:val="1"/>
      <w:numFmt w:val="decimal"/>
      <w:lvlText w:val="%4."/>
      <w:lvlJc w:val="left"/>
      <w:pPr>
        <w:ind w:left="3107" w:hanging="360"/>
      </w:pPr>
    </w:lvl>
    <w:lvl w:ilvl="4" w:tplc="18090019" w:tentative="1">
      <w:start w:val="1"/>
      <w:numFmt w:val="lowerLetter"/>
      <w:lvlText w:val="%5."/>
      <w:lvlJc w:val="left"/>
      <w:pPr>
        <w:ind w:left="3827" w:hanging="360"/>
      </w:pPr>
    </w:lvl>
    <w:lvl w:ilvl="5" w:tplc="1809001B" w:tentative="1">
      <w:start w:val="1"/>
      <w:numFmt w:val="lowerRoman"/>
      <w:lvlText w:val="%6."/>
      <w:lvlJc w:val="right"/>
      <w:pPr>
        <w:ind w:left="4547" w:hanging="180"/>
      </w:pPr>
    </w:lvl>
    <w:lvl w:ilvl="6" w:tplc="1809000F" w:tentative="1">
      <w:start w:val="1"/>
      <w:numFmt w:val="decimal"/>
      <w:lvlText w:val="%7."/>
      <w:lvlJc w:val="left"/>
      <w:pPr>
        <w:ind w:left="5267" w:hanging="360"/>
      </w:pPr>
    </w:lvl>
    <w:lvl w:ilvl="7" w:tplc="18090019" w:tentative="1">
      <w:start w:val="1"/>
      <w:numFmt w:val="lowerLetter"/>
      <w:lvlText w:val="%8."/>
      <w:lvlJc w:val="left"/>
      <w:pPr>
        <w:ind w:left="5987" w:hanging="360"/>
      </w:pPr>
    </w:lvl>
    <w:lvl w:ilvl="8" w:tplc="1809001B" w:tentative="1">
      <w:start w:val="1"/>
      <w:numFmt w:val="lowerRoman"/>
      <w:lvlText w:val="%9."/>
      <w:lvlJc w:val="right"/>
      <w:pPr>
        <w:ind w:left="6707" w:hanging="180"/>
      </w:pPr>
    </w:lvl>
  </w:abstractNum>
  <w:abstractNum w:abstractNumId="3" w15:restartNumberingAfterBreak="0">
    <w:nsid w:val="10152A8A"/>
    <w:multiLevelType w:val="hybridMultilevel"/>
    <w:tmpl w:val="64C42D36"/>
    <w:lvl w:ilvl="0" w:tplc="7C181C0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4F46D1"/>
    <w:multiLevelType w:val="hybridMultilevel"/>
    <w:tmpl w:val="13F646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C5C2FB0"/>
    <w:multiLevelType w:val="hybridMultilevel"/>
    <w:tmpl w:val="65C2442A"/>
    <w:lvl w:ilvl="0" w:tplc="5F9C4588">
      <w:numFmt w:val="bullet"/>
      <w:lvlText w:val="-"/>
      <w:lvlJc w:val="left"/>
      <w:pPr>
        <w:ind w:left="947" w:hanging="360"/>
      </w:pPr>
      <w:rPr>
        <w:rFonts w:ascii="Times New Roman" w:eastAsia="Calibri" w:hAnsi="Times New Roman" w:cs="Times New Roman"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6" w15:restartNumberingAfterBreak="0">
    <w:nsid w:val="23785C70"/>
    <w:multiLevelType w:val="hybridMultilevel"/>
    <w:tmpl w:val="C51689A0"/>
    <w:lvl w:ilvl="0" w:tplc="5F9C4588">
      <w:numFmt w:val="bullet"/>
      <w:lvlText w:val="-"/>
      <w:lvlJc w:val="left"/>
      <w:pPr>
        <w:ind w:left="587" w:hanging="360"/>
      </w:pPr>
      <w:rPr>
        <w:rFonts w:ascii="Times New Roman" w:eastAsia="Calibri" w:hAnsi="Times New Roman" w:cs="Times New Roman" w:hint="default"/>
      </w:rPr>
    </w:lvl>
    <w:lvl w:ilvl="1" w:tplc="18090003" w:tentative="1">
      <w:start w:val="1"/>
      <w:numFmt w:val="bullet"/>
      <w:lvlText w:val="o"/>
      <w:lvlJc w:val="left"/>
      <w:pPr>
        <w:ind w:left="1307" w:hanging="360"/>
      </w:pPr>
      <w:rPr>
        <w:rFonts w:ascii="Courier New" w:hAnsi="Courier New" w:cs="Courier New" w:hint="default"/>
      </w:rPr>
    </w:lvl>
    <w:lvl w:ilvl="2" w:tplc="18090005" w:tentative="1">
      <w:start w:val="1"/>
      <w:numFmt w:val="bullet"/>
      <w:lvlText w:val=""/>
      <w:lvlJc w:val="left"/>
      <w:pPr>
        <w:ind w:left="2027" w:hanging="360"/>
      </w:pPr>
      <w:rPr>
        <w:rFonts w:ascii="Wingdings" w:hAnsi="Wingdings" w:hint="default"/>
      </w:rPr>
    </w:lvl>
    <w:lvl w:ilvl="3" w:tplc="18090001" w:tentative="1">
      <w:start w:val="1"/>
      <w:numFmt w:val="bullet"/>
      <w:lvlText w:val=""/>
      <w:lvlJc w:val="left"/>
      <w:pPr>
        <w:ind w:left="2747" w:hanging="360"/>
      </w:pPr>
      <w:rPr>
        <w:rFonts w:ascii="Symbol" w:hAnsi="Symbol" w:hint="default"/>
      </w:rPr>
    </w:lvl>
    <w:lvl w:ilvl="4" w:tplc="18090003" w:tentative="1">
      <w:start w:val="1"/>
      <w:numFmt w:val="bullet"/>
      <w:lvlText w:val="o"/>
      <w:lvlJc w:val="left"/>
      <w:pPr>
        <w:ind w:left="3467" w:hanging="360"/>
      </w:pPr>
      <w:rPr>
        <w:rFonts w:ascii="Courier New" w:hAnsi="Courier New" w:cs="Courier New" w:hint="default"/>
      </w:rPr>
    </w:lvl>
    <w:lvl w:ilvl="5" w:tplc="18090005" w:tentative="1">
      <w:start w:val="1"/>
      <w:numFmt w:val="bullet"/>
      <w:lvlText w:val=""/>
      <w:lvlJc w:val="left"/>
      <w:pPr>
        <w:ind w:left="4187" w:hanging="360"/>
      </w:pPr>
      <w:rPr>
        <w:rFonts w:ascii="Wingdings" w:hAnsi="Wingdings" w:hint="default"/>
      </w:rPr>
    </w:lvl>
    <w:lvl w:ilvl="6" w:tplc="18090001" w:tentative="1">
      <w:start w:val="1"/>
      <w:numFmt w:val="bullet"/>
      <w:lvlText w:val=""/>
      <w:lvlJc w:val="left"/>
      <w:pPr>
        <w:ind w:left="4907" w:hanging="360"/>
      </w:pPr>
      <w:rPr>
        <w:rFonts w:ascii="Symbol" w:hAnsi="Symbol" w:hint="default"/>
      </w:rPr>
    </w:lvl>
    <w:lvl w:ilvl="7" w:tplc="18090003" w:tentative="1">
      <w:start w:val="1"/>
      <w:numFmt w:val="bullet"/>
      <w:lvlText w:val="o"/>
      <w:lvlJc w:val="left"/>
      <w:pPr>
        <w:ind w:left="5627" w:hanging="360"/>
      </w:pPr>
      <w:rPr>
        <w:rFonts w:ascii="Courier New" w:hAnsi="Courier New" w:cs="Courier New" w:hint="default"/>
      </w:rPr>
    </w:lvl>
    <w:lvl w:ilvl="8" w:tplc="18090005" w:tentative="1">
      <w:start w:val="1"/>
      <w:numFmt w:val="bullet"/>
      <w:lvlText w:val=""/>
      <w:lvlJc w:val="left"/>
      <w:pPr>
        <w:ind w:left="6347" w:hanging="360"/>
      </w:pPr>
      <w:rPr>
        <w:rFonts w:ascii="Wingdings" w:hAnsi="Wingdings" w:hint="default"/>
      </w:rPr>
    </w:lvl>
  </w:abstractNum>
  <w:abstractNum w:abstractNumId="7" w15:restartNumberingAfterBreak="0">
    <w:nsid w:val="25D63530"/>
    <w:multiLevelType w:val="hybridMultilevel"/>
    <w:tmpl w:val="C1D6B854"/>
    <w:lvl w:ilvl="0" w:tplc="01929D3E">
      <w:start w:val="1"/>
      <w:numFmt w:val="decimal"/>
      <w:pStyle w:val="IOPRefs"/>
      <w:lvlText w:val="[%1]"/>
      <w:lvlJc w:val="left"/>
      <w:pPr>
        <w:tabs>
          <w:tab w:val="num" w:pos="284"/>
        </w:tabs>
        <w:ind w:left="284" w:hanging="284"/>
      </w:pPr>
      <w:rPr>
        <w:rFonts w:hint="default"/>
        <w:i w:val="0"/>
        <w:i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345255"/>
    <w:multiLevelType w:val="hybridMultilevel"/>
    <w:tmpl w:val="57A60F5E"/>
    <w:lvl w:ilvl="0" w:tplc="5F9C4588">
      <w:numFmt w:val="bullet"/>
      <w:lvlText w:val="-"/>
      <w:lvlJc w:val="left"/>
      <w:pPr>
        <w:ind w:left="947" w:hanging="360"/>
      </w:pPr>
      <w:rPr>
        <w:rFonts w:ascii="Times New Roman" w:eastAsia="Calibri" w:hAnsi="Times New Roman" w:cs="Times New Roman"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9" w15:restartNumberingAfterBreak="0">
    <w:nsid w:val="37562111"/>
    <w:multiLevelType w:val="hybridMultilevel"/>
    <w:tmpl w:val="5E52CF0C"/>
    <w:lvl w:ilvl="0" w:tplc="5F9C4588">
      <w:numFmt w:val="bullet"/>
      <w:lvlText w:val="-"/>
      <w:lvlJc w:val="left"/>
      <w:pPr>
        <w:ind w:left="587" w:hanging="360"/>
      </w:pPr>
      <w:rPr>
        <w:rFonts w:ascii="Times New Roman" w:eastAsia="Calibr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76313F2"/>
    <w:multiLevelType w:val="multilevel"/>
    <w:tmpl w:val="E19802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CF00FF7"/>
    <w:multiLevelType w:val="hybridMultilevel"/>
    <w:tmpl w:val="52804C42"/>
    <w:lvl w:ilvl="0" w:tplc="5F9C4588">
      <w:numFmt w:val="bullet"/>
      <w:lvlText w:val="-"/>
      <w:lvlJc w:val="left"/>
      <w:pPr>
        <w:ind w:left="814" w:hanging="360"/>
      </w:pPr>
      <w:rPr>
        <w:rFonts w:ascii="Times New Roman" w:eastAsia="Calibri" w:hAnsi="Times New Roman" w:cs="Times New Roman"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2" w15:restartNumberingAfterBreak="0">
    <w:nsid w:val="482D35C2"/>
    <w:multiLevelType w:val="hybridMultilevel"/>
    <w:tmpl w:val="BA80604A"/>
    <w:lvl w:ilvl="0" w:tplc="7C181C0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B24209"/>
    <w:multiLevelType w:val="hybridMultilevel"/>
    <w:tmpl w:val="465C9564"/>
    <w:lvl w:ilvl="0" w:tplc="5F9C4588">
      <w:numFmt w:val="bullet"/>
      <w:lvlText w:val="-"/>
      <w:lvlJc w:val="left"/>
      <w:pPr>
        <w:ind w:left="360" w:hanging="360"/>
      </w:pPr>
      <w:rPr>
        <w:rFonts w:ascii="Times New Roman" w:eastAsia="Calibri" w:hAnsi="Times New Roman" w:cs="Times New Roman" w:hint="default"/>
      </w:rPr>
    </w:lvl>
    <w:lvl w:ilvl="1" w:tplc="18090003" w:tentative="1">
      <w:start w:val="1"/>
      <w:numFmt w:val="bullet"/>
      <w:lvlText w:val="o"/>
      <w:lvlJc w:val="left"/>
      <w:pPr>
        <w:ind w:left="1213" w:hanging="360"/>
      </w:pPr>
      <w:rPr>
        <w:rFonts w:ascii="Courier New" w:hAnsi="Courier New" w:cs="Courier New" w:hint="default"/>
      </w:rPr>
    </w:lvl>
    <w:lvl w:ilvl="2" w:tplc="18090005" w:tentative="1">
      <w:start w:val="1"/>
      <w:numFmt w:val="bullet"/>
      <w:lvlText w:val=""/>
      <w:lvlJc w:val="left"/>
      <w:pPr>
        <w:ind w:left="1933" w:hanging="360"/>
      </w:pPr>
      <w:rPr>
        <w:rFonts w:ascii="Wingdings" w:hAnsi="Wingdings" w:hint="default"/>
      </w:rPr>
    </w:lvl>
    <w:lvl w:ilvl="3" w:tplc="18090001" w:tentative="1">
      <w:start w:val="1"/>
      <w:numFmt w:val="bullet"/>
      <w:lvlText w:val=""/>
      <w:lvlJc w:val="left"/>
      <w:pPr>
        <w:ind w:left="2653" w:hanging="360"/>
      </w:pPr>
      <w:rPr>
        <w:rFonts w:ascii="Symbol" w:hAnsi="Symbol" w:hint="default"/>
      </w:rPr>
    </w:lvl>
    <w:lvl w:ilvl="4" w:tplc="18090003" w:tentative="1">
      <w:start w:val="1"/>
      <w:numFmt w:val="bullet"/>
      <w:lvlText w:val="o"/>
      <w:lvlJc w:val="left"/>
      <w:pPr>
        <w:ind w:left="3373" w:hanging="360"/>
      </w:pPr>
      <w:rPr>
        <w:rFonts w:ascii="Courier New" w:hAnsi="Courier New" w:cs="Courier New" w:hint="default"/>
      </w:rPr>
    </w:lvl>
    <w:lvl w:ilvl="5" w:tplc="18090005" w:tentative="1">
      <w:start w:val="1"/>
      <w:numFmt w:val="bullet"/>
      <w:lvlText w:val=""/>
      <w:lvlJc w:val="left"/>
      <w:pPr>
        <w:ind w:left="4093" w:hanging="360"/>
      </w:pPr>
      <w:rPr>
        <w:rFonts w:ascii="Wingdings" w:hAnsi="Wingdings" w:hint="default"/>
      </w:rPr>
    </w:lvl>
    <w:lvl w:ilvl="6" w:tplc="18090001" w:tentative="1">
      <w:start w:val="1"/>
      <w:numFmt w:val="bullet"/>
      <w:lvlText w:val=""/>
      <w:lvlJc w:val="left"/>
      <w:pPr>
        <w:ind w:left="4813" w:hanging="360"/>
      </w:pPr>
      <w:rPr>
        <w:rFonts w:ascii="Symbol" w:hAnsi="Symbol" w:hint="default"/>
      </w:rPr>
    </w:lvl>
    <w:lvl w:ilvl="7" w:tplc="18090003" w:tentative="1">
      <w:start w:val="1"/>
      <w:numFmt w:val="bullet"/>
      <w:lvlText w:val="o"/>
      <w:lvlJc w:val="left"/>
      <w:pPr>
        <w:ind w:left="5533" w:hanging="360"/>
      </w:pPr>
      <w:rPr>
        <w:rFonts w:ascii="Courier New" w:hAnsi="Courier New" w:cs="Courier New" w:hint="default"/>
      </w:rPr>
    </w:lvl>
    <w:lvl w:ilvl="8" w:tplc="18090005" w:tentative="1">
      <w:start w:val="1"/>
      <w:numFmt w:val="bullet"/>
      <w:lvlText w:val=""/>
      <w:lvlJc w:val="left"/>
      <w:pPr>
        <w:ind w:left="6253" w:hanging="360"/>
      </w:pPr>
      <w:rPr>
        <w:rFonts w:ascii="Wingdings" w:hAnsi="Wingdings" w:hint="default"/>
      </w:rPr>
    </w:lvl>
  </w:abstractNum>
  <w:abstractNum w:abstractNumId="14" w15:restartNumberingAfterBreak="0">
    <w:nsid w:val="51E34A80"/>
    <w:multiLevelType w:val="hybridMultilevel"/>
    <w:tmpl w:val="CF6C1034"/>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5" w15:restartNumberingAfterBreak="0">
    <w:nsid w:val="53693210"/>
    <w:multiLevelType w:val="hybridMultilevel"/>
    <w:tmpl w:val="8864C718"/>
    <w:lvl w:ilvl="0" w:tplc="1809000F">
      <w:start w:val="1"/>
      <w:numFmt w:val="decimal"/>
      <w:lvlText w:val="%1."/>
      <w:lvlJc w:val="left"/>
      <w:pPr>
        <w:ind w:left="947" w:hanging="360"/>
      </w:pPr>
    </w:lvl>
    <w:lvl w:ilvl="1" w:tplc="18090019" w:tentative="1">
      <w:start w:val="1"/>
      <w:numFmt w:val="lowerLetter"/>
      <w:lvlText w:val="%2."/>
      <w:lvlJc w:val="left"/>
      <w:pPr>
        <w:ind w:left="1667" w:hanging="360"/>
      </w:pPr>
    </w:lvl>
    <w:lvl w:ilvl="2" w:tplc="1809001B" w:tentative="1">
      <w:start w:val="1"/>
      <w:numFmt w:val="lowerRoman"/>
      <w:lvlText w:val="%3."/>
      <w:lvlJc w:val="right"/>
      <w:pPr>
        <w:ind w:left="2387" w:hanging="180"/>
      </w:pPr>
    </w:lvl>
    <w:lvl w:ilvl="3" w:tplc="1809000F" w:tentative="1">
      <w:start w:val="1"/>
      <w:numFmt w:val="decimal"/>
      <w:lvlText w:val="%4."/>
      <w:lvlJc w:val="left"/>
      <w:pPr>
        <w:ind w:left="3107" w:hanging="360"/>
      </w:pPr>
    </w:lvl>
    <w:lvl w:ilvl="4" w:tplc="18090019" w:tentative="1">
      <w:start w:val="1"/>
      <w:numFmt w:val="lowerLetter"/>
      <w:lvlText w:val="%5."/>
      <w:lvlJc w:val="left"/>
      <w:pPr>
        <w:ind w:left="3827" w:hanging="360"/>
      </w:pPr>
    </w:lvl>
    <w:lvl w:ilvl="5" w:tplc="1809001B" w:tentative="1">
      <w:start w:val="1"/>
      <w:numFmt w:val="lowerRoman"/>
      <w:lvlText w:val="%6."/>
      <w:lvlJc w:val="right"/>
      <w:pPr>
        <w:ind w:left="4547" w:hanging="180"/>
      </w:pPr>
    </w:lvl>
    <w:lvl w:ilvl="6" w:tplc="1809000F" w:tentative="1">
      <w:start w:val="1"/>
      <w:numFmt w:val="decimal"/>
      <w:lvlText w:val="%7."/>
      <w:lvlJc w:val="left"/>
      <w:pPr>
        <w:ind w:left="5267" w:hanging="360"/>
      </w:pPr>
    </w:lvl>
    <w:lvl w:ilvl="7" w:tplc="18090019" w:tentative="1">
      <w:start w:val="1"/>
      <w:numFmt w:val="lowerLetter"/>
      <w:lvlText w:val="%8."/>
      <w:lvlJc w:val="left"/>
      <w:pPr>
        <w:ind w:left="5987" w:hanging="360"/>
      </w:pPr>
    </w:lvl>
    <w:lvl w:ilvl="8" w:tplc="1809001B" w:tentative="1">
      <w:start w:val="1"/>
      <w:numFmt w:val="lowerRoman"/>
      <w:lvlText w:val="%9."/>
      <w:lvlJc w:val="right"/>
      <w:pPr>
        <w:ind w:left="6707" w:hanging="180"/>
      </w:pPr>
    </w:lvl>
  </w:abstractNum>
  <w:abstractNum w:abstractNumId="16" w15:restartNumberingAfterBreak="0">
    <w:nsid w:val="582F5294"/>
    <w:multiLevelType w:val="hybridMultilevel"/>
    <w:tmpl w:val="4C48C4F4"/>
    <w:lvl w:ilvl="0" w:tplc="E4CAA99E">
      <w:numFmt w:val="bullet"/>
      <w:lvlText w:val="-"/>
      <w:lvlJc w:val="left"/>
      <w:pPr>
        <w:ind w:left="587" w:hanging="360"/>
      </w:pPr>
      <w:rPr>
        <w:rFonts w:ascii="Times New Roman" w:eastAsia="Calibri" w:hAnsi="Times New Roman" w:cs="Times New Roman" w:hint="default"/>
        <w:sz w:val="20"/>
      </w:rPr>
    </w:lvl>
    <w:lvl w:ilvl="1" w:tplc="18090003" w:tentative="1">
      <w:start w:val="1"/>
      <w:numFmt w:val="bullet"/>
      <w:lvlText w:val="o"/>
      <w:lvlJc w:val="left"/>
      <w:pPr>
        <w:ind w:left="1307" w:hanging="360"/>
      </w:pPr>
      <w:rPr>
        <w:rFonts w:ascii="Courier New" w:hAnsi="Courier New" w:cs="Courier New" w:hint="default"/>
      </w:rPr>
    </w:lvl>
    <w:lvl w:ilvl="2" w:tplc="18090005" w:tentative="1">
      <w:start w:val="1"/>
      <w:numFmt w:val="bullet"/>
      <w:lvlText w:val=""/>
      <w:lvlJc w:val="left"/>
      <w:pPr>
        <w:ind w:left="2027" w:hanging="360"/>
      </w:pPr>
      <w:rPr>
        <w:rFonts w:ascii="Wingdings" w:hAnsi="Wingdings" w:hint="default"/>
      </w:rPr>
    </w:lvl>
    <w:lvl w:ilvl="3" w:tplc="18090001" w:tentative="1">
      <w:start w:val="1"/>
      <w:numFmt w:val="bullet"/>
      <w:lvlText w:val=""/>
      <w:lvlJc w:val="left"/>
      <w:pPr>
        <w:ind w:left="2747" w:hanging="360"/>
      </w:pPr>
      <w:rPr>
        <w:rFonts w:ascii="Symbol" w:hAnsi="Symbol" w:hint="default"/>
      </w:rPr>
    </w:lvl>
    <w:lvl w:ilvl="4" w:tplc="18090003" w:tentative="1">
      <w:start w:val="1"/>
      <w:numFmt w:val="bullet"/>
      <w:lvlText w:val="o"/>
      <w:lvlJc w:val="left"/>
      <w:pPr>
        <w:ind w:left="3467" w:hanging="360"/>
      </w:pPr>
      <w:rPr>
        <w:rFonts w:ascii="Courier New" w:hAnsi="Courier New" w:cs="Courier New" w:hint="default"/>
      </w:rPr>
    </w:lvl>
    <w:lvl w:ilvl="5" w:tplc="18090005" w:tentative="1">
      <w:start w:val="1"/>
      <w:numFmt w:val="bullet"/>
      <w:lvlText w:val=""/>
      <w:lvlJc w:val="left"/>
      <w:pPr>
        <w:ind w:left="4187" w:hanging="360"/>
      </w:pPr>
      <w:rPr>
        <w:rFonts w:ascii="Wingdings" w:hAnsi="Wingdings" w:hint="default"/>
      </w:rPr>
    </w:lvl>
    <w:lvl w:ilvl="6" w:tplc="18090001" w:tentative="1">
      <w:start w:val="1"/>
      <w:numFmt w:val="bullet"/>
      <w:lvlText w:val=""/>
      <w:lvlJc w:val="left"/>
      <w:pPr>
        <w:ind w:left="4907" w:hanging="360"/>
      </w:pPr>
      <w:rPr>
        <w:rFonts w:ascii="Symbol" w:hAnsi="Symbol" w:hint="default"/>
      </w:rPr>
    </w:lvl>
    <w:lvl w:ilvl="7" w:tplc="18090003" w:tentative="1">
      <w:start w:val="1"/>
      <w:numFmt w:val="bullet"/>
      <w:lvlText w:val="o"/>
      <w:lvlJc w:val="left"/>
      <w:pPr>
        <w:ind w:left="5627" w:hanging="360"/>
      </w:pPr>
      <w:rPr>
        <w:rFonts w:ascii="Courier New" w:hAnsi="Courier New" w:cs="Courier New" w:hint="default"/>
      </w:rPr>
    </w:lvl>
    <w:lvl w:ilvl="8" w:tplc="18090005" w:tentative="1">
      <w:start w:val="1"/>
      <w:numFmt w:val="bullet"/>
      <w:lvlText w:val=""/>
      <w:lvlJc w:val="left"/>
      <w:pPr>
        <w:ind w:left="6347" w:hanging="360"/>
      </w:pPr>
      <w:rPr>
        <w:rFonts w:ascii="Wingdings" w:hAnsi="Wingdings" w:hint="default"/>
      </w:rPr>
    </w:lvl>
  </w:abstractNum>
  <w:abstractNum w:abstractNumId="17" w15:restartNumberingAfterBreak="0">
    <w:nsid w:val="608509A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AC2088"/>
    <w:multiLevelType w:val="multilevel"/>
    <w:tmpl w:val="7CA8A8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6E2C23"/>
    <w:multiLevelType w:val="hybridMultilevel"/>
    <w:tmpl w:val="127C61AE"/>
    <w:lvl w:ilvl="0" w:tplc="5F9C4588">
      <w:numFmt w:val="bullet"/>
      <w:lvlText w:val="-"/>
      <w:lvlJc w:val="left"/>
      <w:pPr>
        <w:ind w:left="814" w:hanging="360"/>
      </w:pPr>
      <w:rPr>
        <w:rFonts w:ascii="Times New Roman" w:eastAsia="Calibri" w:hAnsi="Times New Roman" w:cs="Times New Roman"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20" w15:restartNumberingAfterBreak="0">
    <w:nsid w:val="6A5A5872"/>
    <w:multiLevelType w:val="hybridMultilevel"/>
    <w:tmpl w:val="907C7C3E"/>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21" w15:restartNumberingAfterBreak="0">
    <w:nsid w:val="6DDB397C"/>
    <w:multiLevelType w:val="hybridMultilevel"/>
    <w:tmpl w:val="2A9AA70A"/>
    <w:lvl w:ilvl="0" w:tplc="18090001">
      <w:start w:val="1"/>
      <w:numFmt w:val="bullet"/>
      <w:lvlText w:val=""/>
      <w:lvlJc w:val="left"/>
      <w:pPr>
        <w:ind w:left="997" w:hanging="360"/>
      </w:pPr>
      <w:rPr>
        <w:rFonts w:ascii="Symbol" w:hAnsi="Symbol" w:hint="default"/>
      </w:rPr>
    </w:lvl>
    <w:lvl w:ilvl="1" w:tplc="18090003" w:tentative="1">
      <w:start w:val="1"/>
      <w:numFmt w:val="bullet"/>
      <w:lvlText w:val="o"/>
      <w:lvlJc w:val="left"/>
      <w:pPr>
        <w:ind w:left="1717" w:hanging="360"/>
      </w:pPr>
      <w:rPr>
        <w:rFonts w:ascii="Courier New" w:hAnsi="Courier New" w:cs="Courier New" w:hint="default"/>
      </w:rPr>
    </w:lvl>
    <w:lvl w:ilvl="2" w:tplc="18090005" w:tentative="1">
      <w:start w:val="1"/>
      <w:numFmt w:val="bullet"/>
      <w:lvlText w:val=""/>
      <w:lvlJc w:val="left"/>
      <w:pPr>
        <w:ind w:left="2437" w:hanging="360"/>
      </w:pPr>
      <w:rPr>
        <w:rFonts w:ascii="Wingdings" w:hAnsi="Wingdings" w:hint="default"/>
      </w:rPr>
    </w:lvl>
    <w:lvl w:ilvl="3" w:tplc="18090001" w:tentative="1">
      <w:start w:val="1"/>
      <w:numFmt w:val="bullet"/>
      <w:lvlText w:val=""/>
      <w:lvlJc w:val="left"/>
      <w:pPr>
        <w:ind w:left="3157" w:hanging="360"/>
      </w:pPr>
      <w:rPr>
        <w:rFonts w:ascii="Symbol" w:hAnsi="Symbol" w:hint="default"/>
      </w:rPr>
    </w:lvl>
    <w:lvl w:ilvl="4" w:tplc="18090003" w:tentative="1">
      <w:start w:val="1"/>
      <w:numFmt w:val="bullet"/>
      <w:lvlText w:val="o"/>
      <w:lvlJc w:val="left"/>
      <w:pPr>
        <w:ind w:left="3877" w:hanging="360"/>
      </w:pPr>
      <w:rPr>
        <w:rFonts w:ascii="Courier New" w:hAnsi="Courier New" w:cs="Courier New" w:hint="default"/>
      </w:rPr>
    </w:lvl>
    <w:lvl w:ilvl="5" w:tplc="18090005" w:tentative="1">
      <w:start w:val="1"/>
      <w:numFmt w:val="bullet"/>
      <w:lvlText w:val=""/>
      <w:lvlJc w:val="left"/>
      <w:pPr>
        <w:ind w:left="4597" w:hanging="360"/>
      </w:pPr>
      <w:rPr>
        <w:rFonts w:ascii="Wingdings" w:hAnsi="Wingdings" w:hint="default"/>
      </w:rPr>
    </w:lvl>
    <w:lvl w:ilvl="6" w:tplc="18090001" w:tentative="1">
      <w:start w:val="1"/>
      <w:numFmt w:val="bullet"/>
      <w:lvlText w:val=""/>
      <w:lvlJc w:val="left"/>
      <w:pPr>
        <w:ind w:left="5317" w:hanging="360"/>
      </w:pPr>
      <w:rPr>
        <w:rFonts w:ascii="Symbol" w:hAnsi="Symbol" w:hint="default"/>
      </w:rPr>
    </w:lvl>
    <w:lvl w:ilvl="7" w:tplc="18090003" w:tentative="1">
      <w:start w:val="1"/>
      <w:numFmt w:val="bullet"/>
      <w:lvlText w:val="o"/>
      <w:lvlJc w:val="left"/>
      <w:pPr>
        <w:ind w:left="6037" w:hanging="360"/>
      </w:pPr>
      <w:rPr>
        <w:rFonts w:ascii="Courier New" w:hAnsi="Courier New" w:cs="Courier New" w:hint="default"/>
      </w:rPr>
    </w:lvl>
    <w:lvl w:ilvl="8" w:tplc="18090005" w:tentative="1">
      <w:start w:val="1"/>
      <w:numFmt w:val="bullet"/>
      <w:lvlText w:val=""/>
      <w:lvlJc w:val="left"/>
      <w:pPr>
        <w:ind w:left="6757" w:hanging="360"/>
      </w:pPr>
      <w:rPr>
        <w:rFonts w:ascii="Wingdings" w:hAnsi="Wingdings" w:hint="default"/>
      </w:rPr>
    </w:lvl>
  </w:abstractNum>
  <w:abstractNum w:abstractNumId="22" w15:restartNumberingAfterBreak="0">
    <w:nsid w:val="6EB97304"/>
    <w:multiLevelType w:val="hybridMultilevel"/>
    <w:tmpl w:val="8864C718"/>
    <w:lvl w:ilvl="0" w:tplc="FFFFFFFF">
      <w:start w:val="1"/>
      <w:numFmt w:val="decimal"/>
      <w:lvlText w:val="%1."/>
      <w:lvlJc w:val="left"/>
      <w:pPr>
        <w:ind w:left="947" w:hanging="360"/>
      </w:p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2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3438F4"/>
    <w:multiLevelType w:val="hybridMultilevel"/>
    <w:tmpl w:val="3FB68E9A"/>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25" w15:restartNumberingAfterBreak="0">
    <w:nsid w:val="743D0E68"/>
    <w:multiLevelType w:val="hybridMultilevel"/>
    <w:tmpl w:val="DED0794E"/>
    <w:lvl w:ilvl="0" w:tplc="1809000F">
      <w:start w:val="1"/>
      <w:numFmt w:val="decimal"/>
      <w:lvlText w:val="%1."/>
      <w:lvlJc w:val="left"/>
      <w:pPr>
        <w:ind w:left="1004" w:hanging="360"/>
      </w:pPr>
    </w:lvl>
    <w:lvl w:ilvl="1" w:tplc="18090019" w:tentative="1">
      <w:start w:val="1"/>
      <w:numFmt w:val="lowerLetter"/>
      <w:lvlText w:val="%2."/>
      <w:lvlJc w:val="left"/>
      <w:pPr>
        <w:ind w:left="1724" w:hanging="360"/>
      </w:pPr>
    </w:lvl>
    <w:lvl w:ilvl="2" w:tplc="1809001B" w:tentative="1">
      <w:start w:val="1"/>
      <w:numFmt w:val="lowerRoman"/>
      <w:lvlText w:val="%3."/>
      <w:lvlJc w:val="right"/>
      <w:pPr>
        <w:ind w:left="2444" w:hanging="180"/>
      </w:pPr>
    </w:lvl>
    <w:lvl w:ilvl="3" w:tplc="1809000F" w:tentative="1">
      <w:start w:val="1"/>
      <w:numFmt w:val="decimal"/>
      <w:lvlText w:val="%4."/>
      <w:lvlJc w:val="left"/>
      <w:pPr>
        <w:ind w:left="3164" w:hanging="360"/>
      </w:pPr>
    </w:lvl>
    <w:lvl w:ilvl="4" w:tplc="18090019" w:tentative="1">
      <w:start w:val="1"/>
      <w:numFmt w:val="lowerLetter"/>
      <w:lvlText w:val="%5."/>
      <w:lvlJc w:val="left"/>
      <w:pPr>
        <w:ind w:left="3884" w:hanging="360"/>
      </w:pPr>
    </w:lvl>
    <w:lvl w:ilvl="5" w:tplc="1809001B" w:tentative="1">
      <w:start w:val="1"/>
      <w:numFmt w:val="lowerRoman"/>
      <w:lvlText w:val="%6."/>
      <w:lvlJc w:val="right"/>
      <w:pPr>
        <w:ind w:left="4604" w:hanging="180"/>
      </w:pPr>
    </w:lvl>
    <w:lvl w:ilvl="6" w:tplc="1809000F" w:tentative="1">
      <w:start w:val="1"/>
      <w:numFmt w:val="decimal"/>
      <w:lvlText w:val="%7."/>
      <w:lvlJc w:val="left"/>
      <w:pPr>
        <w:ind w:left="5324" w:hanging="360"/>
      </w:pPr>
    </w:lvl>
    <w:lvl w:ilvl="7" w:tplc="18090019" w:tentative="1">
      <w:start w:val="1"/>
      <w:numFmt w:val="lowerLetter"/>
      <w:lvlText w:val="%8."/>
      <w:lvlJc w:val="left"/>
      <w:pPr>
        <w:ind w:left="6044" w:hanging="360"/>
      </w:pPr>
    </w:lvl>
    <w:lvl w:ilvl="8" w:tplc="1809001B" w:tentative="1">
      <w:start w:val="1"/>
      <w:numFmt w:val="lowerRoman"/>
      <w:lvlText w:val="%9."/>
      <w:lvlJc w:val="right"/>
      <w:pPr>
        <w:ind w:left="6764" w:hanging="180"/>
      </w:pPr>
    </w:lvl>
  </w:abstractNum>
  <w:abstractNum w:abstractNumId="26" w15:restartNumberingAfterBreak="0">
    <w:nsid w:val="75811FE3"/>
    <w:multiLevelType w:val="hybridMultilevel"/>
    <w:tmpl w:val="0BAAE310"/>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27" w15:restartNumberingAfterBreak="0">
    <w:nsid w:val="7DED49DB"/>
    <w:multiLevelType w:val="hybridMultilevel"/>
    <w:tmpl w:val="48125D8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483500266">
    <w:abstractNumId w:val="23"/>
  </w:num>
  <w:num w:numId="2" w16cid:durableId="1895504160">
    <w:abstractNumId w:val="7"/>
  </w:num>
  <w:num w:numId="3" w16cid:durableId="849872144">
    <w:abstractNumId w:val="17"/>
  </w:num>
  <w:num w:numId="4" w16cid:durableId="921184439">
    <w:abstractNumId w:val="7"/>
    <w:lvlOverride w:ilvl="0">
      <w:startOverride w:val="1"/>
    </w:lvlOverride>
  </w:num>
  <w:num w:numId="5" w16cid:durableId="1957055722">
    <w:abstractNumId w:val="16"/>
  </w:num>
  <w:num w:numId="6" w16cid:durableId="543981047">
    <w:abstractNumId w:val="7"/>
    <w:lvlOverride w:ilvl="0">
      <w:startOverride w:val="1"/>
    </w:lvlOverride>
  </w:num>
  <w:num w:numId="7" w16cid:durableId="1383478530">
    <w:abstractNumId w:val="7"/>
    <w:lvlOverride w:ilvl="0">
      <w:startOverride w:val="1"/>
    </w:lvlOverride>
  </w:num>
  <w:num w:numId="8" w16cid:durableId="188613845">
    <w:abstractNumId w:val="7"/>
    <w:lvlOverride w:ilvl="0">
      <w:startOverride w:val="1"/>
    </w:lvlOverride>
  </w:num>
  <w:num w:numId="9" w16cid:durableId="463742080">
    <w:abstractNumId w:val="7"/>
    <w:lvlOverride w:ilvl="0">
      <w:startOverride w:val="1"/>
    </w:lvlOverride>
  </w:num>
  <w:num w:numId="10" w16cid:durableId="1677804567">
    <w:abstractNumId w:val="7"/>
  </w:num>
  <w:num w:numId="11" w16cid:durableId="1576087898">
    <w:abstractNumId w:val="24"/>
  </w:num>
  <w:num w:numId="12" w16cid:durableId="1135492967">
    <w:abstractNumId w:val="2"/>
  </w:num>
  <w:num w:numId="13" w16cid:durableId="735124344">
    <w:abstractNumId w:val="1"/>
  </w:num>
  <w:num w:numId="14" w16cid:durableId="2005089012">
    <w:abstractNumId w:val="21"/>
  </w:num>
  <w:num w:numId="15" w16cid:durableId="879245444">
    <w:abstractNumId w:val="14"/>
  </w:num>
  <w:num w:numId="16" w16cid:durableId="816605413">
    <w:abstractNumId w:val="26"/>
  </w:num>
  <w:num w:numId="17" w16cid:durableId="1185823341">
    <w:abstractNumId w:val="6"/>
  </w:num>
  <w:num w:numId="18" w16cid:durableId="1847403177">
    <w:abstractNumId w:val="15"/>
  </w:num>
  <w:num w:numId="19" w16cid:durableId="1584603992">
    <w:abstractNumId w:val="7"/>
  </w:num>
  <w:num w:numId="20" w16cid:durableId="743917375">
    <w:abstractNumId w:val="22"/>
  </w:num>
  <w:num w:numId="21" w16cid:durableId="1425109404">
    <w:abstractNumId w:val="7"/>
  </w:num>
  <w:num w:numId="22" w16cid:durableId="338896711">
    <w:abstractNumId w:val="27"/>
  </w:num>
  <w:num w:numId="23" w16cid:durableId="2071997071">
    <w:abstractNumId w:val="7"/>
  </w:num>
  <w:num w:numId="24" w16cid:durableId="393815880">
    <w:abstractNumId w:val="7"/>
    <w:lvlOverride w:ilvl="0">
      <w:startOverride w:val="1"/>
    </w:lvlOverride>
  </w:num>
  <w:num w:numId="25" w16cid:durableId="494732303">
    <w:abstractNumId w:val="20"/>
  </w:num>
  <w:num w:numId="26" w16cid:durableId="787431857">
    <w:abstractNumId w:val="7"/>
  </w:num>
  <w:num w:numId="27" w16cid:durableId="1175265373">
    <w:abstractNumId w:val="12"/>
  </w:num>
  <w:num w:numId="28" w16cid:durableId="2129619094">
    <w:abstractNumId w:val="3"/>
  </w:num>
  <w:num w:numId="29" w16cid:durableId="612787409">
    <w:abstractNumId w:val="25"/>
  </w:num>
  <w:num w:numId="30" w16cid:durableId="396822361">
    <w:abstractNumId w:val="0"/>
  </w:num>
  <w:num w:numId="31" w16cid:durableId="532810847">
    <w:abstractNumId w:val="11"/>
  </w:num>
  <w:num w:numId="32" w16cid:durableId="5907381">
    <w:abstractNumId w:val="4"/>
  </w:num>
  <w:num w:numId="33" w16cid:durableId="311525122">
    <w:abstractNumId w:val="13"/>
  </w:num>
  <w:num w:numId="34" w16cid:durableId="617640422">
    <w:abstractNumId w:val="19"/>
  </w:num>
  <w:num w:numId="35" w16cid:durableId="2017999445">
    <w:abstractNumId w:val="7"/>
  </w:num>
  <w:num w:numId="36" w16cid:durableId="1928266210">
    <w:abstractNumId w:val="10"/>
  </w:num>
  <w:num w:numId="37" w16cid:durableId="1051004618">
    <w:abstractNumId w:val="18"/>
  </w:num>
  <w:num w:numId="38" w16cid:durableId="629825726">
    <w:abstractNumId w:val="9"/>
  </w:num>
  <w:num w:numId="39" w16cid:durableId="763495188">
    <w:abstractNumId w:val="5"/>
  </w:num>
  <w:num w:numId="40" w16cid:durableId="12558664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0NDE0NDU3NzA0NTVU0lEKTi0uzszPAykwNKoFADDWj6ktAAAA"/>
  </w:docVars>
  <w:rsids>
    <w:rsidRoot w:val="000C6AD1"/>
    <w:rsid w:val="00000B03"/>
    <w:rsid w:val="0000582F"/>
    <w:rsid w:val="00007176"/>
    <w:rsid w:val="00044857"/>
    <w:rsid w:val="0004571C"/>
    <w:rsid w:val="00050A4A"/>
    <w:rsid w:val="000535DF"/>
    <w:rsid w:val="00057E6B"/>
    <w:rsid w:val="0007284B"/>
    <w:rsid w:val="00077AFC"/>
    <w:rsid w:val="00090647"/>
    <w:rsid w:val="00091C99"/>
    <w:rsid w:val="000A33FC"/>
    <w:rsid w:val="000C6AD1"/>
    <w:rsid w:val="000E501F"/>
    <w:rsid w:val="0011080A"/>
    <w:rsid w:val="0012243B"/>
    <w:rsid w:val="00122603"/>
    <w:rsid w:val="00131095"/>
    <w:rsid w:val="00150EFF"/>
    <w:rsid w:val="00163852"/>
    <w:rsid w:val="00192075"/>
    <w:rsid w:val="001B341B"/>
    <w:rsid w:val="001C5965"/>
    <w:rsid w:val="001F281B"/>
    <w:rsid w:val="001F486C"/>
    <w:rsid w:val="0021286D"/>
    <w:rsid w:val="00223EE4"/>
    <w:rsid w:val="00236B0E"/>
    <w:rsid w:val="00255EDE"/>
    <w:rsid w:val="00261460"/>
    <w:rsid w:val="00273D19"/>
    <w:rsid w:val="00277177"/>
    <w:rsid w:val="00277907"/>
    <w:rsid w:val="002805EF"/>
    <w:rsid w:val="002C2016"/>
    <w:rsid w:val="00320999"/>
    <w:rsid w:val="00322803"/>
    <w:rsid w:val="00333BC2"/>
    <w:rsid w:val="003471C8"/>
    <w:rsid w:val="00375C25"/>
    <w:rsid w:val="00393915"/>
    <w:rsid w:val="00393C6A"/>
    <w:rsid w:val="00396087"/>
    <w:rsid w:val="003A5833"/>
    <w:rsid w:val="003B6020"/>
    <w:rsid w:val="003E4DBE"/>
    <w:rsid w:val="003E4E2B"/>
    <w:rsid w:val="003E5399"/>
    <w:rsid w:val="003F530C"/>
    <w:rsid w:val="004017C9"/>
    <w:rsid w:val="00420D05"/>
    <w:rsid w:val="00437FA4"/>
    <w:rsid w:val="00463A49"/>
    <w:rsid w:val="004861F3"/>
    <w:rsid w:val="0049110A"/>
    <w:rsid w:val="004A2D90"/>
    <w:rsid w:val="004A3755"/>
    <w:rsid w:val="004A4AE8"/>
    <w:rsid w:val="004D2C0F"/>
    <w:rsid w:val="004D2E4E"/>
    <w:rsid w:val="004E7B15"/>
    <w:rsid w:val="005223F4"/>
    <w:rsid w:val="00530F6B"/>
    <w:rsid w:val="0055274C"/>
    <w:rsid w:val="005D5121"/>
    <w:rsid w:val="005E4CCF"/>
    <w:rsid w:val="005E5758"/>
    <w:rsid w:val="00615138"/>
    <w:rsid w:val="006228A2"/>
    <w:rsid w:val="00634E4D"/>
    <w:rsid w:val="00640FC2"/>
    <w:rsid w:val="00651149"/>
    <w:rsid w:val="00654D1E"/>
    <w:rsid w:val="0065656C"/>
    <w:rsid w:val="00686522"/>
    <w:rsid w:val="006C3832"/>
    <w:rsid w:val="006C3FBD"/>
    <w:rsid w:val="006F7497"/>
    <w:rsid w:val="007056AF"/>
    <w:rsid w:val="00726663"/>
    <w:rsid w:val="00737E50"/>
    <w:rsid w:val="00761908"/>
    <w:rsid w:val="007734E3"/>
    <w:rsid w:val="00777713"/>
    <w:rsid w:val="007A09E1"/>
    <w:rsid w:val="007B37E5"/>
    <w:rsid w:val="007C0CAB"/>
    <w:rsid w:val="00801595"/>
    <w:rsid w:val="00805ABA"/>
    <w:rsid w:val="008216D8"/>
    <w:rsid w:val="00821FC0"/>
    <w:rsid w:val="00853013"/>
    <w:rsid w:val="00853CE3"/>
    <w:rsid w:val="00874452"/>
    <w:rsid w:val="0087550C"/>
    <w:rsid w:val="00885D40"/>
    <w:rsid w:val="008B4D2C"/>
    <w:rsid w:val="008C68BC"/>
    <w:rsid w:val="008D59E9"/>
    <w:rsid w:val="008D6BE9"/>
    <w:rsid w:val="008F1D33"/>
    <w:rsid w:val="009216C6"/>
    <w:rsid w:val="00921FBD"/>
    <w:rsid w:val="00923CA5"/>
    <w:rsid w:val="00926F94"/>
    <w:rsid w:val="00927301"/>
    <w:rsid w:val="00930375"/>
    <w:rsid w:val="00935596"/>
    <w:rsid w:val="00941983"/>
    <w:rsid w:val="009536C0"/>
    <w:rsid w:val="009625EB"/>
    <w:rsid w:val="00995F9B"/>
    <w:rsid w:val="009A13D6"/>
    <w:rsid w:val="009A4084"/>
    <w:rsid w:val="009B4A71"/>
    <w:rsid w:val="009C6053"/>
    <w:rsid w:val="009D3125"/>
    <w:rsid w:val="009D3698"/>
    <w:rsid w:val="009D5DDB"/>
    <w:rsid w:val="00A131FD"/>
    <w:rsid w:val="00A16C1D"/>
    <w:rsid w:val="00A210AB"/>
    <w:rsid w:val="00A21CD3"/>
    <w:rsid w:val="00A239C1"/>
    <w:rsid w:val="00A33E54"/>
    <w:rsid w:val="00A40AFB"/>
    <w:rsid w:val="00A84207"/>
    <w:rsid w:val="00AD6930"/>
    <w:rsid w:val="00AF07D0"/>
    <w:rsid w:val="00AF1A20"/>
    <w:rsid w:val="00AF6D71"/>
    <w:rsid w:val="00B04A6A"/>
    <w:rsid w:val="00B17A05"/>
    <w:rsid w:val="00B31D49"/>
    <w:rsid w:val="00B33A3B"/>
    <w:rsid w:val="00B7586C"/>
    <w:rsid w:val="00B82327"/>
    <w:rsid w:val="00B86263"/>
    <w:rsid w:val="00B87970"/>
    <w:rsid w:val="00B970E4"/>
    <w:rsid w:val="00BA3629"/>
    <w:rsid w:val="00BA794C"/>
    <w:rsid w:val="00BD6F40"/>
    <w:rsid w:val="00BF0658"/>
    <w:rsid w:val="00BF420E"/>
    <w:rsid w:val="00C029B3"/>
    <w:rsid w:val="00C25BFB"/>
    <w:rsid w:val="00C40020"/>
    <w:rsid w:val="00C44400"/>
    <w:rsid w:val="00C53699"/>
    <w:rsid w:val="00C639B8"/>
    <w:rsid w:val="00C75B4D"/>
    <w:rsid w:val="00C92D49"/>
    <w:rsid w:val="00CA5576"/>
    <w:rsid w:val="00CB3037"/>
    <w:rsid w:val="00D05325"/>
    <w:rsid w:val="00D43152"/>
    <w:rsid w:val="00D74B07"/>
    <w:rsid w:val="00D77099"/>
    <w:rsid w:val="00D95D32"/>
    <w:rsid w:val="00DC29DF"/>
    <w:rsid w:val="00DD4A01"/>
    <w:rsid w:val="00DE5320"/>
    <w:rsid w:val="00E20803"/>
    <w:rsid w:val="00E23E69"/>
    <w:rsid w:val="00E373E9"/>
    <w:rsid w:val="00E4151B"/>
    <w:rsid w:val="00E5050F"/>
    <w:rsid w:val="00E61C1D"/>
    <w:rsid w:val="00E86050"/>
    <w:rsid w:val="00EA7796"/>
    <w:rsid w:val="00EC5925"/>
    <w:rsid w:val="00F04717"/>
    <w:rsid w:val="00F217B6"/>
    <w:rsid w:val="00F313FE"/>
    <w:rsid w:val="00F52412"/>
    <w:rsid w:val="00F54B34"/>
    <w:rsid w:val="00F62849"/>
    <w:rsid w:val="00F74254"/>
    <w:rsid w:val="00FA0D45"/>
    <w:rsid w:val="00FA1709"/>
    <w:rsid w:val="00FA17F6"/>
    <w:rsid w:val="00FB495D"/>
    <w:rsid w:val="00FD6998"/>
    <w:rsid w:val="00FF1AC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65A46"/>
  <w15:chartTrackingRefBased/>
  <w15:docId w15:val="{32D22CFA-EA51-413D-AD6E-02279B631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160" w:line="259" w:lineRule="auto"/>
    </w:pPr>
    <w:rPr>
      <w:sz w:val="22"/>
      <w:szCs w:val="22"/>
      <w:lang w:val="en-GB" w:eastAsia="en-US"/>
    </w:rPr>
  </w:style>
  <w:style w:type="paragraph" w:styleId="Heading2">
    <w:name w:val="heading 2"/>
    <w:basedOn w:val="Normal"/>
    <w:link w:val="Heading2Char"/>
    <w:uiPriority w:val="9"/>
    <w:qFormat/>
    <w:rsid w:val="00853CE3"/>
    <w:pPr>
      <w:spacing w:before="100" w:beforeAutospacing="1" w:after="100" w:afterAutospacing="1" w:line="240" w:lineRule="auto"/>
      <w:outlineLvl w:val="1"/>
    </w:pPr>
    <w:rPr>
      <w:rFonts w:ascii="Times New Roman" w:eastAsia="Times New Roman" w:hAnsi="Times New Roman"/>
      <w:b/>
      <w:bCs/>
      <w:sz w:val="36"/>
      <w:szCs w:val="36"/>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b w:val="0"/>
      <w:sz w:val="18"/>
      <w:szCs w:val="18"/>
    </w:rPr>
  </w:style>
  <w:style w:type="character" w:customStyle="1" w:styleId="IOPAuthorChar">
    <w:name w:val="IOPAuthor Char"/>
    <w:link w:val="IOPAuthor"/>
    <w:rsid w:val="00D74B07"/>
    <w:rPr>
      <w:b/>
    </w:rPr>
  </w:style>
  <w:style w:type="paragraph" w:customStyle="1" w:styleId="IOPH1">
    <w:name w:val="IOPH1"/>
    <w:basedOn w:val="IOPAff"/>
    <w:link w:val="IOPH1Char"/>
    <w:qFormat/>
    <w:rsid w:val="0087550C"/>
    <w:pPr>
      <w:spacing w:before="200" w:after="120"/>
      <w:ind w:right="0"/>
    </w:pPr>
    <w:rPr>
      <w:rFonts w:ascii="Calibri" w:hAnsi="Calibri"/>
      <w:b/>
      <w:sz w:val="22"/>
    </w:rPr>
  </w:style>
  <w:style w:type="character" w:customStyle="1" w:styleId="IOPAffChar">
    <w:name w:val="IOPAff 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link w:val="IOPKwd"/>
    <w:rsid w:val="005223F4"/>
    <w:rPr>
      <w:rFonts w:ascii="Times New Roman" w:hAnsi="Times New Roman"/>
      <w:sz w:val="20"/>
    </w:rPr>
  </w:style>
  <w:style w:type="character" w:customStyle="1" w:styleId="IOPTextChar">
    <w:name w:val="IOPText 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line="259" w:lineRule="auto"/>
      <w:ind w:left="284" w:hanging="284"/>
    </w:pPr>
    <w:rPr>
      <w:rFonts w:ascii="Times New Roman" w:hAnsi="Times New Roman"/>
      <w:noProof/>
      <w:sz w:val="18"/>
      <w:szCs w:val="22"/>
      <w:lang w:val="en-GB" w:eastAsia="en-US"/>
    </w:rPr>
  </w:style>
  <w:style w:type="character" w:customStyle="1" w:styleId="IOPH3Char">
    <w:name w:val="IOPH3 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link w:val="IOPrefs0"/>
    <w:rsid w:val="00E86050"/>
    <w:rPr>
      <w:rFonts w:ascii="Times New Roman" w:hAnsi="Times New Roman"/>
      <w:noProof/>
      <w:sz w:val="18"/>
    </w:rPr>
  </w:style>
  <w:style w:type="character" w:customStyle="1" w:styleId="IOPRefsChar0">
    <w:name w:val="IOPRefs Char"/>
    <w:link w:val="IOPRefs"/>
    <w:rsid w:val="00E86050"/>
    <w:rPr>
      <w:rFonts w:ascii="Times New Roman" w:hAnsi="Times New Roman"/>
      <w:noProof/>
      <w:sz w:val="18"/>
    </w:rPr>
  </w:style>
  <w:style w:type="character" w:styleId="Hyperlink">
    <w:name w:val="Hyperlink"/>
    <w:basedOn w:val="DefaultParagraphFont"/>
    <w:uiPriority w:val="99"/>
    <w:unhideWhenUsed/>
    <w:rsid w:val="00640FC2"/>
    <w:rPr>
      <w:color w:val="0563C1" w:themeColor="hyperlink"/>
      <w:u w:val="single"/>
    </w:rPr>
  </w:style>
  <w:style w:type="character" w:styleId="UnresolvedMention">
    <w:name w:val="Unresolved Mention"/>
    <w:basedOn w:val="DefaultParagraphFont"/>
    <w:uiPriority w:val="99"/>
    <w:semiHidden/>
    <w:unhideWhenUsed/>
    <w:rsid w:val="00640FC2"/>
    <w:rPr>
      <w:color w:val="605E5C"/>
      <w:shd w:val="clear" w:color="auto" w:fill="E1DFDD"/>
    </w:rPr>
  </w:style>
  <w:style w:type="character" w:styleId="FollowedHyperlink">
    <w:name w:val="FollowedHyperlink"/>
    <w:basedOn w:val="DefaultParagraphFont"/>
    <w:uiPriority w:val="99"/>
    <w:semiHidden/>
    <w:unhideWhenUsed/>
    <w:rsid w:val="007734E3"/>
    <w:rPr>
      <w:color w:val="954F72" w:themeColor="followedHyperlink"/>
      <w:u w:val="single"/>
    </w:rPr>
  </w:style>
  <w:style w:type="paragraph" w:styleId="ListParagraph">
    <w:name w:val="List Paragraph"/>
    <w:basedOn w:val="Normal"/>
    <w:uiPriority w:val="34"/>
    <w:rsid w:val="007056AF"/>
    <w:pPr>
      <w:ind w:left="720"/>
      <w:contextualSpacing/>
    </w:pPr>
  </w:style>
  <w:style w:type="character" w:styleId="PlaceholderText">
    <w:name w:val="Placeholder Text"/>
    <w:basedOn w:val="DefaultParagraphFont"/>
    <w:uiPriority w:val="99"/>
    <w:semiHidden/>
    <w:rsid w:val="00BF420E"/>
    <w:rPr>
      <w:color w:val="808080"/>
    </w:rPr>
  </w:style>
  <w:style w:type="table" w:styleId="TableGrid">
    <w:name w:val="Table Grid"/>
    <w:basedOn w:val="TableNormal"/>
    <w:uiPriority w:val="39"/>
    <w:rsid w:val="00261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91C99"/>
    <w:rPr>
      <w:sz w:val="16"/>
      <w:szCs w:val="16"/>
    </w:rPr>
  </w:style>
  <w:style w:type="paragraph" w:styleId="CommentText">
    <w:name w:val="annotation text"/>
    <w:basedOn w:val="Normal"/>
    <w:link w:val="CommentTextChar"/>
    <w:uiPriority w:val="99"/>
    <w:semiHidden/>
    <w:unhideWhenUsed/>
    <w:rsid w:val="00091C99"/>
    <w:pPr>
      <w:spacing w:line="240" w:lineRule="auto"/>
    </w:pPr>
    <w:rPr>
      <w:sz w:val="20"/>
      <w:szCs w:val="20"/>
    </w:rPr>
  </w:style>
  <w:style w:type="character" w:customStyle="1" w:styleId="CommentTextChar">
    <w:name w:val="Comment Text Char"/>
    <w:basedOn w:val="DefaultParagraphFont"/>
    <w:link w:val="CommentText"/>
    <w:uiPriority w:val="99"/>
    <w:semiHidden/>
    <w:rsid w:val="00091C99"/>
    <w:rPr>
      <w:lang w:val="en-GB" w:eastAsia="en-US"/>
    </w:rPr>
  </w:style>
  <w:style w:type="paragraph" w:styleId="CommentSubject">
    <w:name w:val="annotation subject"/>
    <w:basedOn w:val="CommentText"/>
    <w:next w:val="CommentText"/>
    <w:link w:val="CommentSubjectChar"/>
    <w:uiPriority w:val="99"/>
    <w:semiHidden/>
    <w:unhideWhenUsed/>
    <w:rsid w:val="00091C99"/>
    <w:rPr>
      <w:b/>
      <w:bCs/>
    </w:rPr>
  </w:style>
  <w:style w:type="character" w:customStyle="1" w:styleId="CommentSubjectChar">
    <w:name w:val="Comment Subject Char"/>
    <w:basedOn w:val="CommentTextChar"/>
    <w:link w:val="CommentSubject"/>
    <w:uiPriority w:val="99"/>
    <w:semiHidden/>
    <w:rsid w:val="00091C99"/>
    <w:rPr>
      <w:b/>
      <w:bCs/>
      <w:lang w:val="en-GB" w:eastAsia="en-US"/>
    </w:rPr>
  </w:style>
  <w:style w:type="paragraph" w:styleId="HTMLPreformatted">
    <w:name w:val="HTML Preformatted"/>
    <w:basedOn w:val="Normal"/>
    <w:link w:val="HTMLPreformattedChar"/>
    <w:uiPriority w:val="99"/>
    <w:unhideWhenUsed/>
    <w:rsid w:val="00320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320999"/>
    <w:rPr>
      <w:rFonts w:ascii="Courier New" w:eastAsia="Times New Roman" w:hAnsi="Courier New" w:cs="Courier New"/>
    </w:rPr>
  </w:style>
  <w:style w:type="character" w:customStyle="1" w:styleId="Heading2Char">
    <w:name w:val="Heading 2 Char"/>
    <w:basedOn w:val="DefaultParagraphFont"/>
    <w:link w:val="Heading2"/>
    <w:uiPriority w:val="9"/>
    <w:rsid w:val="00853CE3"/>
    <w:rPr>
      <w:rFonts w:ascii="Times New Roman" w:eastAsia="Times New Roman" w:hAnsi="Times New Roman"/>
      <w:b/>
      <w:bCs/>
      <w:sz w:val="36"/>
      <w:szCs w:val="36"/>
    </w:rPr>
  </w:style>
  <w:style w:type="paragraph" w:customStyle="1" w:styleId="f4">
    <w:name w:val="f4"/>
    <w:basedOn w:val="Normal"/>
    <w:rsid w:val="00853CE3"/>
    <w:pPr>
      <w:spacing w:before="100" w:beforeAutospacing="1" w:after="100" w:afterAutospacing="1" w:line="240" w:lineRule="auto"/>
    </w:pPr>
    <w:rPr>
      <w:rFonts w:ascii="Times New Roman" w:eastAsia="Times New Roman" w:hAnsi="Times New Roman"/>
      <w:sz w:val="24"/>
      <w:szCs w:val="24"/>
      <w:lang w:val="en-IE" w:eastAsia="en-IE"/>
    </w:rPr>
  </w:style>
  <w:style w:type="paragraph" w:styleId="NormalWeb">
    <w:name w:val="Normal (Web)"/>
    <w:basedOn w:val="Normal"/>
    <w:uiPriority w:val="99"/>
    <w:semiHidden/>
    <w:unhideWhenUsed/>
    <w:rsid w:val="00AF07D0"/>
    <w:pPr>
      <w:spacing w:before="100" w:beforeAutospacing="1" w:after="100" w:afterAutospacing="1" w:line="240" w:lineRule="auto"/>
    </w:pPr>
    <w:rPr>
      <w:rFonts w:ascii="Times New Roman" w:eastAsia="Times New Roman" w:hAnsi="Times New Roman"/>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8478">
      <w:bodyDiv w:val="1"/>
      <w:marLeft w:val="0"/>
      <w:marRight w:val="0"/>
      <w:marTop w:val="0"/>
      <w:marBottom w:val="0"/>
      <w:divBdr>
        <w:top w:val="none" w:sz="0" w:space="0" w:color="auto"/>
        <w:left w:val="none" w:sz="0" w:space="0" w:color="auto"/>
        <w:bottom w:val="none" w:sz="0" w:space="0" w:color="auto"/>
        <w:right w:val="none" w:sz="0" w:space="0" w:color="auto"/>
      </w:divBdr>
      <w:divsChild>
        <w:div w:id="341980012">
          <w:marLeft w:val="0"/>
          <w:marRight w:val="0"/>
          <w:marTop w:val="0"/>
          <w:marBottom w:val="0"/>
          <w:divBdr>
            <w:top w:val="none" w:sz="0" w:space="0" w:color="auto"/>
            <w:left w:val="none" w:sz="0" w:space="0" w:color="auto"/>
            <w:bottom w:val="none" w:sz="0" w:space="0" w:color="auto"/>
            <w:right w:val="none" w:sz="0" w:space="0" w:color="auto"/>
          </w:divBdr>
        </w:div>
        <w:div w:id="1477184289">
          <w:marLeft w:val="0"/>
          <w:marRight w:val="0"/>
          <w:marTop w:val="0"/>
          <w:marBottom w:val="0"/>
          <w:divBdr>
            <w:top w:val="none" w:sz="0" w:space="0" w:color="auto"/>
            <w:left w:val="none" w:sz="0" w:space="0" w:color="auto"/>
            <w:bottom w:val="none" w:sz="0" w:space="0" w:color="auto"/>
            <w:right w:val="none" w:sz="0" w:space="0" w:color="auto"/>
          </w:divBdr>
        </w:div>
      </w:divsChild>
    </w:div>
    <w:div w:id="17586093">
      <w:bodyDiv w:val="1"/>
      <w:marLeft w:val="0"/>
      <w:marRight w:val="0"/>
      <w:marTop w:val="0"/>
      <w:marBottom w:val="0"/>
      <w:divBdr>
        <w:top w:val="none" w:sz="0" w:space="0" w:color="auto"/>
        <w:left w:val="none" w:sz="0" w:space="0" w:color="auto"/>
        <w:bottom w:val="none" w:sz="0" w:space="0" w:color="auto"/>
        <w:right w:val="none" w:sz="0" w:space="0" w:color="auto"/>
      </w:divBdr>
    </w:div>
    <w:div w:id="76513172">
      <w:bodyDiv w:val="1"/>
      <w:marLeft w:val="0"/>
      <w:marRight w:val="0"/>
      <w:marTop w:val="0"/>
      <w:marBottom w:val="0"/>
      <w:divBdr>
        <w:top w:val="none" w:sz="0" w:space="0" w:color="auto"/>
        <w:left w:val="none" w:sz="0" w:space="0" w:color="auto"/>
        <w:bottom w:val="none" w:sz="0" w:space="0" w:color="auto"/>
        <w:right w:val="none" w:sz="0" w:space="0" w:color="auto"/>
      </w:divBdr>
    </w:div>
    <w:div w:id="81994626">
      <w:bodyDiv w:val="1"/>
      <w:marLeft w:val="0"/>
      <w:marRight w:val="0"/>
      <w:marTop w:val="0"/>
      <w:marBottom w:val="0"/>
      <w:divBdr>
        <w:top w:val="none" w:sz="0" w:space="0" w:color="auto"/>
        <w:left w:val="none" w:sz="0" w:space="0" w:color="auto"/>
        <w:bottom w:val="none" w:sz="0" w:space="0" w:color="auto"/>
        <w:right w:val="none" w:sz="0" w:space="0" w:color="auto"/>
      </w:divBdr>
    </w:div>
    <w:div w:id="163673397">
      <w:bodyDiv w:val="1"/>
      <w:marLeft w:val="0"/>
      <w:marRight w:val="0"/>
      <w:marTop w:val="0"/>
      <w:marBottom w:val="0"/>
      <w:divBdr>
        <w:top w:val="none" w:sz="0" w:space="0" w:color="auto"/>
        <w:left w:val="none" w:sz="0" w:space="0" w:color="auto"/>
        <w:bottom w:val="none" w:sz="0" w:space="0" w:color="auto"/>
        <w:right w:val="none" w:sz="0" w:space="0" w:color="auto"/>
      </w:divBdr>
      <w:divsChild>
        <w:div w:id="898520140">
          <w:marLeft w:val="0"/>
          <w:marRight w:val="0"/>
          <w:marTop w:val="0"/>
          <w:marBottom w:val="0"/>
          <w:divBdr>
            <w:top w:val="none" w:sz="0" w:space="0" w:color="auto"/>
            <w:left w:val="none" w:sz="0" w:space="0" w:color="auto"/>
            <w:bottom w:val="none" w:sz="0" w:space="0" w:color="auto"/>
            <w:right w:val="none" w:sz="0" w:space="0" w:color="auto"/>
          </w:divBdr>
          <w:divsChild>
            <w:div w:id="8789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1733">
      <w:bodyDiv w:val="1"/>
      <w:marLeft w:val="0"/>
      <w:marRight w:val="0"/>
      <w:marTop w:val="0"/>
      <w:marBottom w:val="0"/>
      <w:divBdr>
        <w:top w:val="none" w:sz="0" w:space="0" w:color="auto"/>
        <w:left w:val="none" w:sz="0" w:space="0" w:color="auto"/>
        <w:bottom w:val="none" w:sz="0" w:space="0" w:color="auto"/>
        <w:right w:val="none" w:sz="0" w:space="0" w:color="auto"/>
      </w:divBdr>
    </w:div>
    <w:div w:id="214775439">
      <w:bodyDiv w:val="1"/>
      <w:marLeft w:val="0"/>
      <w:marRight w:val="0"/>
      <w:marTop w:val="0"/>
      <w:marBottom w:val="0"/>
      <w:divBdr>
        <w:top w:val="none" w:sz="0" w:space="0" w:color="auto"/>
        <w:left w:val="none" w:sz="0" w:space="0" w:color="auto"/>
        <w:bottom w:val="none" w:sz="0" w:space="0" w:color="auto"/>
        <w:right w:val="none" w:sz="0" w:space="0" w:color="auto"/>
      </w:divBdr>
    </w:div>
    <w:div w:id="272592750">
      <w:bodyDiv w:val="1"/>
      <w:marLeft w:val="0"/>
      <w:marRight w:val="0"/>
      <w:marTop w:val="0"/>
      <w:marBottom w:val="0"/>
      <w:divBdr>
        <w:top w:val="none" w:sz="0" w:space="0" w:color="auto"/>
        <w:left w:val="none" w:sz="0" w:space="0" w:color="auto"/>
        <w:bottom w:val="none" w:sz="0" w:space="0" w:color="auto"/>
        <w:right w:val="none" w:sz="0" w:space="0" w:color="auto"/>
      </w:divBdr>
      <w:divsChild>
        <w:div w:id="782649313">
          <w:marLeft w:val="0"/>
          <w:marRight w:val="0"/>
          <w:marTop w:val="0"/>
          <w:marBottom w:val="0"/>
          <w:divBdr>
            <w:top w:val="none" w:sz="0" w:space="0" w:color="auto"/>
            <w:left w:val="none" w:sz="0" w:space="0" w:color="auto"/>
            <w:bottom w:val="none" w:sz="0" w:space="0" w:color="auto"/>
            <w:right w:val="none" w:sz="0" w:space="0" w:color="auto"/>
          </w:divBdr>
          <w:divsChild>
            <w:div w:id="269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3230">
      <w:bodyDiv w:val="1"/>
      <w:marLeft w:val="0"/>
      <w:marRight w:val="0"/>
      <w:marTop w:val="0"/>
      <w:marBottom w:val="0"/>
      <w:divBdr>
        <w:top w:val="none" w:sz="0" w:space="0" w:color="auto"/>
        <w:left w:val="none" w:sz="0" w:space="0" w:color="auto"/>
        <w:bottom w:val="none" w:sz="0" w:space="0" w:color="auto"/>
        <w:right w:val="none" w:sz="0" w:space="0" w:color="auto"/>
      </w:divBdr>
      <w:divsChild>
        <w:div w:id="158037574">
          <w:marLeft w:val="0"/>
          <w:marRight w:val="0"/>
          <w:marTop w:val="0"/>
          <w:marBottom w:val="0"/>
          <w:divBdr>
            <w:top w:val="none" w:sz="0" w:space="0" w:color="auto"/>
            <w:left w:val="none" w:sz="0" w:space="0" w:color="auto"/>
            <w:bottom w:val="none" w:sz="0" w:space="0" w:color="auto"/>
            <w:right w:val="none" w:sz="0" w:space="0" w:color="auto"/>
          </w:divBdr>
          <w:divsChild>
            <w:div w:id="1410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1507">
      <w:bodyDiv w:val="1"/>
      <w:marLeft w:val="0"/>
      <w:marRight w:val="0"/>
      <w:marTop w:val="0"/>
      <w:marBottom w:val="0"/>
      <w:divBdr>
        <w:top w:val="none" w:sz="0" w:space="0" w:color="auto"/>
        <w:left w:val="none" w:sz="0" w:space="0" w:color="auto"/>
        <w:bottom w:val="none" w:sz="0" w:space="0" w:color="auto"/>
        <w:right w:val="none" w:sz="0" w:space="0" w:color="auto"/>
      </w:divBdr>
    </w:div>
    <w:div w:id="488063771">
      <w:bodyDiv w:val="1"/>
      <w:marLeft w:val="0"/>
      <w:marRight w:val="0"/>
      <w:marTop w:val="0"/>
      <w:marBottom w:val="0"/>
      <w:divBdr>
        <w:top w:val="none" w:sz="0" w:space="0" w:color="auto"/>
        <w:left w:val="none" w:sz="0" w:space="0" w:color="auto"/>
        <w:bottom w:val="none" w:sz="0" w:space="0" w:color="auto"/>
        <w:right w:val="none" w:sz="0" w:space="0" w:color="auto"/>
      </w:divBdr>
    </w:div>
    <w:div w:id="495338918">
      <w:bodyDiv w:val="1"/>
      <w:marLeft w:val="0"/>
      <w:marRight w:val="0"/>
      <w:marTop w:val="0"/>
      <w:marBottom w:val="0"/>
      <w:divBdr>
        <w:top w:val="none" w:sz="0" w:space="0" w:color="auto"/>
        <w:left w:val="none" w:sz="0" w:space="0" w:color="auto"/>
        <w:bottom w:val="none" w:sz="0" w:space="0" w:color="auto"/>
        <w:right w:val="none" w:sz="0" w:space="0" w:color="auto"/>
      </w:divBdr>
      <w:divsChild>
        <w:div w:id="1820077644">
          <w:marLeft w:val="0"/>
          <w:marRight w:val="0"/>
          <w:marTop w:val="0"/>
          <w:marBottom w:val="0"/>
          <w:divBdr>
            <w:top w:val="none" w:sz="0" w:space="0" w:color="auto"/>
            <w:left w:val="none" w:sz="0" w:space="0" w:color="auto"/>
            <w:bottom w:val="none" w:sz="0" w:space="0" w:color="auto"/>
            <w:right w:val="none" w:sz="0" w:space="0" w:color="auto"/>
          </w:divBdr>
          <w:divsChild>
            <w:div w:id="1078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1831">
      <w:bodyDiv w:val="1"/>
      <w:marLeft w:val="0"/>
      <w:marRight w:val="0"/>
      <w:marTop w:val="0"/>
      <w:marBottom w:val="0"/>
      <w:divBdr>
        <w:top w:val="none" w:sz="0" w:space="0" w:color="auto"/>
        <w:left w:val="none" w:sz="0" w:space="0" w:color="auto"/>
        <w:bottom w:val="none" w:sz="0" w:space="0" w:color="auto"/>
        <w:right w:val="none" w:sz="0" w:space="0" w:color="auto"/>
      </w:divBdr>
      <w:divsChild>
        <w:div w:id="1120881023">
          <w:marLeft w:val="0"/>
          <w:marRight w:val="0"/>
          <w:marTop w:val="0"/>
          <w:marBottom w:val="0"/>
          <w:divBdr>
            <w:top w:val="none" w:sz="0" w:space="0" w:color="auto"/>
            <w:left w:val="none" w:sz="0" w:space="0" w:color="auto"/>
            <w:bottom w:val="none" w:sz="0" w:space="0" w:color="auto"/>
            <w:right w:val="none" w:sz="0" w:space="0" w:color="auto"/>
          </w:divBdr>
          <w:divsChild>
            <w:div w:id="138834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8766">
      <w:bodyDiv w:val="1"/>
      <w:marLeft w:val="0"/>
      <w:marRight w:val="0"/>
      <w:marTop w:val="0"/>
      <w:marBottom w:val="0"/>
      <w:divBdr>
        <w:top w:val="none" w:sz="0" w:space="0" w:color="auto"/>
        <w:left w:val="none" w:sz="0" w:space="0" w:color="auto"/>
        <w:bottom w:val="none" w:sz="0" w:space="0" w:color="auto"/>
        <w:right w:val="none" w:sz="0" w:space="0" w:color="auto"/>
      </w:divBdr>
    </w:div>
    <w:div w:id="708456078">
      <w:bodyDiv w:val="1"/>
      <w:marLeft w:val="0"/>
      <w:marRight w:val="0"/>
      <w:marTop w:val="0"/>
      <w:marBottom w:val="0"/>
      <w:divBdr>
        <w:top w:val="none" w:sz="0" w:space="0" w:color="auto"/>
        <w:left w:val="none" w:sz="0" w:space="0" w:color="auto"/>
        <w:bottom w:val="none" w:sz="0" w:space="0" w:color="auto"/>
        <w:right w:val="none" w:sz="0" w:space="0" w:color="auto"/>
      </w:divBdr>
    </w:div>
    <w:div w:id="724254058">
      <w:bodyDiv w:val="1"/>
      <w:marLeft w:val="0"/>
      <w:marRight w:val="0"/>
      <w:marTop w:val="0"/>
      <w:marBottom w:val="0"/>
      <w:divBdr>
        <w:top w:val="none" w:sz="0" w:space="0" w:color="auto"/>
        <w:left w:val="none" w:sz="0" w:space="0" w:color="auto"/>
        <w:bottom w:val="none" w:sz="0" w:space="0" w:color="auto"/>
        <w:right w:val="none" w:sz="0" w:space="0" w:color="auto"/>
      </w:divBdr>
    </w:div>
    <w:div w:id="751969230">
      <w:bodyDiv w:val="1"/>
      <w:marLeft w:val="0"/>
      <w:marRight w:val="0"/>
      <w:marTop w:val="0"/>
      <w:marBottom w:val="0"/>
      <w:divBdr>
        <w:top w:val="none" w:sz="0" w:space="0" w:color="auto"/>
        <w:left w:val="none" w:sz="0" w:space="0" w:color="auto"/>
        <w:bottom w:val="none" w:sz="0" w:space="0" w:color="auto"/>
        <w:right w:val="none" w:sz="0" w:space="0" w:color="auto"/>
      </w:divBdr>
      <w:divsChild>
        <w:div w:id="1434665499">
          <w:marLeft w:val="0"/>
          <w:marRight w:val="0"/>
          <w:marTop w:val="0"/>
          <w:marBottom w:val="0"/>
          <w:divBdr>
            <w:top w:val="none" w:sz="0" w:space="0" w:color="auto"/>
            <w:left w:val="none" w:sz="0" w:space="0" w:color="auto"/>
            <w:bottom w:val="none" w:sz="0" w:space="0" w:color="auto"/>
            <w:right w:val="none" w:sz="0" w:space="0" w:color="auto"/>
          </w:divBdr>
          <w:divsChild>
            <w:div w:id="21045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3887">
      <w:bodyDiv w:val="1"/>
      <w:marLeft w:val="0"/>
      <w:marRight w:val="0"/>
      <w:marTop w:val="0"/>
      <w:marBottom w:val="0"/>
      <w:divBdr>
        <w:top w:val="none" w:sz="0" w:space="0" w:color="auto"/>
        <w:left w:val="none" w:sz="0" w:space="0" w:color="auto"/>
        <w:bottom w:val="none" w:sz="0" w:space="0" w:color="auto"/>
        <w:right w:val="none" w:sz="0" w:space="0" w:color="auto"/>
      </w:divBdr>
      <w:divsChild>
        <w:div w:id="1905069395">
          <w:marLeft w:val="0"/>
          <w:marRight w:val="0"/>
          <w:marTop w:val="0"/>
          <w:marBottom w:val="0"/>
          <w:divBdr>
            <w:top w:val="none" w:sz="0" w:space="0" w:color="auto"/>
            <w:left w:val="none" w:sz="0" w:space="0" w:color="auto"/>
            <w:bottom w:val="none" w:sz="0" w:space="0" w:color="auto"/>
            <w:right w:val="none" w:sz="0" w:space="0" w:color="auto"/>
          </w:divBdr>
          <w:divsChild>
            <w:div w:id="17010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78774">
      <w:bodyDiv w:val="1"/>
      <w:marLeft w:val="0"/>
      <w:marRight w:val="0"/>
      <w:marTop w:val="0"/>
      <w:marBottom w:val="0"/>
      <w:divBdr>
        <w:top w:val="none" w:sz="0" w:space="0" w:color="auto"/>
        <w:left w:val="none" w:sz="0" w:space="0" w:color="auto"/>
        <w:bottom w:val="none" w:sz="0" w:space="0" w:color="auto"/>
        <w:right w:val="none" w:sz="0" w:space="0" w:color="auto"/>
      </w:divBdr>
      <w:divsChild>
        <w:div w:id="96145247">
          <w:marLeft w:val="0"/>
          <w:marRight w:val="0"/>
          <w:marTop w:val="0"/>
          <w:marBottom w:val="0"/>
          <w:divBdr>
            <w:top w:val="none" w:sz="0" w:space="0" w:color="auto"/>
            <w:left w:val="none" w:sz="0" w:space="0" w:color="auto"/>
            <w:bottom w:val="none" w:sz="0" w:space="0" w:color="auto"/>
            <w:right w:val="none" w:sz="0" w:space="0" w:color="auto"/>
          </w:divBdr>
          <w:divsChild>
            <w:div w:id="38306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2946">
      <w:bodyDiv w:val="1"/>
      <w:marLeft w:val="0"/>
      <w:marRight w:val="0"/>
      <w:marTop w:val="0"/>
      <w:marBottom w:val="0"/>
      <w:divBdr>
        <w:top w:val="none" w:sz="0" w:space="0" w:color="auto"/>
        <w:left w:val="none" w:sz="0" w:space="0" w:color="auto"/>
        <w:bottom w:val="none" w:sz="0" w:space="0" w:color="auto"/>
        <w:right w:val="none" w:sz="0" w:space="0" w:color="auto"/>
      </w:divBdr>
    </w:div>
    <w:div w:id="1018854285">
      <w:bodyDiv w:val="1"/>
      <w:marLeft w:val="0"/>
      <w:marRight w:val="0"/>
      <w:marTop w:val="0"/>
      <w:marBottom w:val="0"/>
      <w:divBdr>
        <w:top w:val="none" w:sz="0" w:space="0" w:color="auto"/>
        <w:left w:val="none" w:sz="0" w:space="0" w:color="auto"/>
        <w:bottom w:val="none" w:sz="0" w:space="0" w:color="auto"/>
        <w:right w:val="none" w:sz="0" w:space="0" w:color="auto"/>
      </w:divBdr>
    </w:div>
    <w:div w:id="1051806475">
      <w:bodyDiv w:val="1"/>
      <w:marLeft w:val="0"/>
      <w:marRight w:val="0"/>
      <w:marTop w:val="0"/>
      <w:marBottom w:val="0"/>
      <w:divBdr>
        <w:top w:val="none" w:sz="0" w:space="0" w:color="auto"/>
        <w:left w:val="none" w:sz="0" w:space="0" w:color="auto"/>
        <w:bottom w:val="none" w:sz="0" w:space="0" w:color="auto"/>
        <w:right w:val="none" w:sz="0" w:space="0" w:color="auto"/>
      </w:divBdr>
    </w:div>
    <w:div w:id="1057243870">
      <w:bodyDiv w:val="1"/>
      <w:marLeft w:val="0"/>
      <w:marRight w:val="0"/>
      <w:marTop w:val="0"/>
      <w:marBottom w:val="0"/>
      <w:divBdr>
        <w:top w:val="none" w:sz="0" w:space="0" w:color="auto"/>
        <w:left w:val="none" w:sz="0" w:space="0" w:color="auto"/>
        <w:bottom w:val="none" w:sz="0" w:space="0" w:color="auto"/>
        <w:right w:val="none" w:sz="0" w:space="0" w:color="auto"/>
      </w:divBdr>
    </w:div>
    <w:div w:id="1058750854">
      <w:bodyDiv w:val="1"/>
      <w:marLeft w:val="0"/>
      <w:marRight w:val="0"/>
      <w:marTop w:val="0"/>
      <w:marBottom w:val="0"/>
      <w:divBdr>
        <w:top w:val="none" w:sz="0" w:space="0" w:color="auto"/>
        <w:left w:val="none" w:sz="0" w:space="0" w:color="auto"/>
        <w:bottom w:val="none" w:sz="0" w:space="0" w:color="auto"/>
        <w:right w:val="none" w:sz="0" w:space="0" w:color="auto"/>
      </w:divBdr>
      <w:divsChild>
        <w:div w:id="916671291">
          <w:marLeft w:val="0"/>
          <w:marRight w:val="0"/>
          <w:marTop w:val="0"/>
          <w:marBottom w:val="0"/>
          <w:divBdr>
            <w:top w:val="none" w:sz="0" w:space="0" w:color="auto"/>
            <w:left w:val="none" w:sz="0" w:space="0" w:color="auto"/>
            <w:bottom w:val="none" w:sz="0" w:space="0" w:color="auto"/>
            <w:right w:val="none" w:sz="0" w:space="0" w:color="auto"/>
          </w:divBdr>
          <w:divsChild>
            <w:div w:id="13289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1066">
      <w:bodyDiv w:val="1"/>
      <w:marLeft w:val="0"/>
      <w:marRight w:val="0"/>
      <w:marTop w:val="0"/>
      <w:marBottom w:val="0"/>
      <w:divBdr>
        <w:top w:val="none" w:sz="0" w:space="0" w:color="auto"/>
        <w:left w:val="none" w:sz="0" w:space="0" w:color="auto"/>
        <w:bottom w:val="none" w:sz="0" w:space="0" w:color="auto"/>
        <w:right w:val="none" w:sz="0" w:space="0" w:color="auto"/>
      </w:divBdr>
    </w:div>
    <w:div w:id="1088113331">
      <w:bodyDiv w:val="1"/>
      <w:marLeft w:val="0"/>
      <w:marRight w:val="0"/>
      <w:marTop w:val="0"/>
      <w:marBottom w:val="0"/>
      <w:divBdr>
        <w:top w:val="none" w:sz="0" w:space="0" w:color="auto"/>
        <w:left w:val="none" w:sz="0" w:space="0" w:color="auto"/>
        <w:bottom w:val="none" w:sz="0" w:space="0" w:color="auto"/>
        <w:right w:val="none" w:sz="0" w:space="0" w:color="auto"/>
      </w:divBdr>
    </w:div>
    <w:div w:id="1147671213">
      <w:bodyDiv w:val="1"/>
      <w:marLeft w:val="0"/>
      <w:marRight w:val="0"/>
      <w:marTop w:val="0"/>
      <w:marBottom w:val="0"/>
      <w:divBdr>
        <w:top w:val="none" w:sz="0" w:space="0" w:color="auto"/>
        <w:left w:val="none" w:sz="0" w:space="0" w:color="auto"/>
        <w:bottom w:val="none" w:sz="0" w:space="0" w:color="auto"/>
        <w:right w:val="none" w:sz="0" w:space="0" w:color="auto"/>
      </w:divBdr>
      <w:divsChild>
        <w:div w:id="1883057414">
          <w:marLeft w:val="0"/>
          <w:marRight w:val="0"/>
          <w:marTop w:val="0"/>
          <w:marBottom w:val="0"/>
          <w:divBdr>
            <w:top w:val="none" w:sz="0" w:space="0" w:color="auto"/>
            <w:left w:val="none" w:sz="0" w:space="0" w:color="auto"/>
            <w:bottom w:val="none" w:sz="0" w:space="0" w:color="auto"/>
            <w:right w:val="none" w:sz="0" w:space="0" w:color="auto"/>
          </w:divBdr>
          <w:divsChild>
            <w:div w:id="2000648066">
              <w:marLeft w:val="0"/>
              <w:marRight w:val="0"/>
              <w:marTop w:val="0"/>
              <w:marBottom w:val="0"/>
              <w:divBdr>
                <w:top w:val="none" w:sz="0" w:space="0" w:color="auto"/>
                <w:left w:val="none" w:sz="0" w:space="0" w:color="auto"/>
                <w:bottom w:val="none" w:sz="0" w:space="0" w:color="auto"/>
                <w:right w:val="none" w:sz="0" w:space="0" w:color="auto"/>
              </w:divBdr>
            </w:div>
            <w:div w:id="1448087327">
              <w:marLeft w:val="0"/>
              <w:marRight w:val="0"/>
              <w:marTop w:val="0"/>
              <w:marBottom w:val="0"/>
              <w:divBdr>
                <w:top w:val="none" w:sz="0" w:space="0" w:color="auto"/>
                <w:left w:val="none" w:sz="0" w:space="0" w:color="auto"/>
                <w:bottom w:val="none" w:sz="0" w:space="0" w:color="auto"/>
                <w:right w:val="none" w:sz="0" w:space="0" w:color="auto"/>
              </w:divBdr>
            </w:div>
            <w:div w:id="372072682">
              <w:marLeft w:val="0"/>
              <w:marRight w:val="0"/>
              <w:marTop w:val="0"/>
              <w:marBottom w:val="0"/>
              <w:divBdr>
                <w:top w:val="none" w:sz="0" w:space="0" w:color="auto"/>
                <w:left w:val="none" w:sz="0" w:space="0" w:color="auto"/>
                <w:bottom w:val="none" w:sz="0" w:space="0" w:color="auto"/>
                <w:right w:val="none" w:sz="0" w:space="0" w:color="auto"/>
              </w:divBdr>
            </w:div>
            <w:div w:id="529757979">
              <w:marLeft w:val="0"/>
              <w:marRight w:val="0"/>
              <w:marTop w:val="0"/>
              <w:marBottom w:val="0"/>
              <w:divBdr>
                <w:top w:val="none" w:sz="0" w:space="0" w:color="auto"/>
                <w:left w:val="none" w:sz="0" w:space="0" w:color="auto"/>
                <w:bottom w:val="none" w:sz="0" w:space="0" w:color="auto"/>
                <w:right w:val="none" w:sz="0" w:space="0" w:color="auto"/>
              </w:divBdr>
            </w:div>
            <w:div w:id="2041397436">
              <w:marLeft w:val="0"/>
              <w:marRight w:val="0"/>
              <w:marTop w:val="0"/>
              <w:marBottom w:val="0"/>
              <w:divBdr>
                <w:top w:val="none" w:sz="0" w:space="0" w:color="auto"/>
                <w:left w:val="none" w:sz="0" w:space="0" w:color="auto"/>
                <w:bottom w:val="none" w:sz="0" w:space="0" w:color="auto"/>
                <w:right w:val="none" w:sz="0" w:space="0" w:color="auto"/>
              </w:divBdr>
            </w:div>
            <w:div w:id="2137486308">
              <w:marLeft w:val="0"/>
              <w:marRight w:val="0"/>
              <w:marTop w:val="0"/>
              <w:marBottom w:val="0"/>
              <w:divBdr>
                <w:top w:val="none" w:sz="0" w:space="0" w:color="auto"/>
                <w:left w:val="none" w:sz="0" w:space="0" w:color="auto"/>
                <w:bottom w:val="none" w:sz="0" w:space="0" w:color="auto"/>
                <w:right w:val="none" w:sz="0" w:space="0" w:color="auto"/>
              </w:divBdr>
            </w:div>
            <w:div w:id="2926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9016">
      <w:bodyDiv w:val="1"/>
      <w:marLeft w:val="0"/>
      <w:marRight w:val="0"/>
      <w:marTop w:val="0"/>
      <w:marBottom w:val="0"/>
      <w:divBdr>
        <w:top w:val="none" w:sz="0" w:space="0" w:color="auto"/>
        <w:left w:val="none" w:sz="0" w:space="0" w:color="auto"/>
        <w:bottom w:val="none" w:sz="0" w:space="0" w:color="auto"/>
        <w:right w:val="none" w:sz="0" w:space="0" w:color="auto"/>
      </w:divBdr>
      <w:divsChild>
        <w:div w:id="708646678">
          <w:marLeft w:val="0"/>
          <w:marRight w:val="0"/>
          <w:marTop w:val="0"/>
          <w:marBottom w:val="0"/>
          <w:divBdr>
            <w:top w:val="none" w:sz="0" w:space="0" w:color="auto"/>
            <w:left w:val="none" w:sz="0" w:space="0" w:color="auto"/>
            <w:bottom w:val="none" w:sz="0" w:space="0" w:color="auto"/>
            <w:right w:val="none" w:sz="0" w:space="0" w:color="auto"/>
          </w:divBdr>
          <w:divsChild>
            <w:div w:id="14628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3574">
      <w:bodyDiv w:val="1"/>
      <w:marLeft w:val="0"/>
      <w:marRight w:val="0"/>
      <w:marTop w:val="0"/>
      <w:marBottom w:val="0"/>
      <w:divBdr>
        <w:top w:val="none" w:sz="0" w:space="0" w:color="auto"/>
        <w:left w:val="none" w:sz="0" w:space="0" w:color="auto"/>
        <w:bottom w:val="none" w:sz="0" w:space="0" w:color="auto"/>
        <w:right w:val="none" w:sz="0" w:space="0" w:color="auto"/>
      </w:divBdr>
      <w:divsChild>
        <w:div w:id="576479404">
          <w:marLeft w:val="0"/>
          <w:marRight w:val="0"/>
          <w:marTop w:val="0"/>
          <w:marBottom w:val="0"/>
          <w:divBdr>
            <w:top w:val="none" w:sz="0" w:space="0" w:color="auto"/>
            <w:left w:val="none" w:sz="0" w:space="0" w:color="auto"/>
            <w:bottom w:val="none" w:sz="0" w:space="0" w:color="auto"/>
            <w:right w:val="none" w:sz="0" w:space="0" w:color="auto"/>
          </w:divBdr>
          <w:divsChild>
            <w:div w:id="7820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6592">
      <w:bodyDiv w:val="1"/>
      <w:marLeft w:val="0"/>
      <w:marRight w:val="0"/>
      <w:marTop w:val="0"/>
      <w:marBottom w:val="0"/>
      <w:divBdr>
        <w:top w:val="none" w:sz="0" w:space="0" w:color="auto"/>
        <w:left w:val="none" w:sz="0" w:space="0" w:color="auto"/>
        <w:bottom w:val="none" w:sz="0" w:space="0" w:color="auto"/>
        <w:right w:val="none" w:sz="0" w:space="0" w:color="auto"/>
      </w:divBdr>
    </w:div>
    <w:div w:id="1260479454">
      <w:bodyDiv w:val="1"/>
      <w:marLeft w:val="0"/>
      <w:marRight w:val="0"/>
      <w:marTop w:val="0"/>
      <w:marBottom w:val="0"/>
      <w:divBdr>
        <w:top w:val="none" w:sz="0" w:space="0" w:color="auto"/>
        <w:left w:val="none" w:sz="0" w:space="0" w:color="auto"/>
        <w:bottom w:val="none" w:sz="0" w:space="0" w:color="auto"/>
        <w:right w:val="none" w:sz="0" w:space="0" w:color="auto"/>
      </w:divBdr>
    </w:div>
    <w:div w:id="1334995454">
      <w:bodyDiv w:val="1"/>
      <w:marLeft w:val="0"/>
      <w:marRight w:val="0"/>
      <w:marTop w:val="0"/>
      <w:marBottom w:val="0"/>
      <w:divBdr>
        <w:top w:val="none" w:sz="0" w:space="0" w:color="auto"/>
        <w:left w:val="none" w:sz="0" w:space="0" w:color="auto"/>
        <w:bottom w:val="none" w:sz="0" w:space="0" w:color="auto"/>
        <w:right w:val="none" w:sz="0" w:space="0" w:color="auto"/>
      </w:divBdr>
      <w:divsChild>
        <w:div w:id="47657242">
          <w:marLeft w:val="0"/>
          <w:marRight w:val="0"/>
          <w:marTop w:val="0"/>
          <w:marBottom w:val="0"/>
          <w:divBdr>
            <w:top w:val="none" w:sz="0" w:space="0" w:color="auto"/>
            <w:left w:val="none" w:sz="0" w:space="0" w:color="auto"/>
            <w:bottom w:val="none" w:sz="0" w:space="0" w:color="auto"/>
            <w:right w:val="none" w:sz="0" w:space="0" w:color="auto"/>
          </w:divBdr>
          <w:divsChild>
            <w:div w:id="11628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5228">
      <w:bodyDiv w:val="1"/>
      <w:marLeft w:val="0"/>
      <w:marRight w:val="0"/>
      <w:marTop w:val="0"/>
      <w:marBottom w:val="0"/>
      <w:divBdr>
        <w:top w:val="none" w:sz="0" w:space="0" w:color="auto"/>
        <w:left w:val="none" w:sz="0" w:space="0" w:color="auto"/>
        <w:bottom w:val="none" w:sz="0" w:space="0" w:color="auto"/>
        <w:right w:val="none" w:sz="0" w:space="0" w:color="auto"/>
      </w:divBdr>
    </w:div>
    <w:div w:id="1397511614">
      <w:bodyDiv w:val="1"/>
      <w:marLeft w:val="0"/>
      <w:marRight w:val="0"/>
      <w:marTop w:val="0"/>
      <w:marBottom w:val="0"/>
      <w:divBdr>
        <w:top w:val="none" w:sz="0" w:space="0" w:color="auto"/>
        <w:left w:val="none" w:sz="0" w:space="0" w:color="auto"/>
        <w:bottom w:val="none" w:sz="0" w:space="0" w:color="auto"/>
        <w:right w:val="none" w:sz="0" w:space="0" w:color="auto"/>
      </w:divBdr>
    </w:div>
    <w:div w:id="1400832690">
      <w:bodyDiv w:val="1"/>
      <w:marLeft w:val="0"/>
      <w:marRight w:val="0"/>
      <w:marTop w:val="0"/>
      <w:marBottom w:val="0"/>
      <w:divBdr>
        <w:top w:val="none" w:sz="0" w:space="0" w:color="auto"/>
        <w:left w:val="none" w:sz="0" w:space="0" w:color="auto"/>
        <w:bottom w:val="none" w:sz="0" w:space="0" w:color="auto"/>
        <w:right w:val="none" w:sz="0" w:space="0" w:color="auto"/>
      </w:divBdr>
    </w:div>
    <w:div w:id="1557353371">
      <w:bodyDiv w:val="1"/>
      <w:marLeft w:val="0"/>
      <w:marRight w:val="0"/>
      <w:marTop w:val="0"/>
      <w:marBottom w:val="0"/>
      <w:divBdr>
        <w:top w:val="none" w:sz="0" w:space="0" w:color="auto"/>
        <w:left w:val="none" w:sz="0" w:space="0" w:color="auto"/>
        <w:bottom w:val="none" w:sz="0" w:space="0" w:color="auto"/>
        <w:right w:val="none" w:sz="0" w:space="0" w:color="auto"/>
      </w:divBdr>
    </w:div>
    <w:div w:id="1576351996">
      <w:bodyDiv w:val="1"/>
      <w:marLeft w:val="0"/>
      <w:marRight w:val="0"/>
      <w:marTop w:val="0"/>
      <w:marBottom w:val="0"/>
      <w:divBdr>
        <w:top w:val="none" w:sz="0" w:space="0" w:color="auto"/>
        <w:left w:val="none" w:sz="0" w:space="0" w:color="auto"/>
        <w:bottom w:val="none" w:sz="0" w:space="0" w:color="auto"/>
        <w:right w:val="none" w:sz="0" w:space="0" w:color="auto"/>
      </w:divBdr>
    </w:div>
    <w:div w:id="1587767160">
      <w:bodyDiv w:val="1"/>
      <w:marLeft w:val="0"/>
      <w:marRight w:val="0"/>
      <w:marTop w:val="0"/>
      <w:marBottom w:val="0"/>
      <w:divBdr>
        <w:top w:val="none" w:sz="0" w:space="0" w:color="auto"/>
        <w:left w:val="none" w:sz="0" w:space="0" w:color="auto"/>
        <w:bottom w:val="none" w:sz="0" w:space="0" w:color="auto"/>
        <w:right w:val="none" w:sz="0" w:space="0" w:color="auto"/>
      </w:divBdr>
    </w:div>
    <w:div w:id="1594053288">
      <w:bodyDiv w:val="1"/>
      <w:marLeft w:val="0"/>
      <w:marRight w:val="0"/>
      <w:marTop w:val="0"/>
      <w:marBottom w:val="0"/>
      <w:divBdr>
        <w:top w:val="none" w:sz="0" w:space="0" w:color="auto"/>
        <w:left w:val="none" w:sz="0" w:space="0" w:color="auto"/>
        <w:bottom w:val="none" w:sz="0" w:space="0" w:color="auto"/>
        <w:right w:val="none" w:sz="0" w:space="0" w:color="auto"/>
      </w:divBdr>
    </w:div>
    <w:div w:id="1594586436">
      <w:bodyDiv w:val="1"/>
      <w:marLeft w:val="0"/>
      <w:marRight w:val="0"/>
      <w:marTop w:val="0"/>
      <w:marBottom w:val="0"/>
      <w:divBdr>
        <w:top w:val="none" w:sz="0" w:space="0" w:color="auto"/>
        <w:left w:val="none" w:sz="0" w:space="0" w:color="auto"/>
        <w:bottom w:val="none" w:sz="0" w:space="0" w:color="auto"/>
        <w:right w:val="none" w:sz="0" w:space="0" w:color="auto"/>
      </w:divBdr>
    </w:div>
    <w:div w:id="1624843358">
      <w:bodyDiv w:val="1"/>
      <w:marLeft w:val="0"/>
      <w:marRight w:val="0"/>
      <w:marTop w:val="0"/>
      <w:marBottom w:val="0"/>
      <w:divBdr>
        <w:top w:val="none" w:sz="0" w:space="0" w:color="auto"/>
        <w:left w:val="none" w:sz="0" w:space="0" w:color="auto"/>
        <w:bottom w:val="none" w:sz="0" w:space="0" w:color="auto"/>
        <w:right w:val="none" w:sz="0" w:space="0" w:color="auto"/>
      </w:divBdr>
      <w:divsChild>
        <w:div w:id="1454444998">
          <w:marLeft w:val="0"/>
          <w:marRight w:val="0"/>
          <w:marTop w:val="0"/>
          <w:marBottom w:val="0"/>
          <w:divBdr>
            <w:top w:val="none" w:sz="0" w:space="0" w:color="auto"/>
            <w:left w:val="none" w:sz="0" w:space="0" w:color="auto"/>
            <w:bottom w:val="none" w:sz="0" w:space="0" w:color="auto"/>
            <w:right w:val="none" w:sz="0" w:space="0" w:color="auto"/>
          </w:divBdr>
          <w:divsChild>
            <w:div w:id="507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266">
      <w:bodyDiv w:val="1"/>
      <w:marLeft w:val="0"/>
      <w:marRight w:val="0"/>
      <w:marTop w:val="0"/>
      <w:marBottom w:val="0"/>
      <w:divBdr>
        <w:top w:val="none" w:sz="0" w:space="0" w:color="auto"/>
        <w:left w:val="none" w:sz="0" w:space="0" w:color="auto"/>
        <w:bottom w:val="none" w:sz="0" w:space="0" w:color="auto"/>
        <w:right w:val="none" w:sz="0" w:space="0" w:color="auto"/>
      </w:divBdr>
    </w:div>
    <w:div w:id="1674449419">
      <w:bodyDiv w:val="1"/>
      <w:marLeft w:val="0"/>
      <w:marRight w:val="0"/>
      <w:marTop w:val="0"/>
      <w:marBottom w:val="0"/>
      <w:divBdr>
        <w:top w:val="none" w:sz="0" w:space="0" w:color="auto"/>
        <w:left w:val="none" w:sz="0" w:space="0" w:color="auto"/>
        <w:bottom w:val="none" w:sz="0" w:space="0" w:color="auto"/>
        <w:right w:val="none" w:sz="0" w:space="0" w:color="auto"/>
      </w:divBdr>
    </w:div>
    <w:div w:id="1742100055">
      <w:bodyDiv w:val="1"/>
      <w:marLeft w:val="0"/>
      <w:marRight w:val="0"/>
      <w:marTop w:val="0"/>
      <w:marBottom w:val="0"/>
      <w:divBdr>
        <w:top w:val="none" w:sz="0" w:space="0" w:color="auto"/>
        <w:left w:val="none" w:sz="0" w:space="0" w:color="auto"/>
        <w:bottom w:val="none" w:sz="0" w:space="0" w:color="auto"/>
        <w:right w:val="none" w:sz="0" w:space="0" w:color="auto"/>
      </w:divBdr>
    </w:div>
    <w:div w:id="1792898595">
      <w:bodyDiv w:val="1"/>
      <w:marLeft w:val="0"/>
      <w:marRight w:val="0"/>
      <w:marTop w:val="0"/>
      <w:marBottom w:val="0"/>
      <w:divBdr>
        <w:top w:val="none" w:sz="0" w:space="0" w:color="auto"/>
        <w:left w:val="none" w:sz="0" w:space="0" w:color="auto"/>
        <w:bottom w:val="none" w:sz="0" w:space="0" w:color="auto"/>
        <w:right w:val="none" w:sz="0" w:space="0" w:color="auto"/>
      </w:divBdr>
      <w:divsChild>
        <w:div w:id="1865705959">
          <w:marLeft w:val="0"/>
          <w:marRight w:val="0"/>
          <w:marTop w:val="0"/>
          <w:marBottom w:val="0"/>
          <w:divBdr>
            <w:top w:val="none" w:sz="0" w:space="0" w:color="auto"/>
            <w:left w:val="none" w:sz="0" w:space="0" w:color="auto"/>
            <w:bottom w:val="none" w:sz="0" w:space="0" w:color="auto"/>
            <w:right w:val="none" w:sz="0" w:space="0" w:color="auto"/>
          </w:divBdr>
          <w:divsChild>
            <w:div w:id="20731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3189">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29203785">
      <w:bodyDiv w:val="1"/>
      <w:marLeft w:val="0"/>
      <w:marRight w:val="0"/>
      <w:marTop w:val="0"/>
      <w:marBottom w:val="0"/>
      <w:divBdr>
        <w:top w:val="none" w:sz="0" w:space="0" w:color="auto"/>
        <w:left w:val="none" w:sz="0" w:space="0" w:color="auto"/>
        <w:bottom w:val="none" w:sz="0" w:space="0" w:color="auto"/>
        <w:right w:val="none" w:sz="0" w:space="0" w:color="auto"/>
      </w:divBdr>
    </w:div>
    <w:div w:id="1867785773">
      <w:bodyDiv w:val="1"/>
      <w:marLeft w:val="0"/>
      <w:marRight w:val="0"/>
      <w:marTop w:val="0"/>
      <w:marBottom w:val="0"/>
      <w:divBdr>
        <w:top w:val="none" w:sz="0" w:space="0" w:color="auto"/>
        <w:left w:val="none" w:sz="0" w:space="0" w:color="auto"/>
        <w:bottom w:val="none" w:sz="0" w:space="0" w:color="auto"/>
        <w:right w:val="none" w:sz="0" w:space="0" w:color="auto"/>
      </w:divBdr>
    </w:div>
    <w:div w:id="1869171967">
      <w:bodyDiv w:val="1"/>
      <w:marLeft w:val="0"/>
      <w:marRight w:val="0"/>
      <w:marTop w:val="0"/>
      <w:marBottom w:val="0"/>
      <w:divBdr>
        <w:top w:val="none" w:sz="0" w:space="0" w:color="auto"/>
        <w:left w:val="none" w:sz="0" w:space="0" w:color="auto"/>
        <w:bottom w:val="none" w:sz="0" w:space="0" w:color="auto"/>
        <w:right w:val="none" w:sz="0" w:space="0" w:color="auto"/>
      </w:divBdr>
    </w:div>
    <w:div w:id="1873762830">
      <w:bodyDiv w:val="1"/>
      <w:marLeft w:val="0"/>
      <w:marRight w:val="0"/>
      <w:marTop w:val="0"/>
      <w:marBottom w:val="0"/>
      <w:divBdr>
        <w:top w:val="none" w:sz="0" w:space="0" w:color="auto"/>
        <w:left w:val="none" w:sz="0" w:space="0" w:color="auto"/>
        <w:bottom w:val="none" w:sz="0" w:space="0" w:color="auto"/>
        <w:right w:val="none" w:sz="0" w:space="0" w:color="auto"/>
      </w:divBdr>
    </w:div>
    <w:div w:id="1881480810">
      <w:bodyDiv w:val="1"/>
      <w:marLeft w:val="0"/>
      <w:marRight w:val="0"/>
      <w:marTop w:val="0"/>
      <w:marBottom w:val="0"/>
      <w:divBdr>
        <w:top w:val="none" w:sz="0" w:space="0" w:color="auto"/>
        <w:left w:val="none" w:sz="0" w:space="0" w:color="auto"/>
        <w:bottom w:val="none" w:sz="0" w:space="0" w:color="auto"/>
        <w:right w:val="none" w:sz="0" w:space="0" w:color="auto"/>
      </w:divBdr>
      <w:divsChild>
        <w:div w:id="1205214923">
          <w:marLeft w:val="0"/>
          <w:marRight w:val="0"/>
          <w:marTop w:val="0"/>
          <w:marBottom w:val="0"/>
          <w:divBdr>
            <w:top w:val="none" w:sz="0" w:space="0" w:color="auto"/>
            <w:left w:val="none" w:sz="0" w:space="0" w:color="auto"/>
            <w:bottom w:val="none" w:sz="0" w:space="0" w:color="auto"/>
            <w:right w:val="none" w:sz="0" w:space="0" w:color="auto"/>
          </w:divBdr>
          <w:divsChild>
            <w:div w:id="207225669">
              <w:marLeft w:val="0"/>
              <w:marRight w:val="0"/>
              <w:marTop w:val="0"/>
              <w:marBottom w:val="0"/>
              <w:divBdr>
                <w:top w:val="none" w:sz="0" w:space="0" w:color="auto"/>
                <w:left w:val="none" w:sz="0" w:space="0" w:color="auto"/>
                <w:bottom w:val="none" w:sz="0" w:space="0" w:color="auto"/>
                <w:right w:val="none" w:sz="0" w:space="0" w:color="auto"/>
              </w:divBdr>
            </w:div>
            <w:div w:id="1721439646">
              <w:marLeft w:val="0"/>
              <w:marRight w:val="0"/>
              <w:marTop w:val="0"/>
              <w:marBottom w:val="0"/>
              <w:divBdr>
                <w:top w:val="none" w:sz="0" w:space="0" w:color="auto"/>
                <w:left w:val="none" w:sz="0" w:space="0" w:color="auto"/>
                <w:bottom w:val="none" w:sz="0" w:space="0" w:color="auto"/>
                <w:right w:val="none" w:sz="0" w:space="0" w:color="auto"/>
              </w:divBdr>
            </w:div>
            <w:div w:id="1380011135">
              <w:marLeft w:val="0"/>
              <w:marRight w:val="0"/>
              <w:marTop w:val="0"/>
              <w:marBottom w:val="0"/>
              <w:divBdr>
                <w:top w:val="none" w:sz="0" w:space="0" w:color="auto"/>
                <w:left w:val="none" w:sz="0" w:space="0" w:color="auto"/>
                <w:bottom w:val="none" w:sz="0" w:space="0" w:color="auto"/>
                <w:right w:val="none" w:sz="0" w:space="0" w:color="auto"/>
              </w:divBdr>
            </w:div>
            <w:div w:id="1022125961">
              <w:marLeft w:val="0"/>
              <w:marRight w:val="0"/>
              <w:marTop w:val="0"/>
              <w:marBottom w:val="0"/>
              <w:divBdr>
                <w:top w:val="none" w:sz="0" w:space="0" w:color="auto"/>
                <w:left w:val="none" w:sz="0" w:space="0" w:color="auto"/>
                <w:bottom w:val="none" w:sz="0" w:space="0" w:color="auto"/>
                <w:right w:val="none" w:sz="0" w:space="0" w:color="auto"/>
              </w:divBdr>
            </w:div>
            <w:div w:id="313413102">
              <w:marLeft w:val="0"/>
              <w:marRight w:val="0"/>
              <w:marTop w:val="0"/>
              <w:marBottom w:val="0"/>
              <w:divBdr>
                <w:top w:val="none" w:sz="0" w:space="0" w:color="auto"/>
                <w:left w:val="none" w:sz="0" w:space="0" w:color="auto"/>
                <w:bottom w:val="none" w:sz="0" w:space="0" w:color="auto"/>
                <w:right w:val="none" w:sz="0" w:space="0" w:color="auto"/>
              </w:divBdr>
            </w:div>
            <w:div w:id="1209494897">
              <w:marLeft w:val="0"/>
              <w:marRight w:val="0"/>
              <w:marTop w:val="0"/>
              <w:marBottom w:val="0"/>
              <w:divBdr>
                <w:top w:val="none" w:sz="0" w:space="0" w:color="auto"/>
                <w:left w:val="none" w:sz="0" w:space="0" w:color="auto"/>
                <w:bottom w:val="none" w:sz="0" w:space="0" w:color="auto"/>
                <w:right w:val="none" w:sz="0" w:space="0" w:color="auto"/>
              </w:divBdr>
            </w:div>
            <w:div w:id="879317129">
              <w:marLeft w:val="0"/>
              <w:marRight w:val="0"/>
              <w:marTop w:val="0"/>
              <w:marBottom w:val="0"/>
              <w:divBdr>
                <w:top w:val="none" w:sz="0" w:space="0" w:color="auto"/>
                <w:left w:val="none" w:sz="0" w:space="0" w:color="auto"/>
                <w:bottom w:val="none" w:sz="0" w:space="0" w:color="auto"/>
                <w:right w:val="none" w:sz="0" w:space="0" w:color="auto"/>
              </w:divBdr>
            </w:div>
            <w:div w:id="864059223">
              <w:marLeft w:val="0"/>
              <w:marRight w:val="0"/>
              <w:marTop w:val="0"/>
              <w:marBottom w:val="0"/>
              <w:divBdr>
                <w:top w:val="none" w:sz="0" w:space="0" w:color="auto"/>
                <w:left w:val="none" w:sz="0" w:space="0" w:color="auto"/>
                <w:bottom w:val="none" w:sz="0" w:space="0" w:color="auto"/>
                <w:right w:val="none" w:sz="0" w:space="0" w:color="auto"/>
              </w:divBdr>
            </w:div>
            <w:div w:id="15622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9751">
      <w:bodyDiv w:val="1"/>
      <w:marLeft w:val="0"/>
      <w:marRight w:val="0"/>
      <w:marTop w:val="0"/>
      <w:marBottom w:val="0"/>
      <w:divBdr>
        <w:top w:val="none" w:sz="0" w:space="0" w:color="auto"/>
        <w:left w:val="none" w:sz="0" w:space="0" w:color="auto"/>
        <w:bottom w:val="none" w:sz="0" w:space="0" w:color="auto"/>
        <w:right w:val="none" w:sz="0" w:space="0" w:color="auto"/>
      </w:divBdr>
    </w:div>
    <w:div w:id="1958947494">
      <w:bodyDiv w:val="1"/>
      <w:marLeft w:val="0"/>
      <w:marRight w:val="0"/>
      <w:marTop w:val="0"/>
      <w:marBottom w:val="0"/>
      <w:divBdr>
        <w:top w:val="none" w:sz="0" w:space="0" w:color="auto"/>
        <w:left w:val="none" w:sz="0" w:space="0" w:color="auto"/>
        <w:bottom w:val="none" w:sz="0" w:space="0" w:color="auto"/>
        <w:right w:val="none" w:sz="0" w:space="0" w:color="auto"/>
      </w:divBdr>
      <w:divsChild>
        <w:div w:id="1328901648">
          <w:marLeft w:val="0"/>
          <w:marRight w:val="0"/>
          <w:marTop w:val="0"/>
          <w:marBottom w:val="0"/>
          <w:divBdr>
            <w:top w:val="single" w:sz="6" w:space="4" w:color="auto"/>
            <w:left w:val="single" w:sz="6" w:space="4" w:color="auto"/>
            <w:bottom w:val="single" w:sz="6" w:space="4" w:color="auto"/>
            <w:right w:val="single" w:sz="6" w:space="4" w:color="auto"/>
          </w:divBdr>
          <w:divsChild>
            <w:div w:id="1095125523">
              <w:marLeft w:val="0"/>
              <w:marRight w:val="0"/>
              <w:marTop w:val="0"/>
              <w:marBottom w:val="0"/>
              <w:divBdr>
                <w:top w:val="none" w:sz="0" w:space="0" w:color="auto"/>
                <w:left w:val="none" w:sz="0" w:space="0" w:color="auto"/>
                <w:bottom w:val="none" w:sz="0" w:space="0" w:color="auto"/>
                <w:right w:val="none" w:sz="0" w:space="0" w:color="auto"/>
              </w:divBdr>
              <w:divsChild>
                <w:div w:id="1708723306">
                  <w:marLeft w:val="0"/>
                  <w:marRight w:val="0"/>
                  <w:marTop w:val="0"/>
                  <w:marBottom w:val="0"/>
                  <w:divBdr>
                    <w:top w:val="none" w:sz="0" w:space="0" w:color="auto"/>
                    <w:left w:val="none" w:sz="0" w:space="0" w:color="auto"/>
                    <w:bottom w:val="none" w:sz="0" w:space="0" w:color="auto"/>
                    <w:right w:val="none" w:sz="0" w:space="0" w:color="auto"/>
                  </w:divBdr>
                  <w:divsChild>
                    <w:div w:id="104197719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2110587763">
          <w:marLeft w:val="0"/>
          <w:marRight w:val="0"/>
          <w:marTop w:val="0"/>
          <w:marBottom w:val="0"/>
          <w:divBdr>
            <w:top w:val="single" w:sz="6" w:space="4" w:color="ABABAB"/>
            <w:left w:val="single" w:sz="6" w:space="4" w:color="ABABAB"/>
            <w:bottom w:val="single" w:sz="6" w:space="4" w:color="ABABAB"/>
            <w:right w:val="single" w:sz="6" w:space="4" w:color="ABABAB"/>
          </w:divBdr>
          <w:divsChild>
            <w:div w:id="809174300">
              <w:marLeft w:val="0"/>
              <w:marRight w:val="0"/>
              <w:marTop w:val="0"/>
              <w:marBottom w:val="0"/>
              <w:divBdr>
                <w:top w:val="none" w:sz="0" w:space="0" w:color="auto"/>
                <w:left w:val="none" w:sz="0" w:space="0" w:color="auto"/>
                <w:bottom w:val="none" w:sz="0" w:space="0" w:color="auto"/>
                <w:right w:val="none" w:sz="0" w:space="0" w:color="auto"/>
              </w:divBdr>
              <w:divsChild>
                <w:div w:id="1315404510">
                  <w:marLeft w:val="0"/>
                  <w:marRight w:val="0"/>
                  <w:marTop w:val="0"/>
                  <w:marBottom w:val="0"/>
                  <w:divBdr>
                    <w:top w:val="none" w:sz="0" w:space="0" w:color="auto"/>
                    <w:left w:val="none" w:sz="0" w:space="0" w:color="auto"/>
                    <w:bottom w:val="none" w:sz="0" w:space="0" w:color="auto"/>
                    <w:right w:val="none" w:sz="0" w:space="0" w:color="auto"/>
                  </w:divBdr>
                  <w:divsChild>
                    <w:div w:id="28307966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320616533">
          <w:marLeft w:val="0"/>
          <w:marRight w:val="0"/>
          <w:marTop w:val="0"/>
          <w:marBottom w:val="0"/>
          <w:divBdr>
            <w:top w:val="single" w:sz="6" w:space="4" w:color="auto"/>
            <w:left w:val="single" w:sz="6" w:space="4" w:color="auto"/>
            <w:bottom w:val="single" w:sz="6" w:space="4" w:color="auto"/>
            <w:right w:val="single" w:sz="6" w:space="4" w:color="auto"/>
          </w:divBdr>
          <w:divsChild>
            <w:div w:id="1005405788">
              <w:marLeft w:val="0"/>
              <w:marRight w:val="0"/>
              <w:marTop w:val="0"/>
              <w:marBottom w:val="0"/>
              <w:divBdr>
                <w:top w:val="none" w:sz="0" w:space="0" w:color="auto"/>
                <w:left w:val="none" w:sz="0" w:space="0" w:color="auto"/>
                <w:bottom w:val="none" w:sz="0" w:space="0" w:color="auto"/>
                <w:right w:val="none" w:sz="0" w:space="0" w:color="auto"/>
              </w:divBdr>
              <w:divsChild>
                <w:div w:id="906114600">
                  <w:marLeft w:val="0"/>
                  <w:marRight w:val="0"/>
                  <w:marTop w:val="0"/>
                  <w:marBottom w:val="0"/>
                  <w:divBdr>
                    <w:top w:val="none" w:sz="0" w:space="0" w:color="auto"/>
                    <w:left w:val="none" w:sz="0" w:space="0" w:color="auto"/>
                    <w:bottom w:val="none" w:sz="0" w:space="0" w:color="auto"/>
                    <w:right w:val="none" w:sz="0" w:space="0" w:color="auto"/>
                  </w:divBdr>
                  <w:divsChild>
                    <w:div w:id="171897408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959944863">
      <w:bodyDiv w:val="1"/>
      <w:marLeft w:val="0"/>
      <w:marRight w:val="0"/>
      <w:marTop w:val="0"/>
      <w:marBottom w:val="0"/>
      <w:divBdr>
        <w:top w:val="none" w:sz="0" w:space="0" w:color="auto"/>
        <w:left w:val="none" w:sz="0" w:space="0" w:color="auto"/>
        <w:bottom w:val="none" w:sz="0" w:space="0" w:color="auto"/>
        <w:right w:val="none" w:sz="0" w:space="0" w:color="auto"/>
      </w:divBdr>
    </w:div>
    <w:div w:id="2058965256">
      <w:bodyDiv w:val="1"/>
      <w:marLeft w:val="0"/>
      <w:marRight w:val="0"/>
      <w:marTop w:val="0"/>
      <w:marBottom w:val="0"/>
      <w:divBdr>
        <w:top w:val="none" w:sz="0" w:space="0" w:color="auto"/>
        <w:left w:val="none" w:sz="0" w:space="0" w:color="auto"/>
        <w:bottom w:val="none" w:sz="0" w:space="0" w:color="auto"/>
        <w:right w:val="none" w:sz="0" w:space="0" w:color="auto"/>
      </w:divBdr>
      <w:divsChild>
        <w:div w:id="138157541">
          <w:marLeft w:val="0"/>
          <w:marRight w:val="0"/>
          <w:marTop w:val="0"/>
          <w:marBottom w:val="0"/>
          <w:divBdr>
            <w:top w:val="none" w:sz="0" w:space="0" w:color="auto"/>
            <w:left w:val="none" w:sz="0" w:space="0" w:color="auto"/>
            <w:bottom w:val="none" w:sz="0" w:space="0" w:color="auto"/>
            <w:right w:val="none" w:sz="0" w:space="0" w:color="auto"/>
          </w:divBdr>
          <w:divsChild>
            <w:div w:id="16907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107">
      <w:bodyDiv w:val="1"/>
      <w:marLeft w:val="0"/>
      <w:marRight w:val="0"/>
      <w:marTop w:val="0"/>
      <w:marBottom w:val="0"/>
      <w:divBdr>
        <w:top w:val="none" w:sz="0" w:space="0" w:color="auto"/>
        <w:left w:val="none" w:sz="0" w:space="0" w:color="auto"/>
        <w:bottom w:val="none" w:sz="0" w:space="0" w:color="auto"/>
        <w:right w:val="none" w:sz="0" w:space="0" w:color="auto"/>
      </w:divBdr>
      <w:divsChild>
        <w:div w:id="1330057614">
          <w:marLeft w:val="0"/>
          <w:marRight w:val="0"/>
          <w:marTop w:val="0"/>
          <w:marBottom w:val="0"/>
          <w:divBdr>
            <w:top w:val="none" w:sz="0" w:space="0" w:color="auto"/>
            <w:left w:val="none" w:sz="0" w:space="0" w:color="auto"/>
            <w:bottom w:val="none" w:sz="0" w:space="0" w:color="auto"/>
            <w:right w:val="none" w:sz="0" w:space="0" w:color="auto"/>
          </w:divBdr>
          <w:divsChild>
            <w:div w:id="12651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33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80">
          <w:marLeft w:val="0"/>
          <w:marRight w:val="0"/>
          <w:marTop w:val="0"/>
          <w:marBottom w:val="0"/>
          <w:divBdr>
            <w:top w:val="none" w:sz="0" w:space="0" w:color="auto"/>
            <w:left w:val="none" w:sz="0" w:space="0" w:color="auto"/>
            <w:bottom w:val="none" w:sz="0" w:space="0" w:color="auto"/>
            <w:right w:val="none" w:sz="0" w:space="0" w:color="auto"/>
          </w:divBdr>
          <w:divsChild>
            <w:div w:id="14609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9555">
      <w:bodyDiv w:val="1"/>
      <w:marLeft w:val="0"/>
      <w:marRight w:val="0"/>
      <w:marTop w:val="0"/>
      <w:marBottom w:val="0"/>
      <w:divBdr>
        <w:top w:val="none" w:sz="0" w:space="0" w:color="auto"/>
        <w:left w:val="none" w:sz="0" w:space="0" w:color="auto"/>
        <w:bottom w:val="none" w:sz="0" w:space="0" w:color="auto"/>
        <w:right w:val="none" w:sz="0" w:space="0" w:color="auto"/>
      </w:divBdr>
    </w:div>
    <w:div w:id="2123071129">
      <w:bodyDiv w:val="1"/>
      <w:marLeft w:val="0"/>
      <w:marRight w:val="0"/>
      <w:marTop w:val="0"/>
      <w:marBottom w:val="0"/>
      <w:divBdr>
        <w:top w:val="none" w:sz="0" w:space="0" w:color="auto"/>
        <w:left w:val="none" w:sz="0" w:space="0" w:color="auto"/>
        <w:bottom w:val="none" w:sz="0" w:space="0" w:color="auto"/>
        <w:right w:val="none" w:sz="0" w:space="0" w:color="auto"/>
      </w:divBdr>
    </w:div>
    <w:div w:id="212896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yperlink" Target="https://search.ebscohost.com/login.aspx?direct=true&amp;db=edsoai&amp;AN=edsoai.ocn894435509&amp;site=eds-live" TargetMode="External"/><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oleObject" Target="embeddings/oleObject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github.com/plotly/dash" TargetMode="External"/><Relationship Id="rId11" Type="http://schemas.openxmlformats.org/officeDocument/2006/relationships/header" Target="header1.xml"/><Relationship Id="rId24" Type="http://schemas.openxmlformats.org/officeDocument/2006/relationships/hyperlink" Target="https://ec.europa.eu/info/food-farming-fisheries/key-policies/common-agricultural-policy/cap-glance_en"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emf"/><Relationship Id="rId5" Type="http://schemas.openxmlformats.org/officeDocument/2006/relationships/webSettings" Target="webSettings.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sbs22021@gmail.com" TargetMode="Externa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s://search.ebscohost.com/login.aspx?direct=true&amp;db=edsair&amp;AN=edsair.doi...........6ef6ec0c85f3b83af04881659901aa52&amp;site=eds-live"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hyperlink" Target="mailto:rmsryu@gmail.com"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www.statista.com/statistics/377005/employment-by-economic-sector-in-ireland/"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2.png"/><Relationship Id="rId41" Type="http://schemas.openxmlformats.org/officeDocument/2006/relationships/image" Target="media/image17.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hyperlink" Target="https://github.com/plotly/plotly.js"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yperlink" Target="https://github.com/rmsryu/ca2-agriculture"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2B063-6B17-465E-860A-FB09DDE6E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3298</TotalTime>
  <Pages>1</Pages>
  <Words>4242</Words>
  <Characters>24184</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Martin</dc:creator>
  <cp:keywords/>
  <dc:description/>
  <cp:lastModifiedBy>Raul Martin</cp:lastModifiedBy>
  <cp:revision>132</cp:revision>
  <dcterms:created xsi:type="dcterms:W3CDTF">2022-04-08T17:45:00Z</dcterms:created>
  <dcterms:modified xsi:type="dcterms:W3CDTF">2022-05-24T22:12:00Z</dcterms:modified>
</cp:coreProperties>
</file>