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Zero-Latency Dynamic Edge CSP (EdgeNonce),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President, Frontend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Produced interactive Flash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comprehensive digital media and print marketing collateral.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