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Zero-Latency Dynamic Edge CSP (EdgeNonce),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