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Samsung OR Xiaomi OR Oppo</w:t>
      </w:r>
    </w:p>
    <w:p>
      <w:pPr>
        <w:jc w:val="center"/>
      </w:pPr>
      <w:r>
        <w:rPr>
          <w:b/>
        </w:rPr>
        <w:t xml:space="preserve">Analysis Type: </w:t>
      </w:r>
      <w:r>
        <w:t>Product Intelligence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13:17:47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