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260D" w14:textId="77777777" w:rsidR="00130246" w:rsidRPr="00BA11D1" w:rsidRDefault="00000000">
      <w:pPr>
        <w:pStyle w:val="Heading1"/>
        <w:rPr>
          <w:rFonts w:ascii="Times New Roman" w:hAnsi="Times New Roman" w:cs="Times New Roman"/>
          <w:color w:val="000000" w:themeColor="text1"/>
        </w:rPr>
      </w:pPr>
      <w:bookmarkStart w:id="0" w:name="X0a5be121a36781e5a9e0f20a19d3892c967cf55"/>
      <w:r w:rsidRPr="00BA11D1">
        <w:rPr>
          <w:rFonts w:ascii="Times New Roman" w:hAnsi="Times New Roman" w:cs="Times New Roman"/>
          <w:color w:val="000000" w:themeColor="text1"/>
        </w:rPr>
        <w:t>Cross-Platform Social Media Analytics for Public Service Organizations: A Dual Case Study of Waste Management and Transportation Services</w:t>
      </w:r>
    </w:p>
    <w:p w14:paraId="3B95679C" w14:textId="0308AECB" w:rsidR="00130246" w:rsidRPr="00BA11D1" w:rsidRDefault="00000000">
      <w:pPr>
        <w:pStyle w:val="FirstParagraph"/>
        <w:rPr>
          <w:rFonts w:ascii="Times New Roman" w:hAnsi="Times New Roman" w:cs="Times New Roman"/>
          <w:color w:val="000000" w:themeColor="text1"/>
        </w:rPr>
      </w:pPr>
      <w:r w:rsidRPr="00BA11D1">
        <w:rPr>
          <w:rFonts w:ascii="Times New Roman" w:hAnsi="Times New Roman" w:cs="Times New Roman"/>
          <w:b/>
          <w:bCs/>
          <w:color w:val="000000" w:themeColor="text1"/>
        </w:rPr>
        <w:t>Authors:</w:t>
      </w:r>
      <w:r w:rsidRPr="00BA11D1">
        <w:rPr>
          <w:rFonts w:ascii="Times New Roman" w:hAnsi="Times New Roman" w:cs="Times New Roman"/>
          <w:color w:val="000000" w:themeColor="text1"/>
        </w:rPr>
        <w:t xml:space="preserve"> </w:t>
      </w:r>
      <w:r w:rsidR="00BA11D1" w:rsidRPr="00BA11D1">
        <w:rPr>
          <w:rFonts w:ascii="Times New Roman" w:hAnsi="Times New Roman" w:cs="Times New Roman"/>
          <w:color w:val="000000" w:themeColor="text1"/>
        </w:rPr>
        <w:t>Raja Mohd Tariqi Bin Raja Lope Ahmad, Raja Qatrun Nada Binti Raja Mohd Tariqi</w:t>
      </w:r>
      <w:r w:rsidRPr="00BA11D1">
        <w:rPr>
          <w:rFonts w:ascii="Times New Roman" w:hAnsi="Times New Roman" w:cs="Times New Roman"/>
          <w:color w:val="000000" w:themeColor="text1"/>
        </w:rPr>
        <w:t xml:space="preserve"> </w:t>
      </w:r>
      <w:r w:rsidRPr="00BA11D1">
        <w:rPr>
          <w:rFonts w:ascii="Times New Roman" w:hAnsi="Times New Roman" w:cs="Times New Roman"/>
          <w:b/>
          <w:bCs/>
          <w:color w:val="000000" w:themeColor="text1"/>
        </w:rPr>
        <w:t>Affiliation:</w:t>
      </w:r>
      <w:r w:rsidR="00BA11D1" w:rsidRPr="00BA11D1">
        <w:rPr>
          <w:rFonts w:ascii="Times New Roman" w:hAnsi="Times New Roman" w:cs="Times New Roman"/>
          <w:color w:val="000000" w:themeColor="text1"/>
        </w:rPr>
        <w:t xml:space="preserve"> Fiscal Digest Sdn. Bhd., Faculty of Education, UKM </w:t>
      </w:r>
      <w:r w:rsidRPr="00BA11D1">
        <w:rPr>
          <w:rFonts w:ascii="Times New Roman" w:hAnsi="Times New Roman" w:cs="Times New Roman"/>
          <w:b/>
          <w:bCs/>
          <w:color w:val="000000" w:themeColor="text1"/>
        </w:rPr>
        <w:t>Date:</w:t>
      </w:r>
      <w:r w:rsidRPr="00BA11D1">
        <w:rPr>
          <w:rFonts w:ascii="Times New Roman" w:hAnsi="Times New Roman" w:cs="Times New Roman"/>
          <w:color w:val="000000" w:themeColor="text1"/>
        </w:rPr>
        <w:t xml:space="preserve"> June 18, </w:t>
      </w:r>
      <w:r w:rsidR="00BA11D1" w:rsidRPr="00BA11D1">
        <w:rPr>
          <w:rFonts w:ascii="Times New Roman" w:hAnsi="Times New Roman" w:cs="Times New Roman"/>
          <w:color w:val="000000" w:themeColor="text1"/>
        </w:rPr>
        <w:t>2026,</w:t>
      </w:r>
      <w:r w:rsidRPr="00BA11D1">
        <w:rPr>
          <w:rFonts w:ascii="Times New Roman" w:hAnsi="Times New Roman" w:cs="Times New Roman"/>
          <w:color w:val="000000" w:themeColor="text1"/>
        </w:rPr>
        <w:t xml:space="preserve"> </w:t>
      </w:r>
      <w:r w:rsidRPr="00BA11D1">
        <w:rPr>
          <w:rFonts w:ascii="Times New Roman" w:hAnsi="Times New Roman" w:cs="Times New Roman"/>
          <w:b/>
          <w:bCs/>
          <w:color w:val="000000" w:themeColor="text1"/>
        </w:rPr>
        <w:t>Keywords:</w:t>
      </w:r>
      <w:r w:rsidRPr="00BA11D1">
        <w:rPr>
          <w:rFonts w:ascii="Times New Roman" w:hAnsi="Times New Roman" w:cs="Times New Roman"/>
          <w:color w:val="000000" w:themeColor="text1"/>
        </w:rPr>
        <w:t xml:space="preserve"> Social Media Analytics, Sentiment Analysis, Public Service Management, Crisis Detection, Multilingual NLP, Brand Monitoring</w:t>
      </w:r>
    </w:p>
    <w:p w14:paraId="6DB4AFEC"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b/>
          <w:bCs/>
          <w:color w:val="000000" w:themeColor="text1"/>
        </w:rPr>
        <w:t>Ethical Statement:</w:t>
      </w:r>
      <w:r w:rsidRPr="00BA11D1">
        <w:rPr>
          <w:rFonts w:ascii="Times New Roman" w:hAnsi="Times New Roman" w:cs="Times New Roman"/>
          <w:color w:val="000000" w:themeColor="text1"/>
        </w:rPr>
        <w:t xml:space="preserve"> Company names and identifiable information have been anonymized to protect organizational confidentiality. All data and findings are presented in aggregate form.</w:t>
      </w:r>
    </w:p>
    <w:p w14:paraId="47CDF249" w14:textId="77777777" w:rsidR="00130246" w:rsidRPr="00BA11D1" w:rsidRDefault="008F03F3">
      <w:pPr>
        <w:rPr>
          <w:rFonts w:ascii="Times New Roman" w:hAnsi="Times New Roman" w:cs="Times New Roman"/>
          <w:color w:val="000000" w:themeColor="text1"/>
        </w:rPr>
      </w:pPr>
      <w:r w:rsidRPr="008F03F3">
        <w:rPr>
          <w:rFonts w:ascii="Times New Roman" w:hAnsi="Times New Roman" w:cs="Times New Roman"/>
          <w:noProof/>
          <w:color w:val="000000" w:themeColor="text1"/>
        </w:rPr>
        <w:pict w14:anchorId="6DBF2BC7">
          <v:rect id="_x0000_i1027" alt="" style="width:468pt;height:.05pt;mso-width-percent:0;mso-height-percent:0;mso-width-percent:0;mso-height-percent:0" o:hralign="center" o:hrstd="t" o:hr="t"/>
        </w:pict>
      </w:r>
    </w:p>
    <w:p w14:paraId="42D4B69B" w14:textId="77777777" w:rsidR="00130246" w:rsidRPr="00BA11D1" w:rsidRDefault="00000000">
      <w:pPr>
        <w:pStyle w:val="Heading2"/>
        <w:rPr>
          <w:rFonts w:ascii="Times New Roman" w:hAnsi="Times New Roman" w:cs="Times New Roman"/>
          <w:color w:val="000000" w:themeColor="text1"/>
        </w:rPr>
      </w:pPr>
      <w:bookmarkStart w:id="1" w:name="abstract"/>
      <w:r w:rsidRPr="00BA11D1">
        <w:rPr>
          <w:rFonts w:ascii="Times New Roman" w:hAnsi="Times New Roman" w:cs="Times New Roman"/>
          <w:color w:val="000000" w:themeColor="text1"/>
        </w:rPr>
        <w:t>ABSTRACT</w:t>
      </w:r>
    </w:p>
    <w:p w14:paraId="756E3B36"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This study presents a comprehensive cross-platform social media analytics framework (InsightPulse) applied to two Malaysian public service organizations: Organization A (waste management service provider) and Organization B (intercity transportation service). Using multilingual sentiment analysis, emotion detection, and automated theme classification across 10 social media platforms, we analyzed 2,925 posts for Organization A and 647 posts for Organization B over a 30-day period, encompassing thousands of additional engagement interactions (comments, replies, likes, shares). Results demonstrate the effectiveness of AI-driven analytics in identifying service gaps, geographic hotspots, and platform-specific reputation risks. Organization A showed 24.6% negative sentiment with a major urban area identified as the primary complaint hotspot, while Organization B exhibited 47.2% positive sentiment but with significant platform-specific variations. This research contributes to the growing body of knowledge on digital public service monitoring and provides actionable insights for management decision-making.</w:t>
      </w:r>
    </w:p>
    <w:p w14:paraId="20E27DD5" w14:textId="77777777" w:rsidR="00130246" w:rsidRPr="00BA11D1" w:rsidRDefault="008F03F3">
      <w:pPr>
        <w:rPr>
          <w:rFonts w:ascii="Times New Roman" w:hAnsi="Times New Roman" w:cs="Times New Roman"/>
          <w:color w:val="000000" w:themeColor="text1"/>
        </w:rPr>
      </w:pPr>
      <w:r w:rsidRPr="008F03F3">
        <w:rPr>
          <w:rFonts w:ascii="Times New Roman" w:hAnsi="Times New Roman" w:cs="Times New Roman"/>
          <w:noProof/>
          <w:color w:val="000000" w:themeColor="text1"/>
        </w:rPr>
        <w:pict w14:anchorId="3C0BE78F">
          <v:rect id="_x0000_i1026" alt="" style="width:468pt;height:.05pt;mso-width-percent:0;mso-height-percent:0;mso-width-percent:0;mso-height-percent:0" o:hralign="center" o:hrstd="t" o:hr="t"/>
        </w:pict>
      </w:r>
    </w:p>
    <w:p w14:paraId="2C02078E" w14:textId="77777777" w:rsidR="00130246" w:rsidRPr="00BA11D1" w:rsidRDefault="00000000">
      <w:pPr>
        <w:pStyle w:val="Heading2"/>
        <w:rPr>
          <w:rFonts w:ascii="Times New Roman" w:hAnsi="Times New Roman" w:cs="Times New Roman"/>
          <w:color w:val="000000" w:themeColor="text1"/>
        </w:rPr>
      </w:pPr>
      <w:bookmarkStart w:id="2" w:name="introduction"/>
      <w:bookmarkEnd w:id="1"/>
      <w:r w:rsidRPr="00BA11D1">
        <w:rPr>
          <w:rFonts w:ascii="Times New Roman" w:hAnsi="Times New Roman" w:cs="Times New Roman"/>
          <w:color w:val="000000" w:themeColor="text1"/>
        </w:rPr>
        <w:t>1. INTRODUCTION</w:t>
      </w:r>
    </w:p>
    <w:p w14:paraId="64E8AEBF" w14:textId="77777777" w:rsidR="00130246" w:rsidRPr="00BA11D1" w:rsidRDefault="00000000">
      <w:pPr>
        <w:pStyle w:val="Heading3"/>
        <w:rPr>
          <w:rFonts w:ascii="Times New Roman" w:hAnsi="Times New Roman" w:cs="Times New Roman"/>
          <w:color w:val="000000" w:themeColor="text1"/>
        </w:rPr>
      </w:pPr>
      <w:bookmarkStart w:id="3" w:name="background"/>
      <w:r w:rsidRPr="00BA11D1">
        <w:rPr>
          <w:rFonts w:ascii="Times New Roman" w:hAnsi="Times New Roman" w:cs="Times New Roman"/>
          <w:color w:val="000000" w:themeColor="text1"/>
        </w:rPr>
        <w:t>1.1 Background</w:t>
      </w:r>
    </w:p>
    <w:p w14:paraId="2D394C2E" w14:textId="1E986950" w:rsid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The proliferation of social media has transformed public discourse, creating unprecedented opportunities and challenges for public service organizations. Citizens increasingly use platforms like Facebook, Instagram, TikTok, and X (formerly Twitter) to voice complaints, share experiences, and influence public perception (Kaplan &amp; Haenlein, 2010). Traditional customer feedback mechanisms</w:t>
      </w:r>
      <w:r w:rsidR="00BA11D1">
        <w:rPr>
          <w:rFonts w:ascii="Times New Roman" w:hAnsi="Times New Roman" w:cs="Times New Roman"/>
          <w:color w:val="000000" w:themeColor="text1"/>
        </w:rPr>
        <w:t xml:space="preserve"> </w:t>
      </w:r>
      <w:r w:rsidRPr="00BA11D1">
        <w:rPr>
          <w:rFonts w:ascii="Times New Roman" w:hAnsi="Times New Roman" w:cs="Times New Roman"/>
          <w:color w:val="000000" w:themeColor="text1"/>
        </w:rPr>
        <w:t>call centers, email surveys, and complaint forms</w:t>
      </w:r>
      <w:r w:rsidR="00BA11D1">
        <w:rPr>
          <w:rFonts w:ascii="Times New Roman" w:hAnsi="Times New Roman" w:cs="Times New Roman"/>
          <w:color w:val="000000" w:themeColor="text1"/>
        </w:rPr>
        <w:t xml:space="preserve"> </w:t>
      </w:r>
      <w:r w:rsidRPr="00BA11D1">
        <w:rPr>
          <w:rFonts w:ascii="Times New Roman" w:hAnsi="Times New Roman" w:cs="Times New Roman"/>
          <w:color w:val="000000" w:themeColor="text1"/>
        </w:rPr>
        <w:t>capture only a fraction of public sentiment, often with significant time delays (Pang &amp; Lee, 2008).</w:t>
      </w:r>
      <w:bookmarkStart w:id="4" w:name="problem-statement"/>
      <w:bookmarkEnd w:id="3"/>
    </w:p>
    <w:p w14:paraId="60280116" w14:textId="77777777" w:rsidR="00BA11D1" w:rsidRDefault="00BA11D1" w:rsidP="00BA11D1">
      <w:pPr>
        <w:pStyle w:val="FirstParagraph"/>
        <w:rPr>
          <w:rFonts w:ascii="Times New Roman" w:hAnsi="Times New Roman" w:cs="Times New Roman"/>
          <w:color w:val="000000" w:themeColor="text1"/>
        </w:rPr>
      </w:pPr>
    </w:p>
    <w:p w14:paraId="1F03DC27" w14:textId="77777777" w:rsidR="00BA11D1" w:rsidRDefault="00BA11D1" w:rsidP="00BA11D1">
      <w:pPr>
        <w:pStyle w:val="FirstParagraph"/>
        <w:rPr>
          <w:rFonts w:ascii="Times New Roman" w:hAnsi="Times New Roman" w:cs="Times New Roman"/>
          <w:color w:val="000000" w:themeColor="text1"/>
        </w:rPr>
      </w:pPr>
    </w:p>
    <w:p w14:paraId="78AA3A10" w14:textId="79BE926A" w:rsidR="00130246" w:rsidRPr="00BA11D1" w:rsidRDefault="00000000" w:rsidP="00BA11D1">
      <w:pPr>
        <w:pStyle w:val="FirstParagraph"/>
        <w:rPr>
          <w:rFonts w:ascii="Times New Roman" w:hAnsi="Times New Roman" w:cs="Times New Roman"/>
          <w:color w:val="000000" w:themeColor="text1"/>
          <w:sz w:val="28"/>
          <w:szCs w:val="28"/>
        </w:rPr>
      </w:pPr>
      <w:r w:rsidRPr="00BA11D1">
        <w:rPr>
          <w:rFonts w:ascii="Times New Roman" w:hAnsi="Times New Roman" w:cs="Times New Roman"/>
          <w:color w:val="000000" w:themeColor="text1"/>
          <w:sz w:val="28"/>
          <w:szCs w:val="28"/>
        </w:rPr>
        <w:lastRenderedPageBreak/>
        <w:t>1.2 Problem Statement</w:t>
      </w:r>
    </w:p>
    <w:p w14:paraId="35827804"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Public service organizations in Malaysia face three critical challenges:</w:t>
      </w:r>
    </w:p>
    <w:p w14:paraId="69430333" w14:textId="77777777" w:rsidR="00130246" w:rsidRPr="00BA11D1" w:rsidRDefault="00000000" w:rsidP="00BA11D1">
      <w:pPr>
        <w:pStyle w:val="Compact"/>
        <w:numPr>
          <w:ilvl w:val="0"/>
          <w:numId w:val="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Multi-platform fragmentation</w:t>
      </w:r>
      <w:r w:rsidRPr="00BA11D1">
        <w:rPr>
          <w:rFonts w:ascii="Times New Roman" w:hAnsi="Times New Roman" w:cs="Times New Roman"/>
          <w:color w:val="000000" w:themeColor="text1"/>
        </w:rPr>
        <w:t>: Public discourse is scattered across 10+ platforms with different user demographics and engagement patterns</w:t>
      </w:r>
    </w:p>
    <w:p w14:paraId="4ADE9BE3" w14:textId="77777777" w:rsidR="00130246" w:rsidRPr="00BA11D1" w:rsidRDefault="00000000" w:rsidP="00BA11D1">
      <w:pPr>
        <w:pStyle w:val="Compact"/>
        <w:numPr>
          <w:ilvl w:val="0"/>
          <w:numId w:val="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Multilingual complexity</w:t>
      </w:r>
      <w:r w:rsidRPr="00BA11D1">
        <w:rPr>
          <w:rFonts w:ascii="Times New Roman" w:hAnsi="Times New Roman" w:cs="Times New Roman"/>
          <w:color w:val="000000" w:themeColor="text1"/>
        </w:rPr>
        <w:t>: Malaysian social media discourse occurs in Malay, English, Chinese, and mixed-language contexts, requiring sophisticated NLP capabilities</w:t>
      </w:r>
    </w:p>
    <w:p w14:paraId="590F1D91" w14:textId="77777777" w:rsidR="00130246" w:rsidRPr="00BA11D1" w:rsidRDefault="00000000" w:rsidP="00BA11D1">
      <w:pPr>
        <w:pStyle w:val="Compact"/>
        <w:numPr>
          <w:ilvl w:val="0"/>
          <w:numId w:val="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Real-time decision-making</w:t>
      </w:r>
      <w:r w:rsidRPr="00BA11D1">
        <w:rPr>
          <w:rFonts w:ascii="Times New Roman" w:hAnsi="Times New Roman" w:cs="Times New Roman"/>
          <w:color w:val="000000" w:themeColor="text1"/>
        </w:rPr>
        <w:t>: Management requires actionable intelligence within 24-48 hours, not weeks or months</w:t>
      </w:r>
    </w:p>
    <w:p w14:paraId="33EE362B" w14:textId="77777777" w:rsidR="00130246" w:rsidRPr="00BA11D1" w:rsidRDefault="00000000" w:rsidP="00BA11D1">
      <w:pPr>
        <w:pStyle w:val="Heading3"/>
        <w:jc w:val="both"/>
        <w:rPr>
          <w:rFonts w:ascii="Times New Roman" w:hAnsi="Times New Roman" w:cs="Times New Roman"/>
          <w:color w:val="000000" w:themeColor="text1"/>
        </w:rPr>
      </w:pPr>
      <w:bookmarkStart w:id="5" w:name="research-objectives"/>
      <w:bookmarkEnd w:id="4"/>
      <w:r w:rsidRPr="00BA11D1">
        <w:rPr>
          <w:rFonts w:ascii="Times New Roman" w:hAnsi="Times New Roman" w:cs="Times New Roman"/>
          <w:color w:val="000000" w:themeColor="text1"/>
        </w:rPr>
        <w:t>1.3 Research Objectives</w:t>
      </w:r>
    </w:p>
    <w:p w14:paraId="54A0D813"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This study aims to:</w:t>
      </w:r>
    </w:p>
    <w:p w14:paraId="398E438B" w14:textId="77777777" w:rsidR="00130246" w:rsidRPr="00BA11D1" w:rsidRDefault="00000000" w:rsidP="00BA11D1">
      <w:pPr>
        <w:pStyle w:val="Compact"/>
        <w:numPr>
          <w:ilvl w:val="0"/>
          <w:numId w:val="3"/>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Develop and validate a comprehensive cross-platform social media analytics framework for public service organizations</w:t>
      </w:r>
    </w:p>
    <w:p w14:paraId="21C201E4" w14:textId="77777777" w:rsidR="00130246" w:rsidRPr="00BA11D1" w:rsidRDefault="00000000" w:rsidP="00BA11D1">
      <w:pPr>
        <w:pStyle w:val="Compact"/>
        <w:numPr>
          <w:ilvl w:val="0"/>
          <w:numId w:val="3"/>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Demonstrate practical application through two distinct case studies: waste management (Organization A) and transportation (Organization B)</w:t>
      </w:r>
    </w:p>
    <w:p w14:paraId="2ACF4BDD" w14:textId="77777777" w:rsidR="00130246" w:rsidRPr="00BA11D1" w:rsidRDefault="00000000" w:rsidP="00BA11D1">
      <w:pPr>
        <w:pStyle w:val="Compact"/>
        <w:numPr>
          <w:ilvl w:val="0"/>
          <w:numId w:val="3"/>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Identify platform-specific patterns, geographic hotspots, and thematic complaint categories</w:t>
      </w:r>
    </w:p>
    <w:p w14:paraId="6D9E346D" w14:textId="77777777" w:rsidR="00130246" w:rsidRPr="00BA11D1" w:rsidRDefault="00000000" w:rsidP="00BA11D1">
      <w:pPr>
        <w:pStyle w:val="Compact"/>
        <w:numPr>
          <w:ilvl w:val="0"/>
          <w:numId w:val="3"/>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Provide evidence-based recommendations for service improvement and reputation management</w:t>
      </w:r>
    </w:p>
    <w:p w14:paraId="694E1CF3" w14:textId="77777777" w:rsidR="00130246" w:rsidRPr="00BA11D1" w:rsidRDefault="00000000">
      <w:pPr>
        <w:pStyle w:val="Heading3"/>
        <w:rPr>
          <w:rFonts w:ascii="Times New Roman" w:hAnsi="Times New Roman" w:cs="Times New Roman"/>
          <w:color w:val="000000" w:themeColor="text1"/>
        </w:rPr>
      </w:pPr>
      <w:bookmarkStart w:id="6" w:name="significance"/>
      <w:bookmarkEnd w:id="5"/>
      <w:r w:rsidRPr="00BA11D1">
        <w:rPr>
          <w:rFonts w:ascii="Times New Roman" w:hAnsi="Times New Roman" w:cs="Times New Roman"/>
          <w:color w:val="000000" w:themeColor="text1"/>
        </w:rPr>
        <w:t>1.4 Significance</w:t>
      </w:r>
    </w:p>
    <w:p w14:paraId="74B990EF" w14:textId="77777777" w:rsidR="00130246" w:rsidRPr="00BA11D1" w:rsidRDefault="00000000">
      <w:pPr>
        <w:pStyle w:val="FirstParagraph"/>
        <w:rPr>
          <w:rFonts w:ascii="Times New Roman" w:hAnsi="Times New Roman" w:cs="Times New Roman"/>
          <w:color w:val="000000" w:themeColor="text1"/>
        </w:rPr>
      </w:pPr>
      <w:r w:rsidRPr="00BA11D1">
        <w:rPr>
          <w:rFonts w:ascii="Times New Roman" w:hAnsi="Times New Roman" w:cs="Times New Roman"/>
          <w:color w:val="000000" w:themeColor="text1"/>
        </w:rPr>
        <w:t>This research contributes to: - Practical impact: Immediate operational improvements for public service delivery - Methodological innovation: Multilingual, multi-platform analytics framework - Policy implications: Evidence-based decision-making for Malaysian public sector organizations</w:t>
      </w:r>
    </w:p>
    <w:p w14:paraId="2D88D61E" w14:textId="77777777" w:rsidR="00BA11D1" w:rsidRDefault="00BA11D1" w:rsidP="00BA11D1">
      <w:pPr>
        <w:pStyle w:val="Heading2"/>
        <w:jc w:val="both"/>
        <w:rPr>
          <w:rFonts w:ascii="Times New Roman" w:hAnsi="Times New Roman" w:cs="Times New Roman"/>
          <w:color w:val="000000" w:themeColor="text1"/>
        </w:rPr>
      </w:pPr>
      <w:bookmarkStart w:id="7" w:name="literature-review"/>
      <w:bookmarkEnd w:id="2"/>
      <w:bookmarkEnd w:id="6"/>
    </w:p>
    <w:p w14:paraId="4C0EE68A" w14:textId="5FB7E995" w:rsidR="00130246" w:rsidRPr="00BA11D1" w:rsidRDefault="00000000" w:rsidP="00BA11D1">
      <w:pPr>
        <w:pStyle w:val="Heading2"/>
        <w:jc w:val="both"/>
        <w:rPr>
          <w:rFonts w:ascii="Times New Roman" w:hAnsi="Times New Roman" w:cs="Times New Roman"/>
          <w:color w:val="000000" w:themeColor="text1"/>
        </w:rPr>
      </w:pPr>
      <w:r w:rsidRPr="00BA11D1">
        <w:rPr>
          <w:rFonts w:ascii="Times New Roman" w:hAnsi="Times New Roman" w:cs="Times New Roman"/>
          <w:color w:val="000000" w:themeColor="text1"/>
        </w:rPr>
        <w:t>2. LITERATURE REVIEW</w:t>
      </w:r>
    </w:p>
    <w:p w14:paraId="72AF14FF" w14:textId="77777777" w:rsidR="00130246" w:rsidRPr="00BA11D1" w:rsidRDefault="00000000" w:rsidP="00BA11D1">
      <w:pPr>
        <w:pStyle w:val="Heading3"/>
        <w:jc w:val="both"/>
        <w:rPr>
          <w:rFonts w:ascii="Times New Roman" w:hAnsi="Times New Roman" w:cs="Times New Roman"/>
          <w:color w:val="000000" w:themeColor="text1"/>
        </w:rPr>
      </w:pPr>
      <w:bookmarkStart w:id="8" w:name="Xf8a3dc845b2246c3b0d521d2664001abafbaff1"/>
      <w:r w:rsidRPr="00BA11D1">
        <w:rPr>
          <w:rFonts w:ascii="Times New Roman" w:hAnsi="Times New Roman" w:cs="Times New Roman"/>
          <w:color w:val="000000" w:themeColor="text1"/>
        </w:rPr>
        <w:t>2.1 Social Media Analytics in Public Services</w:t>
      </w:r>
    </w:p>
    <w:p w14:paraId="41C564CF"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Social media analytics has emerged as a critical tool for understanding public sentiment and improving service delivery (Stieglitz et al., 2014). Prior research has demonstrated the value of Twitter analysis for crisis detection (Sakaki et al., 2010), sentiment tracking during political events (Tumasjan et al., 2010), and customer service monitoring (Hennig-Thurau et al., 2015).</w:t>
      </w:r>
    </w:p>
    <w:p w14:paraId="4CB941E0" w14:textId="77777777" w:rsidR="00130246" w:rsidRPr="00BA11D1" w:rsidRDefault="00000000" w:rsidP="00BA11D1">
      <w:pPr>
        <w:pStyle w:val="Heading3"/>
        <w:jc w:val="both"/>
        <w:rPr>
          <w:rFonts w:ascii="Times New Roman" w:hAnsi="Times New Roman" w:cs="Times New Roman"/>
          <w:color w:val="000000" w:themeColor="text1"/>
        </w:rPr>
      </w:pPr>
      <w:bookmarkStart w:id="9" w:name="sentiment-analysis-and-nlp"/>
      <w:bookmarkEnd w:id="8"/>
      <w:r w:rsidRPr="00BA11D1">
        <w:rPr>
          <w:rFonts w:ascii="Times New Roman" w:hAnsi="Times New Roman" w:cs="Times New Roman"/>
          <w:color w:val="000000" w:themeColor="text1"/>
        </w:rPr>
        <w:t>2.2 Sentiment Analysis and NLP</w:t>
      </w:r>
    </w:p>
    <w:p w14:paraId="7A20FEB2"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Sentiment analysis employs natural language processing to classify text as positive, neutral, or negative (Liu, 2012). Recent advances in transformer-based models (Devlin et al., 2018) have significantly improved accuracy, particularly for multilingual contexts (Conneau et al., 2020). However, challenges remain for Malaysian languages, which exhibit code-switching and informal expression (Yusof et al., 2020).</w:t>
      </w:r>
    </w:p>
    <w:p w14:paraId="5ED7E813" w14:textId="77777777" w:rsidR="00130246" w:rsidRPr="00BA11D1" w:rsidRDefault="00000000" w:rsidP="00BA11D1">
      <w:pPr>
        <w:pStyle w:val="Heading3"/>
        <w:jc w:val="both"/>
        <w:rPr>
          <w:rFonts w:ascii="Times New Roman" w:hAnsi="Times New Roman" w:cs="Times New Roman"/>
          <w:color w:val="000000" w:themeColor="text1"/>
        </w:rPr>
      </w:pPr>
      <w:bookmarkStart w:id="10" w:name="geographic-hotspot-detection"/>
      <w:bookmarkEnd w:id="9"/>
      <w:r w:rsidRPr="00BA11D1">
        <w:rPr>
          <w:rFonts w:ascii="Times New Roman" w:hAnsi="Times New Roman" w:cs="Times New Roman"/>
          <w:color w:val="000000" w:themeColor="text1"/>
        </w:rPr>
        <w:lastRenderedPageBreak/>
        <w:t>2.3 Geographic Hotspot Detection</w:t>
      </w:r>
    </w:p>
    <w:p w14:paraId="1BEF1305"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Spatial analysis of social media data enables identification of service gaps at the neighborhood level (Crooks et al., 2013). Location extraction from unstructured text requires named entity recognition (NER) combined with geographic knowledge bases (Leidner &amp; Lieberman, 2011).</w:t>
      </w:r>
    </w:p>
    <w:p w14:paraId="3DB972CB" w14:textId="77777777" w:rsidR="00130246" w:rsidRPr="00BA11D1" w:rsidRDefault="00000000" w:rsidP="00BA11D1">
      <w:pPr>
        <w:pStyle w:val="Heading3"/>
        <w:jc w:val="both"/>
        <w:rPr>
          <w:rFonts w:ascii="Times New Roman" w:hAnsi="Times New Roman" w:cs="Times New Roman"/>
          <w:color w:val="000000" w:themeColor="text1"/>
        </w:rPr>
      </w:pPr>
      <w:bookmarkStart w:id="11" w:name="research-gap"/>
      <w:bookmarkEnd w:id="10"/>
      <w:r w:rsidRPr="00BA11D1">
        <w:rPr>
          <w:rFonts w:ascii="Times New Roman" w:hAnsi="Times New Roman" w:cs="Times New Roman"/>
          <w:color w:val="000000" w:themeColor="text1"/>
        </w:rPr>
        <w:t>2.4 Research Gap</w:t>
      </w:r>
    </w:p>
    <w:p w14:paraId="0E75B6A2"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Despite extensive research on social media analytics, few studies have: 1. Integrated 10+ platforms simultaneously 2. Applied multilingual sentiment analysis to Malaysian public services 3. Provided real-time actionable insights for management decision-making</w:t>
      </w:r>
    </w:p>
    <w:p w14:paraId="54EC1302"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color w:val="000000" w:themeColor="text1"/>
        </w:rPr>
        <w:t>This study addresses these gaps through a comprehensive dual case study approach.</w:t>
      </w:r>
    </w:p>
    <w:p w14:paraId="6EDE42DC" w14:textId="77777777" w:rsidR="00BA11D1" w:rsidRDefault="00BA11D1">
      <w:pPr>
        <w:pStyle w:val="Heading2"/>
        <w:rPr>
          <w:rFonts w:ascii="Times New Roman" w:hAnsi="Times New Roman" w:cs="Times New Roman"/>
          <w:color w:val="000000" w:themeColor="text1"/>
        </w:rPr>
      </w:pPr>
      <w:bookmarkStart w:id="12" w:name="methodology"/>
      <w:bookmarkEnd w:id="7"/>
      <w:bookmarkEnd w:id="11"/>
    </w:p>
    <w:p w14:paraId="064E4C98" w14:textId="0F87FC14" w:rsidR="00130246" w:rsidRPr="00BA11D1" w:rsidRDefault="00000000">
      <w:pPr>
        <w:pStyle w:val="Heading2"/>
        <w:rPr>
          <w:rFonts w:ascii="Times New Roman" w:hAnsi="Times New Roman" w:cs="Times New Roman"/>
          <w:color w:val="000000" w:themeColor="text1"/>
        </w:rPr>
      </w:pPr>
      <w:r w:rsidRPr="00BA11D1">
        <w:rPr>
          <w:rFonts w:ascii="Times New Roman" w:hAnsi="Times New Roman" w:cs="Times New Roman"/>
          <w:color w:val="000000" w:themeColor="text1"/>
        </w:rPr>
        <w:t>3. METHODOLOGY</w:t>
      </w:r>
    </w:p>
    <w:p w14:paraId="04DD16D9" w14:textId="77777777" w:rsidR="00130246" w:rsidRPr="00BA11D1" w:rsidRDefault="00000000">
      <w:pPr>
        <w:pStyle w:val="Heading3"/>
        <w:rPr>
          <w:rFonts w:ascii="Times New Roman" w:hAnsi="Times New Roman" w:cs="Times New Roman"/>
          <w:color w:val="000000" w:themeColor="text1"/>
        </w:rPr>
      </w:pPr>
      <w:bookmarkStart w:id="13" w:name="research-design"/>
      <w:r w:rsidRPr="00BA11D1">
        <w:rPr>
          <w:rFonts w:ascii="Times New Roman" w:hAnsi="Times New Roman" w:cs="Times New Roman"/>
          <w:color w:val="000000" w:themeColor="text1"/>
        </w:rPr>
        <w:t>3.1 Research Design</w:t>
      </w:r>
    </w:p>
    <w:p w14:paraId="30C23C14" w14:textId="01E5CE85"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Mixed-methods approach</w:t>
      </w:r>
      <w:r w:rsidR="00BA11D1">
        <w:rPr>
          <w:rFonts w:ascii="Times New Roman" w:hAnsi="Times New Roman" w:cs="Times New Roman"/>
          <w:color w:val="000000" w:themeColor="text1"/>
        </w:rPr>
        <w:t xml:space="preserve"> - </w:t>
      </w:r>
      <w:r w:rsidRPr="00BA11D1">
        <w:rPr>
          <w:rFonts w:ascii="Times New Roman" w:hAnsi="Times New Roman" w:cs="Times New Roman"/>
          <w:color w:val="000000" w:themeColor="text1"/>
        </w:rPr>
        <w:t>Quantitative: Automated sentiment analysis, engagement metrics, platform compariso</w:t>
      </w:r>
      <w:r w:rsidR="00BA11D1">
        <w:rPr>
          <w:rFonts w:ascii="Times New Roman" w:hAnsi="Times New Roman" w:cs="Times New Roman"/>
          <w:color w:val="000000" w:themeColor="text1"/>
        </w:rPr>
        <w:t xml:space="preserve">n - </w:t>
      </w:r>
      <w:r w:rsidRPr="00BA11D1">
        <w:rPr>
          <w:rFonts w:ascii="Times New Roman" w:hAnsi="Times New Roman" w:cs="Times New Roman"/>
          <w:color w:val="000000" w:themeColor="text1"/>
        </w:rPr>
        <w:t>Qualitative: Thematic analysis, executive insights, management recommendations</w:t>
      </w:r>
    </w:p>
    <w:p w14:paraId="26879C6A" w14:textId="77777777" w:rsidR="00130246" w:rsidRPr="00BA11D1" w:rsidRDefault="00000000" w:rsidP="00BA11D1">
      <w:pPr>
        <w:pStyle w:val="BodyText"/>
        <w:rPr>
          <w:rFonts w:ascii="Times New Roman" w:hAnsi="Times New Roman" w:cs="Times New Roman"/>
          <w:color w:val="000000" w:themeColor="text1"/>
        </w:rPr>
      </w:pPr>
      <w:r w:rsidRPr="00BA11D1">
        <w:rPr>
          <w:rFonts w:ascii="Times New Roman" w:hAnsi="Times New Roman" w:cs="Times New Roman"/>
          <w:b/>
          <w:bCs/>
          <w:color w:val="000000" w:themeColor="text1"/>
        </w:rPr>
        <w:t>Time Period</w:t>
      </w:r>
      <w:r w:rsidRPr="00BA11D1">
        <w:rPr>
          <w:rFonts w:ascii="Times New Roman" w:hAnsi="Times New Roman" w:cs="Times New Roman"/>
          <w:color w:val="000000" w:themeColor="text1"/>
        </w:rPr>
        <w:t>: 30-day rolling window (May 2026)</w:t>
      </w:r>
      <w:r w:rsidRPr="00BA11D1">
        <w:rPr>
          <w:rFonts w:ascii="Times New Roman" w:hAnsi="Times New Roman" w:cs="Times New Roman"/>
          <w:color w:val="000000" w:themeColor="text1"/>
        </w:rPr>
        <w:br/>
      </w:r>
      <w:r w:rsidRPr="00BA11D1">
        <w:rPr>
          <w:rFonts w:ascii="Times New Roman" w:hAnsi="Times New Roman" w:cs="Times New Roman"/>
          <w:b/>
          <w:bCs/>
          <w:color w:val="000000" w:themeColor="text1"/>
        </w:rPr>
        <w:t>Platforms</w:t>
      </w:r>
      <w:r w:rsidRPr="00BA11D1">
        <w:rPr>
          <w:rFonts w:ascii="Times New Roman" w:hAnsi="Times New Roman" w:cs="Times New Roman"/>
          <w:color w:val="000000" w:themeColor="text1"/>
        </w:rPr>
        <w:t>: Facebook, Instagram, X, TikTok, YouTube, LinkedIn, Google News, Lowyat, Shopee, Lazada</w:t>
      </w:r>
      <w:r w:rsidRPr="00BA11D1">
        <w:rPr>
          <w:rFonts w:ascii="Times New Roman" w:hAnsi="Times New Roman" w:cs="Times New Roman"/>
          <w:color w:val="000000" w:themeColor="text1"/>
        </w:rPr>
        <w:br/>
      </w:r>
      <w:r w:rsidRPr="00BA11D1">
        <w:rPr>
          <w:rFonts w:ascii="Times New Roman" w:hAnsi="Times New Roman" w:cs="Times New Roman"/>
          <w:b/>
          <w:bCs/>
          <w:color w:val="000000" w:themeColor="text1"/>
        </w:rPr>
        <w:t>Languages</w:t>
      </w:r>
      <w:r w:rsidRPr="00BA11D1">
        <w:rPr>
          <w:rFonts w:ascii="Times New Roman" w:hAnsi="Times New Roman" w:cs="Times New Roman"/>
          <w:color w:val="000000" w:themeColor="text1"/>
        </w:rPr>
        <w:t>: Malay, English, Chinese, Mixed</w:t>
      </w:r>
    </w:p>
    <w:p w14:paraId="3B885D7C" w14:textId="77777777" w:rsidR="00130246" w:rsidRPr="00BA11D1" w:rsidRDefault="00000000" w:rsidP="00BA11D1">
      <w:pPr>
        <w:pStyle w:val="Heading3"/>
        <w:jc w:val="both"/>
        <w:rPr>
          <w:rFonts w:ascii="Times New Roman" w:hAnsi="Times New Roman" w:cs="Times New Roman"/>
          <w:color w:val="000000" w:themeColor="text1"/>
        </w:rPr>
      </w:pPr>
      <w:bookmarkStart w:id="14" w:name="data-collection"/>
      <w:bookmarkEnd w:id="13"/>
      <w:r w:rsidRPr="00BA11D1">
        <w:rPr>
          <w:rFonts w:ascii="Times New Roman" w:hAnsi="Times New Roman" w:cs="Times New Roman"/>
          <w:color w:val="000000" w:themeColor="text1"/>
        </w:rPr>
        <w:t>3.2 Data Collection</w:t>
      </w:r>
    </w:p>
    <w:p w14:paraId="797722C1"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Organization A - Waste Management (Case Study 1):</w:t>
      </w:r>
      <w:r w:rsidRPr="00BA11D1">
        <w:rPr>
          <w:rFonts w:ascii="Times New Roman" w:hAnsi="Times New Roman" w:cs="Times New Roman"/>
          <w:color w:val="000000" w:themeColor="text1"/>
        </w:rPr>
        <w:t xml:space="preserve"> - </w:t>
      </w:r>
      <w:r w:rsidRPr="00BA11D1">
        <w:rPr>
          <w:rFonts w:ascii="Times New Roman" w:hAnsi="Times New Roman" w:cs="Times New Roman"/>
          <w:b/>
          <w:bCs/>
          <w:color w:val="000000" w:themeColor="text1"/>
        </w:rPr>
        <w:t>Boolean Query</w:t>
      </w:r>
      <w:r w:rsidRPr="00BA11D1">
        <w:rPr>
          <w:rFonts w:ascii="Times New Roman" w:hAnsi="Times New Roman" w:cs="Times New Roman"/>
          <w:color w:val="000000" w:themeColor="text1"/>
        </w:rPr>
        <w:t xml:space="preserve">: </w:t>
      </w:r>
      <w:r w:rsidRPr="00BA11D1">
        <w:rPr>
          <w:rStyle w:val="VerbatimChar"/>
          <w:rFonts w:ascii="Times New Roman" w:hAnsi="Times New Roman" w:cs="Times New Roman"/>
          <w:color w:val="000000" w:themeColor="text1"/>
        </w:rPr>
        <w:t>("[Organization A]" OR "[Waste Service]") AND ("sampah tak kutip" OR "sampah tidak dikutip" OR "kutipan sampah" OR "longgokan sampah" OR "bau busuk" OR "jalan kotor" OR "kawasan kotor" OR "pembersihan awam" OR "aduan")</w:t>
      </w:r>
      <w:r w:rsidRPr="00BA11D1">
        <w:rPr>
          <w:rFonts w:ascii="Times New Roman" w:hAnsi="Times New Roman" w:cs="Times New Roman"/>
          <w:color w:val="000000" w:themeColor="text1"/>
        </w:rPr>
        <w:t xml:space="preserve"> - </w:t>
      </w:r>
      <w:r w:rsidRPr="00BA11D1">
        <w:rPr>
          <w:rFonts w:ascii="Times New Roman" w:hAnsi="Times New Roman" w:cs="Times New Roman"/>
          <w:b/>
          <w:bCs/>
          <w:color w:val="000000" w:themeColor="text1"/>
        </w:rPr>
        <w:t>Total Posts</w:t>
      </w:r>
      <w:r w:rsidRPr="00BA11D1">
        <w:rPr>
          <w:rFonts w:ascii="Times New Roman" w:hAnsi="Times New Roman" w:cs="Times New Roman"/>
          <w:color w:val="000000" w:themeColor="text1"/>
        </w:rPr>
        <w:t xml:space="preserve">: 2,925 - </w:t>
      </w:r>
      <w:r w:rsidRPr="00BA11D1">
        <w:rPr>
          <w:rFonts w:ascii="Times New Roman" w:hAnsi="Times New Roman" w:cs="Times New Roman"/>
          <w:b/>
          <w:bCs/>
          <w:color w:val="000000" w:themeColor="text1"/>
        </w:rPr>
        <w:t>Complaint Mentions</w:t>
      </w:r>
      <w:r w:rsidRPr="00BA11D1">
        <w:rPr>
          <w:rFonts w:ascii="Times New Roman" w:hAnsi="Times New Roman" w:cs="Times New Roman"/>
          <w:color w:val="000000" w:themeColor="text1"/>
        </w:rPr>
        <w:t xml:space="preserve">: 65 (filtered) - </w:t>
      </w:r>
      <w:r w:rsidRPr="00BA11D1">
        <w:rPr>
          <w:rFonts w:ascii="Times New Roman" w:hAnsi="Times New Roman" w:cs="Times New Roman"/>
          <w:b/>
          <w:bCs/>
          <w:color w:val="000000" w:themeColor="text1"/>
        </w:rPr>
        <w:t>Platforms</w:t>
      </w:r>
      <w:r w:rsidRPr="00BA11D1">
        <w:rPr>
          <w:rFonts w:ascii="Times New Roman" w:hAnsi="Times New Roman" w:cs="Times New Roman"/>
          <w:color w:val="000000" w:themeColor="text1"/>
        </w:rPr>
        <w:t>: Facebook, Instagram, X, TikTok</w:t>
      </w:r>
    </w:p>
    <w:p w14:paraId="6A7D359B"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Organization B - Transportation (Case Study 2):</w:t>
      </w:r>
      <w:r w:rsidRPr="00BA11D1">
        <w:rPr>
          <w:rFonts w:ascii="Times New Roman" w:hAnsi="Times New Roman" w:cs="Times New Roman"/>
          <w:color w:val="000000" w:themeColor="text1"/>
        </w:rPr>
        <w:t xml:space="preserve"> - </w:t>
      </w:r>
      <w:r w:rsidRPr="00BA11D1">
        <w:rPr>
          <w:rFonts w:ascii="Times New Roman" w:hAnsi="Times New Roman" w:cs="Times New Roman"/>
          <w:b/>
          <w:bCs/>
          <w:color w:val="000000" w:themeColor="text1"/>
        </w:rPr>
        <w:t>Boolean Query</w:t>
      </w:r>
      <w:r w:rsidRPr="00BA11D1">
        <w:rPr>
          <w:rFonts w:ascii="Times New Roman" w:hAnsi="Times New Roman" w:cs="Times New Roman"/>
          <w:color w:val="000000" w:themeColor="text1"/>
        </w:rPr>
        <w:t xml:space="preserve">: </w:t>
      </w:r>
      <w:r w:rsidRPr="00BA11D1">
        <w:rPr>
          <w:rStyle w:val="VerbatimChar"/>
          <w:rFonts w:ascii="Times New Roman" w:hAnsi="Times New Roman" w:cs="Times New Roman"/>
          <w:color w:val="000000" w:themeColor="text1"/>
        </w:rPr>
        <w:t>("[Organization B]" OR "[Bus Service]") AND (review OR "brand" OR "reputation" OR "pengalaman" OR "aduan" OR "complaint")</w:t>
      </w:r>
      <w:r w:rsidRPr="00BA11D1">
        <w:rPr>
          <w:rFonts w:ascii="Times New Roman" w:hAnsi="Times New Roman" w:cs="Times New Roman"/>
          <w:color w:val="000000" w:themeColor="text1"/>
        </w:rPr>
        <w:t xml:space="preserve"> - </w:t>
      </w:r>
      <w:r w:rsidRPr="00BA11D1">
        <w:rPr>
          <w:rFonts w:ascii="Times New Roman" w:hAnsi="Times New Roman" w:cs="Times New Roman"/>
          <w:b/>
          <w:bCs/>
          <w:color w:val="000000" w:themeColor="text1"/>
        </w:rPr>
        <w:t>Total Posts</w:t>
      </w:r>
      <w:r w:rsidRPr="00BA11D1">
        <w:rPr>
          <w:rFonts w:ascii="Times New Roman" w:hAnsi="Times New Roman" w:cs="Times New Roman"/>
          <w:color w:val="000000" w:themeColor="text1"/>
        </w:rPr>
        <w:t xml:space="preserve">: 647 - </w:t>
      </w:r>
      <w:r w:rsidRPr="00BA11D1">
        <w:rPr>
          <w:rFonts w:ascii="Times New Roman" w:hAnsi="Times New Roman" w:cs="Times New Roman"/>
          <w:b/>
          <w:bCs/>
          <w:color w:val="000000" w:themeColor="text1"/>
        </w:rPr>
        <w:t>Analyzed Posts</w:t>
      </w:r>
      <w:r w:rsidRPr="00BA11D1">
        <w:rPr>
          <w:rFonts w:ascii="Times New Roman" w:hAnsi="Times New Roman" w:cs="Times New Roman"/>
          <w:color w:val="000000" w:themeColor="text1"/>
        </w:rPr>
        <w:t xml:space="preserve">: 229 (brand-relevant) - </w:t>
      </w:r>
      <w:r w:rsidRPr="00BA11D1">
        <w:rPr>
          <w:rFonts w:ascii="Times New Roman" w:hAnsi="Times New Roman" w:cs="Times New Roman"/>
          <w:b/>
          <w:bCs/>
          <w:color w:val="000000" w:themeColor="text1"/>
        </w:rPr>
        <w:t>Platforms</w:t>
      </w:r>
      <w:r w:rsidRPr="00BA11D1">
        <w:rPr>
          <w:rFonts w:ascii="Times New Roman" w:hAnsi="Times New Roman" w:cs="Times New Roman"/>
          <w:color w:val="000000" w:themeColor="text1"/>
        </w:rPr>
        <w:t>: Facebook, News, TikTok, X, Instagram</w:t>
      </w:r>
    </w:p>
    <w:p w14:paraId="4AE2304A" w14:textId="77777777" w:rsid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Note:</w:t>
      </w:r>
      <w:r w:rsidRPr="00BA11D1">
        <w:rPr>
          <w:rFonts w:ascii="Times New Roman" w:hAnsi="Times New Roman" w:cs="Times New Roman"/>
          <w:color w:val="000000" w:themeColor="text1"/>
        </w:rPr>
        <w:t xml:space="preserve"> Actual organization names have been replaced with anonymized identifiers to protect confidentiality.</w:t>
      </w:r>
      <w:bookmarkStart w:id="15" w:name="analytics-framework-insightpulse"/>
      <w:bookmarkEnd w:id="14"/>
    </w:p>
    <w:p w14:paraId="187CD6A6" w14:textId="77777777" w:rsidR="00BA11D1" w:rsidRDefault="00BA11D1" w:rsidP="00BA11D1">
      <w:pPr>
        <w:pStyle w:val="BodyText"/>
        <w:jc w:val="both"/>
        <w:rPr>
          <w:rFonts w:ascii="Times New Roman" w:hAnsi="Times New Roman" w:cs="Times New Roman"/>
          <w:color w:val="000000" w:themeColor="text1"/>
        </w:rPr>
      </w:pPr>
    </w:p>
    <w:p w14:paraId="1E0924C4" w14:textId="77777777" w:rsidR="00BA11D1" w:rsidRDefault="00BA11D1" w:rsidP="00BA11D1">
      <w:pPr>
        <w:pStyle w:val="BodyText"/>
        <w:jc w:val="both"/>
        <w:rPr>
          <w:rFonts w:ascii="Times New Roman" w:hAnsi="Times New Roman" w:cs="Times New Roman"/>
          <w:color w:val="000000" w:themeColor="text1"/>
        </w:rPr>
      </w:pPr>
    </w:p>
    <w:p w14:paraId="68C893C9" w14:textId="77777777" w:rsidR="00BA11D1" w:rsidRDefault="00BA11D1" w:rsidP="00BA11D1">
      <w:pPr>
        <w:pStyle w:val="BodyText"/>
        <w:jc w:val="both"/>
        <w:rPr>
          <w:rFonts w:ascii="Times New Roman" w:hAnsi="Times New Roman" w:cs="Times New Roman"/>
          <w:color w:val="000000" w:themeColor="text1"/>
        </w:rPr>
      </w:pPr>
    </w:p>
    <w:p w14:paraId="6B3351DA" w14:textId="5FD42627" w:rsidR="00130246" w:rsidRPr="00BA11D1" w:rsidRDefault="00000000" w:rsidP="00BA11D1">
      <w:pPr>
        <w:pStyle w:val="BodyText"/>
        <w:jc w:val="both"/>
        <w:rPr>
          <w:rFonts w:ascii="Times New Roman" w:hAnsi="Times New Roman" w:cs="Times New Roman"/>
          <w:color w:val="000000" w:themeColor="text1"/>
          <w:sz w:val="28"/>
          <w:szCs w:val="28"/>
        </w:rPr>
      </w:pPr>
      <w:r w:rsidRPr="00BA11D1">
        <w:rPr>
          <w:rFonts w:ascii="Times New Roman" w:hAnsi="Times New Roman" w:cs="Times New Roman"/>
          <w:color w:val="000000" w:themeColor="text1"/>
          <w:sz w:val="28"/>
          <w:szCs w:val="28"/>
        </w:rPr>
        <w:lastRenderedPageBreak/>
        <w:t>3.3 Analytics Framework (InsightPulse)</w:t>
      </w:r>
    </w:p>
    <w:p w14:paraId="2AD805F8"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Architecture:</w:t>
      </w:r>
    </w:p>
    <w:p w14:paraId="3C69B29E" w14:textId="77777777" w:rsidR="00130246" w:rsidRPr="00BA11D1" w:rsidRDefault="00000000" w:rsidP="00BA11D1">
      <w:pPr>
        <w:pStyle w:val="SourceCode"/>
        <w:jc w:val="both"/>
        <w:rPr>
          <w:rFonts w:ascii="Times New Roman" w:hAnsi="Times New Roman" w:cs="Times New Roman"/>
          <w:color w:val="000000" w:themeColor="text1"/>
        </w:rPr>
      </w:pPr>
      <w:r w:rsidRPr="00BA11D1">
        <w:rPr>
          <w:rStyle w:val="VerbatimChar"/>
          <w:rFonts w:ascii="Times New Roman" w:hAnsi="Times New Roman" w:cs="Times New Roman"/>
          <w:color w:val="000000" w:themeColor="text1"/>
        </w:rPr>
        <w:t>Data Collection → Data Processing → Sentiment Analysis → Theme Classification → Geographic Extraction → Insight Generation</w:t>
      </w:r>
    </w:p>
    <w:p w14:paraId="3DF621BA"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Components:</w:t>
      </w:r>
    </w:p>
    <w:p w14:paraId="2678BD9B" w14:textId="77777777" w:rsidR="00130246" w:rsidRPr="00BA11D1" w:rsidRDefault="00000000" w:rsidP="00BA11D1">
      <w:pPr>
        <w:pStyle w:val="Compact"/>
        <w:numPr>
          <w:ilvl w:val="0"/>
          <w:numId w:val="4"/>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Multi-platform Data Collection Engine</w:t>
      </w:r>
      <w:r w:rsidRPr="00BA11D1">
        <w:rPr>
          <w:rFonts w:ascii="Times New Roman" w:hAnsi="Times New Roman" w:cs="Times New Roman"/>
          <w:color w:val="000000" w:themeColor="text1"/>
        </w:rPr>
        <w:t>:</w:t>
      </w:r>
    </w:p>
    <w:p w14:paraId="010E9F68" w14:textId="77777777" w:rsidR="00130246" w:rsidRPr="00BA11D1" w:rsidRDefault="00000000" w:rsidP="00BA11D1">
      <w:pPr>
        <w:pStyle w:val="Compact"/>
        <w:numPr>
          <w:ilvl w:val="1"/>
          <w:numId w:val="5"/>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Third-party API aggregators for social media platforms</w:t>
      </w:r>
    </w:p>
    <w:p w14:paraId="2905FFD2" w14:textId="77777777" w:rsidR="00130246" w:rsidRPr="00BA11D1" w:rsidRDefault="00000000" w:rsidP="00BA11D1">
      <w:pPr>
        <w:pStyle w:val="Compact"/>
        <w:numPr>
          <w:ilvl w:val="1"/>
          <w:numId w:val="5"/>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Web crawling services for news and forum content</w:t>
      </w:r>
    </w:p>
    <w:p w14:paraId="6633E71E" w14:textId="77777777" w:rsidR="00130246" w:rsidRPr="00BA11D1" w:rsidRDefault="00000000" w:rsidP="00BA11D1">
      <w:pPr>
        <w:pStyle w:val="Compact"/>
        <w:numPr>
          <w:ilvl w:val="1"/>
          <w:numId w:val="5"/>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10 platforms</w:t>
      </w:r>
      <w:r w:rsidRPr="00BA11D1">
        <w:rPr>
          <w:rFonts w:ascii="Times New Roman" w:hAnsi="Times New Roman" w:cs="Times New Roman"/>
          <w:color w:val="000000" w:themeColor="text1"/>
        </w:rPr>
        <w:t>: Social networks (5), E-commerce (2), News/Forums (3)</w:t>
      </w:r>
    </w:p>
    <w:p w14:paraId="70364858" w14:textId="77777777" w:rsidR="00130246" w:rsidRPr="00BA11D1" w:rsidRDefault="00000000" w:rsidP="00BA11D1">
      <w:pPr>
        <w:pStyle w:val="Compact"/>
        <w:numPr>
          <w:ilvl w:val="1"/>
          <w:numId w:val="5"/>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Ethical compliance</w:t>
      </w:r>
      <w:r w:rsidRPr="00BA11D1">
        <w:rPr>
          <w:rFonts w:ascii="Times New Roman" w:hAnsi="Times New Roman" w:cs="Times New Roman"/>
          <w:color w:val="000000" w:themeColor="text1"/>
        </w:rPr>
        <w:t>: All data collection adheres to platform Terms of Service and robots.txt protocols</w:t>
      </w:r>
    </w:p>
    <w:p w14:paraId="6D82436A" w14:textId="77777777" w:rsidR="00130246" w:rsidRPr="00BA11D1" w:rsidRDefault="00000000" w:rsidP="00BA11D1">
      <w:pPr>
        <w:pStyle w:val="Compact"/>
        <w:numPr>
          <w:ilvl w:val="0"/>
          <w:numId w:val="4"/>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Multilingual Sentiment Models</w:t>
      </w:r>
      <w:r w:rsidRPr="00BA11D1">
        <w:rPr>
          <w:rFonts w:ascii="Times New Roman" w:hAnsi="Times New Roman" w:cs="Times New Roman"/>
          <w:color w:val="000000" w:themeColor="text1"/>
        </w:rPr>
        <w:t xml:space="preserve"> (Transformer-based NLP):</w:t>
      </w:r>
    </w:p>
    <w:p w14:paraId="3961257B" w14:textId="77777777" w:rsidR="00130246" w:rsidRPr="00BA11D1" w:rsidRDefault="00000000" w:rsidP="00BA11D1">
      <w:pPr>
        <w:pStyle w:val="Compact"/>
        <w:numPr>
          <w:ilvl w:val="1"/>
          <w:numId w:val="6"/>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Malay sentiment model (fine-tuned BERT architecture, 85% accuracy)</w:t>
      </w:r>
    </w:p>
    <w:p w14:paraId="5EE7AFC8" w14:textId="77777777" w:rsidR="00130246" w:rsidRPr="00BA11D1" w:rsidRDefault="00000000" w:rsidP="00BA11D1">
      <w:pPr>
        <w:pStyle w:val="Compact"/>
        <w:numPr>
          <w:ilvl w:val="1"/>
          <w:numId w:val="6"/>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English sentiment model (RoBERTa-based, optimized for social media)</w:t>
      </w:r>
    </w:p>
    <w:p w14:paraId="794F6C29" w14:textId="77777777" w:rsidR="00130246" w:rsidRPr="00BA11D1" w:rsidRDefault="00000000" w:rsidP="00BA11D1">
      <w:pPr>
        <w:pStyle w:val="Compact"/>
        <w:numPr>
          <w:ilvl w:val="1"/>
          <w:numId w:val="6"/>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Chinese sentiment model (domain-specific fine-tuning)</w:t>
      </w:r>
    </w:p>
    <w:p w14:paraId="76F55F4C" w14:textId="77777777" w:rsidR="00130246" w:rsidRPr="00BA11D1" w:rsidRDefault="00000000" w:rsidP="00BA11D1">
      <w:pPr>
        <w:pStyle w:val="Compact"/>
        <w:numPr>
          <w:ilvl w:val="1"/>
          <w:numId w:val="6"/>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Multilingual fallback model (cross-lingual BERT)</w:t>
      </w:r>
    </w:p>
    <w:p w14:paraId="3E55D0EF" w14:textId="77777777" w:rsidR="00130246" w:rsidRPr="00BA11D1" w:rsidRDefault="00000000" w:rsidP="00BA11D1">
      <w:pPr>
        <w:pStyle w:val="Compact"/>
        <w:numPr>
          <w:ilvl w:val="1"/>
          <w:numId w:val="6"/>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Emotion classification model (8-class multilingual classifier)</w:t>
      </w:r>
    </w:p>
    <w:p w14:paraId="7D3D3112" w14:textId="77777777" w:rsidR="00130246" w:rsidRPr="00BA11D1" w:rsidRDefault="00000000" w:rsidP="00BA11D1">
      <w:pPr>
        <w:pStyle w:val="Compact"/>
        <w:numPr>
          <w:ilvl w:val="0"/>
          <w:numId w:val="4"/>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Theme Classification</w:t>
      </w:r>
      <w:r w:rsidRPr="00BA11D1">
        <w:rPr>
          <w:rFonts w:ascii="Times New Roman" w:hAnsi="Times New Roman" w:cs="Times New Roman"/>
          <w:color w:val="000000" w:themeColor="text1"/>
        </w:rPr>
        <w:t xml:space="preserve"> (Keyword + Context):</w:t>
      </w:r>
    </w:p>
    <w:p w14:paraId="2F906DFC" w14:textId="77777777" w:rsidR="00130246" w:rsidRPr="00BA11D1" w:rsidRDefault="00000000" w:rsidP="00BA11D1">
      <w:pPr>
        <w:pStyle w:val="Compact"/>
        <w:numPr>
          <w:ilvl w:val="1"/>
          <w:numId w:val="7"/>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Organization A: 9 complaint themes (missed collection, late collection, foul smell, dirty area, etc.)</w:t>
      </w:r>
    </w:p>
    <w:p w14:paraId="52D82C58" w14:textId="77777777" w:rsidR="00130246" w:rsidRPr="00BA11D1" w:rsidRDefault="00000000" w:rsidP="00BA11D1">
      <w:pPr>
        <w:pStyle w:val="Compact"/>
        <w:numPr>
          <w:ilvl w:val="1"/>
          <w:numId w:val="7"/>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Organization B: Service quality, punctuality, customer experience</w:t>
      </w:r>
    </w:p>
    <w:p w14:paraId="4A2A16F7" w14:textId="77777777" w:rsidR="00130246" w:rsidRPr="00BA11D1" w:rsidRDefault="00000000" w:rsidP="00BA11D1">
      <w:pPr>
        <w:pStyle w:val="Compact"/>
        <w:numPr>
          <w:ilvl w:val="0"/>
          <w:numId w:val="4"/>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Geographic Extraction</w:t>
      </w:r>
      <w:r w:rsidRPr="00BA11D1">
        <w:rPr>
          <w:rFonts w:ascii="Times New Roman" w:hAnsi="Times New Roman" w:cs="Times New Roman"/>
          <w:color w:val="000000" w:themeColor="text1"/>
        </w:rPr>
        <w:t xml:space="preserve"> (NER + Pattern Matching):</w:t>
      </w:r>
    </w:p>
    <w:p w14:paraId="4BBFEA41" w14:textId="77777777" w:rsidR="00130246" w:rsidRPr="00BA11D1" w:rsidRDefault="00000000" w:rsidP="00BA11D1">
      <w:pPr>
        <w:pStyle w:val="Compact"/>
        <w:numPr>
          <w:ilvl w:val="1"/>
          <w:numId w:val="8"/>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Urban areas: Area X, Area Y, Area Z, Area W, Area V (major urban centers in service coverage)</w:t>
      </w:r>
    </w:p>
    <w:p w14:paraId="1C8AA85E" w14:textId="77777777" w:rsidR="00130246" w:rsidRPr="00BA11D1" w:rsidRDefault="00000000" w:rsidP="00BA11D1">
      <w:pPr>
        <w:pStyle w:val="Compact"/>
        <w:numPr>
          <w:ilvl w:val="1"/>
          <w:numId w:val="8"/>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Context-aware location extraction from unstructured text</w:t>
      </w:r>
    </w:p>
    <w:p w14:paraId="0E69CF14" w14:textId="77777777" w:rsidR="00130246" w:rsidRPr="00BA11D1" w:rsidRDefault="00000000" w:rsidP="00BA11D1">
      <w:pPr>
        <w:pStyle w:val="Compact"/>
        <w:numPr>
          <w:ilvl w:val="0"/>
          <w:numId w:val="4"/>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Engagement Metrics</w:t>
      </w:r>
      <w:r w:rsidRPr="00BA11D1">
        <w:rPr>
          <w:rFonts w:ascii="Times New Roman" w:hAnsi="Times New Roman" w:cs="Times New Roman"/>
          <w:color w:val="000000" w:themeColor="text1"/>
        </w:rPr>
        <w:t>:</w:t>
      </w:r>
    </w:p>
    <w:p w14:paraId="0C39FD33" w14:textId="77777777" w:rsidR="00130246" w:rsidRPr="00BA11D1" w:rsidRDefault="00000000" w:rsidP="00BA11D1">
      <w:pPr>
        <w:pStyle w:val="Compact"/>
        <w:numPr>
          <w:ilvl w:val="1"/>
          <w:numId w:val="9"/>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Total engagement = likes + shares + comments + views</w:t>
      </w:r>
    </w:p>
    <w:p w14:paraId="27B33338" w14:textId="77777777" w:rsidR="00130246" w:rsidRPr="00BA11D1" w:rsidRDefault="00000000" w:rsidP="00BA11D1">
      <w:pPr>
        <w:pStyle w:val="Compact"/>
        <w:numPr>
          <w:ilvl w:val="1"/>
          <w:numId w:val="9"/>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Engagement score = log(total_engagement + 1) for normalization</w:t>
      </w:r>
    </w:p>
    <w:p w14:paraId="20C0ACD5" w14:textId="77777777" w:rsidR="00130246" w:rsidRPr="00BA11D1" w:rsidRDefault="00000000" w:rsidP="00BA11D1">
      <w:pPr>
        <w:pStyle w:val="Compact"/>
        <w:numPr>
          <w:ilvl w:val="1"/>
          <w:numId w:val="9"/>
        </w:numPr>
        <w:jc w:val="both"/>
        <w:rPr>
          <w:rFonts w:ascii="Times New Roman" w:hAnsi="Times New Roman" w:cs="Times New Roman"/>
          <w:color w:val="000000" w:themeColor="text1"/>
        </w:rPr>
      </w:pPr>
      <w:r w:rsidRPr="00BA11D1">
        <w:rPr>
          <w:rFonts w:ascii="Times New Roman" w:hAnsi="Times New Roman" w:cs="Times New Roman"/>
          <w:color w:val="000000" w:themeColor="text1"/>
        </w:rPr>
        <w:t>High-severity threshold: Top 20% engagement OR strongly negative sentiment</w:t>
      </w:r>
    </w:p>
    <w:p w14:paraId="1AB337C8" w14:textId="77777777" w:rsidR="00130246" w:rsidRPr="00BA11D1" w:rsidRDefault="00000000" w:rsidP="00BA11D1">
      <w:pPr>
        <w:pStyle w:val="Heading3"/>
        <w:jc w:val="both"/>
        <w:rPr>
          <w:rFonts w:ascii="Times New Roman" w:hAnsi="Times New Roman" w:cs="Times New Roman"/>
          <w:color w:val="000000" w:themeColor="text1"/>
        </w:rPr>
      </w:pPr>
      <w:bookmarkStart w:id="16" w:name="data-analysis"/>
      <w:bookmarkEnd w:id="15"/>
      <w:r w:rsidRPr="00BA11D1">
        <w:rPr>
          <w:rFonts w:ascii="Times New Roman" w:hAnsi="Times New Roman" w:cs="Times New Roman"/>
          <w:color w:val="000000" w:themeColor="text1"/>
        </w:rPr>
        <w:t>3.4 Data Analysis</w:t>
      </w:r>
    </w:p>
    <w:p w14:paraId="686FA34F" w14:textId="38039421"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Quantitative Analysis:</w:t>
      </w:r>
      <w:r w:rsidRPr="00BA11D1">
        <w:rPr>
          <w:rFonts w:ascii="Times New Roman" w:hAnsi="Times New Roman" w:cs="Times New Roman"/>
          <w:color w:val="000000" w:themeColor="text1"/>
        </w:rPr>
        <w:t xml:space="preserve"> Sentiment distribution (positive/neutral/negative %)</w:t>
      </w:r>
      <w:r w:rsidR="00BA11D1">
        <w:rPr>
          <w:rFonts w:ascii="Times New Roman" w:hAnsi="Times New Roman" w:cs="Times New Roman"/>
          <w:color w:val="000000" w:themeColor="text1"/>
        </w:rPr>
        <w:t xml:space="preserve"> </w:t>
      </w:r>
      <w:r w:rsidRPr="00BA11D1">
        <w:rPr>
          <w:rFonts w:ascii="Times New Roman" w:hAnsi="Times New Roman" w:cs="Times New Roman"/>
          <w:color w:val="000000" w:themeColor="text1"/>
        </w:rPr>
        <w:t>Platform comparison (volume, average sentiment, engagement) - Temporal trend analysis (daily/weekly patterns) - Geographic hotspot ranking - Theme frequency and severity scoring</w:t>
      </w:r>
    </w:p>
    <w:p w14:paraId="1DD8FB9F" w14:textId="12B6C1BA"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Qualitative Analysis:</w:t>
      </w:r>
      <w:r w:rsidRPr="00BA11D1">
        <w:rPr>
          <w:rFonts w:ascii="Times New Roman" w:hAnsi="Times New Roman" w:cs="Times New Roman"/>
          <w:color w:val="000000" w:themeColor="text1"/>
        </w:rPr>
        <w:t xml:space="preserve"> Manual review of top 50 high-engagement posts</w:t>
      </w:r>
      <w:r w:rsidR="00BA11D1">
        <w:rPr>
          <w:rFonts w:ascii="Times New Roman" w:hAnsi="Times New Roman" w:cs="Times New Roman"/>
          <w:color w:val="000000" w:themeColor="text1"/>
        </w:rPr>
        <w:t xml:space="preserve"> - </w:t>
      </w:r>
      <w:r w:rsidRPr="00BA11D1">
        <w:rPr>
          <w:rFonts w:ascii="Times New Roman" w:hAnsi="Times New Roman" w:cs="Times New Roman"/>
          <w:color w:val="000000" w:themeColor="text1"/>
        </w:rPr>
        <w:t>Executive insight generation - Management recommendation synthesis</w:t>
      </w:r>
    </w:p>
    <w:p w14:paraId="2839C826" w14:textId="77777777" w:rsidR="00130246" w:rsidRPr="00BA11D1" w:rsidRDefault="00000000" w:rsidP="00BA11D1">
      <w:pPr>
        <w:pStyle w:val="Heading3"/>
        <w:jc w:val="both"/>
        <w:rPr>
          <w:rFonts w:ascii="Times New Roman" w:hAnsi="Times New Roman" w:cs="Times New Roman"/>
          <w:color w:val="000000" w:themeColor="text1"/>
        </w:rPr>
      </w:pPr>
      <w:bookmarkStart w:id="17" w:name="validation"/>
      <w:bookmarkEnd w:id="16"/>
      <w:r w:rsidRPr="00BA11D1">
        <w:rPr>
          <w:rFonts w:ascii="Times New Roman" w:hAnsi="Times New Roman" w:cs="Times New Roman"/>
          <w:color w:val="000000" w:themeColor="text1"/>
        </w:rPr>
        <w:lastRenderedPageBreak/>
        <w:t>3.5 Validation</w:t>
      </w:r>
    </w:p>
    <w:p w14:paraId="4BC014EC"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Sentiment Accuracy:</w:t>
      </w:r>
      <w:r w:rsidRPr="00BA11D1">
        <w:rPr>
          <w:rFonts w:ascii="Times New Roman" w:hAnsi="Times New Roman" w:cs="Times New Roman"/>
          <w:color w:val="000000" w:themeColor="text1"/>
        </w:rPr>
        <w:t xml:space="preserve"> - Random sample validation (n=100) by human coders - Inter-coder reliability: Cohen’s κ = 0.82 (substantial agreement) - Model accuracy: 85% (Malay), 89% (English), 83% (Chinese)</w:t>
      </w:r>
    </w:p>
    <w:p w14:paraId="22EF87A4"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Theme Classification:</w:t>
      </w:r>
      <w:r w:rsidRPr="00BA11D1">
        <w:rPr>
          <w:rFonts w:ascii="Times New Roman" w:hAnsi="Times New Roman" w:cs="Times New Roman"/>
          <w:color w:val="000000" w:themeColor="text1"/>
        </w:rPr>
        <w:t xml:space="preserve"> - Precision: 78% (Organization A), 81% (Organization B) - Recall: 72% (Organization A), 76% (Organization B)</w:t>
      </w:r>
    </w:p>
    <w:p w14:paraId="1BB82C9C" w14:textId="77777777" w:rsidR="00BA11D1" w:rsidRDefault="00BA11D1">
      <w:pPr>
        <w:pStyle w:val="Heading2"/>
        <w:rPr>
          <w:rFonts w:ascii="Times New Roman" w:hAnsi="Times New Roman" w:cs="Times New Roman"/>
          <w:color w:val="000000" w:themeColor="text1"/>
        </w:rPr>
      </w:pPr>
      <w:bookmarkStart w:id="18" w:name="results"/>
      <w:bookmarkEnd w:id="12"/>
      <w:bookmarkEnd w:id="17"/>
    </w:p>
    <w:p w14:paraId="7E0DB2AF" w14:textId="0832B0E0" w:rsidR="00130246" w:rsidRPr="00BA11D1" w:rsidRDefault="00000000">
      <w:pPr>
        <w:pStyle w:val="Heading2"/>
        <w:rPr>
          <w:rFonts w:ascii="Times New Roman" w:hAnsi="Times New Roman" w:cs="Times New Roman"/>
          <w:color w:val="000000" w:themeColor="text1"/>
        </w:rPr>
      </w:pPr>
      <w:r w:rsidRPr="00BA11D1">
        <w:rPr>
          <w:rFonts w:ascii="Times New Roman" w:hAnsi="Times New Roman" w:cs="Times New Roman"/>
          <w:color w:val="000000" w:themeColor="text1"/>
        </w:rPr>
        <w:t>4. RESULTS</w:t>
      </w:r>
    </w:p>
    <w:p w14:paraId="6E8CEE1D" w14:textId="77777777" w:rsidR="00130246" w:rsidRPr="00BA11D1" w:rsidRDefault="00000000">
      <w:pPr>
        <w:pStyle w:val="Heading3"/>
        <w:rPr>
          <w:rFonts w:ascii="Times New Roman" w:hAnsi="Times New Roman" w:cs="Times New Roman"/>
          <w:color w:val="000000" w:themeColor="text1"/>
        </w:rPr>
      </w:pPr>
      <w:bookmarkStart w:id="19" w:name="X404d0722a6482b0557490ed18672a9de7e4cc6f"/>
      <w:r w:rsidRPr="00BA11D1">
        <w:rPr>
          <w:rFonts w:ascii="Times New Roman" w:hAnsi="Times New Roman" w:cs="Times New Roman"/>
          <w:color w:val="000000" w:themeColor="text1"/>
        </w:rPr>
        <w:t>4.1 Organization A (Waste Management) Case Study</w:t>
      </w:r>
    </w:p>
    <w:p w14:paraId="2F97C932" w14:textId="77777777" w:rsidR="00130246" w:rsidRPr="00BA11D1" w:rsidRDefault="00000000">
      <w:pPr>
        <w:pStyle w:val="Heading4"/>
        <w:rPr>
          <w:rFonts w:ascii="Times New Roman" w:hAnsi="Times New Roman" w:cs="Times New Roman"/>
          <w:color w:val="000000" w:themeColor="text1"/>
        </w:rPr>
      </w:pPr>
      <w:bookmarkStart w:id="20" w:name="overall-metrics"/>
      <w:r w:rsidRPr="00BA11D1">
        <w:rPr>
          <w:rFonts w:ascii="Times New Roman" w:hAnsi="Times New Roman" w:cs="Times New Roman"/>
          <w:color w:val="000000" w:themeColor="text1"/>
        </w:rPr>
        <w:t>4.1.1 Overall Metrics</w:t>
      </w:r>
    </w:p>
    <w:tbl>
      <w:tblPr>
        <w:tblStyle w:val="Table"/>
        <w:tblW w:w="0" w:type="auto"/>
        <w:tblLook w:val="0020" w:firstRow="1" w:lastRow="0" w:firstColumn="0" w:lastColumn="0" w:noHBand="0" w:noVBand="0"/>
      </w:tblPr>
      <w:tblGrid>
        <w:gridCol w:w="2890"/>
        <w:gridCol w:w="1296"/>
      </w:tblGrid>
      <w:tr w:rsidR="00130246" w:rsidRPr="00BA11D1" w14:paraId="19A6282E"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D0E43FA"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Metric</w:t>
            </w:r>
          </w:p>
        </w:tc>
        <w:tc>
          <w:tcPr>
            <w:tcW w:w="0" w:type="auto"/>
          </w:tcPr>
          <w:p w14:paraId="5752AC3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Value</w:t>
            </w:r>
          </w:p>
        </w:tc>
      </w:tr>
      <w:tr w:rsidR="00130246" w:rsidRPr="00BA11D1" w14:paraId="6237802D" w14:textId="77777777">
        <w:tc>
          <w:tcPr>
            <w:tcW w:w="0" w:type="auto"/>
          </w:tcPr>
          <w:p w14:paraId="166030E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Total Posts Analyzed</w:t>
            </w:r>
          </w:p>
        </w:tc>
        <w:tc>
          <w:tcPr>
            <w:tcW w:w="0" w:type="auto"/>
          </w:tcPr>
          <w:p w14:paraId="0340A64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2,925</w:t>
            </w:r>
          </w:p>
        </w:tc>
      </w:tr>
      <w:tr w:rsidR="00130246" w:rsidRPr="00BA11D1" w14:paraId="5123C1E0" w14:textId="77777777">
        <w:tc>
          <w:tcPr>
            <w:tcW w:w="0" w:type="auto"/>
          </w:tcPr>
          <w:p w14:paraId="063D39C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Complaint Mentions</w:t>
            </w:r>
          </w:p>
        </w:tc>
        <w:tc>
          <w:tcPr>
            <w:tcW w:w="0" w:type="auto"/>
          </w:tcPr>
          <w:p w14:paraId="75DD982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65</w:t>
            </w:r>
          </w:p>
        </w:tc>
      </w:tr>
      <w:tr w:rsidR="00130246" w:rsidRPr="00BA11D1" w14:paraId="4825F5CF" w14:textId="77777777">
        <w:tc>
          <w:tcPr>
            <w:tcW w:w="0" w:type="auto"/>
          </w:tcPr>
          <w:p w14:paraId="63D18BC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Complaint Rate</w:t>
            </w:r>
          </w:p>
        </w:tc>
        <w:tc>
          <w:tcPr>
            <w:tcW w:w="0" w:type="auto"/>
          </w:tcPr>
          <w:p w14:paraId="78ED717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2.2%</w:t>
            </w:r>
          </w:p>
        </w:tc>
      </w:tr>
      <w:tr w:rsidR="00130246" w:rsidRPr="00BA11D1" w14:paraId="34346953" w14:textId="77777777">
        <w:tc>
          <w:tcPr>
            <w:tcW w:w="0" w:type="auto"/>
          </w:tcPr>
          <w:p w14:paraId="7353E67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Negative Sentiment</w:t>
            </w:r>
          </w:p>
        </w:tc>
        <w:tc>
          <w:tcPr>
            <w:tcW w:w="0" w:type="auto"/>
          </w:tcPr>
          <w:p w14:paraId="74BDE62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24.6%</w:t>
            </w:r>
          </w:p>
        </w:tc>
      </w:tr>
      <w:tr w:rsidR="00130246" w:rsidRPr="00BA11D1" w14:paraId="4BF69A1B" w14:textId="77777777">
        <w:tc>
          <w:tcPr>
            <w:tcW w:w="0" w:type="auto"/>
          </w:tcPr>
          <w:p w14:paraId="59B95D4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High-Severity Complaints</w:t>
            </w:r>
          </w:p>
        </w:tc>
        <w:tc>
          <w:tcPr>
            <w:tcW w:w="0" w:type="auto"/>
          </w:tcPr>
          <w:p w14:paraId="373D767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 (18.5%)</w:t>
            </w:r>
          </w:p>
        </w:tc>
      </w:tr>
      <w:tr w:rsidR="00130246" w:rsidRPr="00BA11D1" w14:paraId="4BE8903C" w14:textId="77777777">
        <w:tc>
          <w:tcPr>
            <w:tcW w:w="0" w:type="auto"/>
          </w:tcPr>
          <w:p w14:paraId="4E82E6B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Trend Direction</w:t>
            </w:r>
          </w:p>
        </w:tc>
        <w:tc>
          <w:tcPr>
            <w:tcW w:w="0" w:type="auto"/>
          </w:tcPr>
          <w:p w14:paraId="0ED992F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STABLE</w:t>
            </w:r>
          </w:p>
        </w:tc>
      </w:tr>
      <w:tr w:rsidR="00130246" w:rsidRPr="00BA11D1" w14:paraId="33FA09E1" w14:textId="77777777">
        <w:tc>
          <w:tcPr>
            <w:tcW w:w="0" w:type="auto"/>
          </w:tcPr>
          <w:p w14:paraId="33F21A9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Unanswered Complaints</w:t>
            </w:r>
          </w:p>
        </w:tc>
        <w:tc>
          <w:tcPr>
            <w:tcW w:w="0" w:type="auto"/>
          </w:tcPr>
          <w:p w14:paraId="69F3406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100%</w:t>
            </w:r>
          </w:p>
        </w:tc>
      </w:tr>
    </w:tbl>
    <w:p w14:paraId="1A59D681" w14:textId="77777777" w:rsidR="00130246" w:rsidRPr="00BA11D1" w:rsidRDefault="00000000" w:rsidP="00BA11D1">
      <w:pPr>
        <w:pStyle w:val="Heading4"/>
        <w:jc w:val="both"/>
        <w:rPr>
          <w:rFonts w:ascii="Times New Roman" w:hAnsi="Times New Roman" w:cs="Times New Roman"/>
          <w:color w:val="000000" w:themeColor="text1"/>
        </w:rPr>
      </w:pPr>
      <w:bookmarkStart w:id="21" w:name="sentiment-distribution"/>
      <w:bookmarkEnd w:id="20"/>
      <w:r w:rsidRPr="00BA11D1">
        <w:rPr>
          <w:rFonts w:ascii="Times New Roman" w:hAnsi="Times New Roman" w:cs="Times New Roman"/>
          <w:color w:val="000000" w:themeColor="text1"/>
        </w:rPr>
        <w:t>4.1.2 Sentiment Distribution</w:t>
      </w:r>
    </w:p>
    <w:p w14:paraId="0386DD92" w14:textId="77777777" w:rsidR="00130246" w:rsidRPr="00BA11D1" w:rsidRDefault="00000000" w:rsidP="00BA11D1">
      <w:pPr>
        <w:pStyle w:val="Compact"/>
        <w:numPr>
          <w:ilvl w:val="0"/>
          <w:numId w:val="10"/>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Positive</w:t>
      </w:r>
      <w:r w:rsidRPr="00BA11D1">
        <w:rPr>
          <w:rFonts w:ascii="Times New Roman" w:hAnsi="Times New Roman" w:cs="Times New Roman"/>
          <w:color w:val="000000" w:themeColor="text1"/>
        </w:rPr>
        <w:t>: 23.1% (15 mentions)</w:t>
      </w:r>
    </w:p>
    <w:p w14:paraId="67EEE12F" w14:textId="77777777" w:rsidR="00130246" w:rsidRPr="00BA11D1" w:rsidRDefault="00000000" w:rsidP="00BA11D1">
      <w:pPr>
        <w:pStyle w:val="Compact"/>
        <w:numPr>
          <w:ilvl w:val="0"/>
          <w:numId w:val="10"/>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Neutral</w:t>
      </w:r>
      <w:r w:rsidRPr="00BA11D1">
        <w:rPr>
          <w:rFonts w:ascii="Times New Roman" w:hAnsi="Times New Roman" w:cs="Times New Roman"/>
          <w:color w:val="000000" w:themeColor="text1"/>
        </w:rPr>
        <w:t>: 52.3% (34 mentions)</w:t>
      </w:r>
    </w:p>
    <w:p w14:paraId="5241BC4A" w14:textId="77777777" w:rsidR="00130246" w:rsidRPr="00BA11D1" w:rsidRDefault="00000000" w:rsidP="00BA11D1">
      <w:pPr>
        <w:pStyle w:val="Compact"/>
        <w:numPr>
          <w:ilvl w:val="0"/>
          <w:numId w:val="10"/>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Negative</w:t>
      </w:r>
      <w:r w:rsidRPr="00BA11D1">
        <w:rPr>
          <w:rFonts w:ascii="Times New Roman" w:hAnsi="Times New Roman" w:cs="Times New Roman"/>
          <w:color w:val="000000" w:themeColor="text1"/>
        </w:rPr>
        <w:t>: 24.6% (16 mentions)</w:t>
      </w:r>
    </w:p>
    <w:p w14:paraId="3EE13228"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Finding</w:t>
      </w:r>
      <w:r w:rsidRPr="00BA11D1">
        <w:rPr>
          <w:rFonts w:ascii="Times New Roman" w:hAnsi="Times New Roman" w:cs="Times New Roman"/>
          <w:color w:val="000000" w:themeColor="text1"/>
        </w:rPr>
        <w:t>: Despite majority neutral sentiment, the high proportion of unanswered complaints (100%) represents significant reputational risk.</w:t>
      </w:r>
    </w:p>
    <w:p w14:paraId="604E091D" w14:textId="77777777" w:rsidR="00130246" w:rsidRPr="00BA11D1" w:rsidRDefault="00000000">
      <w:pPr>
        <w:pStyle w:val="Heading4"/>
        <w:rPr>
          <w:rFonts w:ascii="Times New Roman" w:hAnsi="Times New Roman" w:cs="Times New Roman"/>
          <w:color w:val="000000" w:themeColor="text1"/>
        </w:rPr>
      </w:pPr>
      <w:bookmarkStart w:id="22" w:name="complaint-theme-analysis"/>
      <w:bookmarkEnd w:id="21"/>
      <w:r w:rsidRPr="00BA11D1">
        <w:rPr>
          <w:rFonts w:ascii="Times New Roman" w:hAnsi="Times New Roman" w:cs="Times New Roman"/>
          <w:color w:val="000000" w:themeColor="text1"/>
        </w:rPr>
        <w:t>4.1.3 Complaint Theme Analysis</w:t>
      </w:r>
    </w:p>
    <w:tbl>
      <w:tblPr>
        <w:tblStyle w:val="Table"/>
        <w:tblW w:w="0" w:type="auto"/>
        <w:tblLook w:val="0020" w:firstRow="1" w:lastRow="0" w:firstColumn="0" w:lastColumn="0" w:noHBand="0" w:noVBand="0"/>
      </w:tblPr>
      <w:tblGrid>
        <w:gridCol w:w="2524"/>
        <w:gridCol w:w="803"/>
        <w:gridCol w:w="1269"/>
        <w:gridCol w:w="1663"/>
      </w:tblGrid>
      <w:tr w:rsidR="00130246" w:rsidRPr="00BA11D1" w14:paraId="7ED77088"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0" w:type="auto"/>
          </w:tcPr>
          <w:p w14:paraId="2CC07C8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Theme</w:t>
            </w:r>
          </w:p>
        </w:tc>
        <w:tc>
          <w:tcPr>
            <w:tcW w:w="0" w:type="auto"/>
          </w:tcPr>
          <w:p w14:paraId="6F76C69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Count</w:t>
            </w:r>
          </w:p>
        </w:tc>
        <w:tc>
          <w:tcPr>
            <w:tcW w:w="0" w:type="auto"/>
          </w:tcPr>
          <w:p w14:paraId="3AAEB1B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Percentage</w:t>
            </w:r>
          </w:p>
        </w:tc>
        <w:tc>
          <w:tcPr>
            <w:tcW w:w="0" w:type="auto"/>
          </w:tcPr>
          <w:p w14:paraId="5AE42E7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Avg Sentiment</w:t>
            </w:r>
          </w:p>
        </w:tc>
      </w:tr>
      <w:tr w:rsidR="00130246" w:rsidRPr="00BA11D1" w14:paraId="05A40B90" w14:textId="77777777">
        <w:tc>
          <w:tcPr>
            <w:tcW w:w="0" w:type="auto"/>
          </w:tcPr>
          <w:p w14:paraId="2A05016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General Complaint</w:t>
            </w:r>
          </w:p>
        </w:tc>
        <w:tc>
          <w:tcPr>
            <w:tcW w:w="0" w:type="auto"/>
          </w:tcPr>
          <w:p w14:paraId="1D147B5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28</w:t>
            </w:r>
          </w:p>
        </w:tc>
        <w:tc>
          <w:tcPr>
            <w:tcW w:w="0" w:type="auto"/>
          </w:tcPr>
          <w:p w14:paraId="35CD13D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43.1%</w:t>
            </w:r>
          </w:p>
        </w:tc>
        <w:tc>
          <w:tcPr>
            <w:tcW w:w="0" w:type="auto"/>
          </w:tcPr>
          <w:p w14:paraId="177F31B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-0.12</w:t>
            </w:r>
          </w:p>
        </w:tc>
      </w:tr>
      <w:tr w:rsidR="00130246" w:rsidRPr="00BA11D1" w14:paraId="4060B92C" w14:textId="77777777">
        <w:tc>
          <w:tcPr>
            <w:tcW w:w="0" w:type="auto"/>
          </w:tcPr>
          <w:p w14:paraId="015C3602"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Dirty Road/Area</w:t>
            </w:r>
          </w:p>
        </w:tc>
        <w:tc>
          <w:tcPr>
            <w:tcW w:w="0" w:type="auto"/>
          </w:tcPr>
          <w:p w14:paraId="4990A20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15</w:t>
            </w:r>
          </w:p>
        </w:tc>
        <w:tc>
          <w:tcPr>
            <w:tcW w:w="0" w:type="auto"/>
          </w:tcPr>
          <w:p w14:paraId="4CA49BF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23.1%</w:t>
            </w:r>
          </w:p>
        </w:tc>
        <w:tc>
          <w:tcPr>
            <w:tcW w:w="0" w:type="auto"/>
          </w:tcPr>
          <w:p w14:paraId="62004B9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-0.35</w:t>
            </w:r>
          </w:p>
        </w:tc>
      </w:tr>
      <w:tr w:rsidR="00130246" w:rsidRPr="00BA11D1" w14:paraId="6D76C272" w14:textId="77777777">
        <w:tc>
          <w:tcPr>
            <w:tcW w:w="0" w:type="auto"/>
          </w:tcPr>
          <w:p w14:paraId="59AC943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Public Cleansing Issue</w:t>
            </w:r>
          </w:p>
        </w:tc>
        <w:tc>
          <w:tcPr>
            <w:tcW w:w="0" w:type="auto"/>
          </w:tcPr>
          <w:p w14:paraId="4CBFDE6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w:t>
            </w:r>
          </w:p>
        </w:tc>
        <w:tc>
          <w:tcPr>
            <w:tcW w:w="0" w:type="auto"/>
          </w:tcPr>
          <w:p w14:paraId="77C3BAA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18.5%</w:t>
            </w:r>
          </w:p>
        </w:tc>
        <w:tc>
          <w:tcPr>
            <w:tcW w:w="0" w:type="auto"/>
          </w:tcPr>
          <w:p w14:paraId="2ADCA37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-0.18</w:t>
            </w:r>
          </w:p>
        </w:tc>
      </w:tr>
      <w:tr w:rsidR="00130246" w:rsidRPr="00BA11D1" w14:paraId="03E72458" w14:textId="77777777">
        <w:tc>
          <w:tcPr>
            <w:tcW w:w="0" w:type="auto"/>
          </w:tcPr>
          <w:p w14:paraId="000E898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Missed Collection</w:t>
            </w:r>
          </w:p>
        </w:tc>
        <w:tc>
          <w:tcPr>
            <w:tcW w:w="0" w:type="auto"/>
          </w:tcPr>
          <w:p w14:paraId="48BF9C8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6</w:t>
            </w:r>
          </w:p>
        </w:tc>
        <w:tc>
          <w:tcPr>
            <w:tcW w:w="0" w:type="auto"/>
          </w:tcPr>
          <w:p w14:paraId="79E574C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9.2%</w:t>
            </w:r>
          </w:p>
        </w:tc>
        <w:tc>
          <w:tcPr>
            <w:tcW w:w="0" w:type="auto"/>
          </w:tcPr>
          <w:p w14:paraId="72BE26E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-0.52</w:t>
            </w:r>
          </w:p>
        </w:tc>
      </w:tr>
      <w:tr w:rsidR="00130246" w:rsidRPr="00BA11D1" w14:paraId="620648B3" w14:textId="77777777">
        <w:tc>
          <w:tcPr>
            <w:tcW w:w="0" w:type="auto"/>
          </w:tcPr>
          <w:p w14:paraId="5569EEE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Foul Smell</w:t>
            </w:r>
          </w:p>
        </w:tc>
        <w:tc>
          <w:tcPr>
            <w:tcW w:w="0" w:type="auto"/>
          </w:tcPr>
          <w:p w14:paraId="5BFEF0D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4</w:t>
            </w:r>
          </w:p>
        </w:tc>
        <w:tc>
          <w:tcPr>
            <w:tcW w:w="0" w:type="auto"/>
          </w:tcPr>
          <w:p w14:paraId="5E69D7D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6.2%</w:t>
            </w:r>
          </w:p>
        </w:tc>
        <w:tc>
          <w:tcPr>
            <w:tcW w:w="0" w:type="auto"/>
          </w:tcPr>
          <w:p w14:paraId="1D8A69B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-0.68</w:t>
            </w:r>
          </w:p>
        </w:tc>
      </w:tr>
    </w:tbl>
    <w:p w14:paraId="261FF636"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Key Finding</w:t>
      </w:r>
      <w:r w:rsidRPr="00BA11D1">
        <w:rPr>
          <w:rFonts w:ascii="Times New Roman" w:hAnsi="Times New Roman" w:cs="Times New Roman"/>
          <w:color w:val="000000" w:themeColor="text1"/>
        </w:rPr>
        <w:t>: “General Complaint” dominates (43.1%), suggesting lack of specific problem categorization by complainants. “Foul Smell” shows most negative sentiment (-0.68), indicating high emotional distress.</w:t>
      </w:r>
    </w:p>
    <w:p w14:paraId="333540C5" w14:textId="77777777" w:rsidR="00130246" w:rsidRPr="00BA11D1" w:rsidRDefault="00000000">
      <w:pPr>
        <w:pStyle w:val="Heading4"/>
        <w:rPr>
          <w:rFonts w:ascii="Times New Roman" w:hAnsi="Times New Roman" w:cs="Times New Roman"/>
          <w:color w:val="000000" w:themeColor="text1"/>
        </w:rPr>
      </w:pPr>
      <w:bookmarkStart w:id="23" w:name="geographic-hotspot-analysis"/>
      <w:bookmarkEnd w:id="22"/>
      <w:r w:rsidRPr="00BA11D1">
        <w:rPr>
          <w:rFonts w:ascii="Times New Roman" w:hAnsi="Times New Roman" w:cs="Times New Roman"/>
          <w:color w:val="000000" w:themeColor="text1"/>
        </w:rPr>
        <w:lastRenderedPageBreak/>
        <w:t>4.1.4 Geographic Hotspot Analysis</w:t>
      </w:r>
    </w:p>
    <w:tbl>
      <w:tblPr>
        <w:tblStyle w:val="Table"/>
        <w:tblW w:w="0" w:type="auto"/>
        <w:tblLook w:val="0020" w:firstRow="1" w:lastRow="0" w:firstColumn="0" w:lastColumn="0" w:noHBand="0" w:noVBand="0"/>
      </w:tblPr>
      <w:tblGrid>
        <w:gridCol w:w="1023"/>
        <w:gridCol w:w="1323"/>
        <w:gridCol w:w="1243"/>
        <w:gridCol w:w="1889"/>
      </w:tblGrid>
      <w:tr w:rsidR="00130246" w:rsidRPr="00BA11D1" w14:paraId="344B36BC"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0" w:type="auto"/>
          </w:tcPr>
          <w:p w14:paraId="1D02A68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Area</w:t>
            </w:r>
          </w:p>
        </w:tc>
        <w:tc>
          <w:tcPr>
            <w:tcW w:w="0" w:type="auto"/>
          </w:tcPr>
          <w:p w14:paraId="09BB3E2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Complaints</w:t>
            </w:r>
          </w:p>
        </w:tc>
        <w:tc>
          <w:tcPr>
            <w:tcW w:w="0" w:type="auto"/>
          </w:tcPr>
          <w:p w14:paraId="6F4CC92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 of Total</w:t>
            </w:r>
          </w:p>
        </w:tc>
        <w:tc>
          <w:tcPr>
            <w:tcW w:w="0" w:type="auto"/>
          </w:tcPr>
          <w:p w14:paraId="6FCD5BE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Avg Engagement</w:t>
            </w:r>
          </w:p>
        </w:tc>
      </w:tr>
      <w:tr w:rsidR="00130246" w:rsidRPr="00BA11D1" w14:paraId="141EC5C5" w14:textId="77777777">
        <w:tc>
          <w:tcPr>
            <w:tcW w:w="0" w:type="auto"/>
          </w:tcPr>
          <w:p w14:paraId="447F9C5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Area X</w:t>
            </w:r>
          </w:p>
        </w:tc>
        <w:tc>
          <w:tcPr>
            <w:tcW w:w="0" w:type="auto"/>
          </w:tcPr>
          <w:p w14:paraId="6E9DB1D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18</w:t>
            </w:r>
          </w:p>
        </w:tc>
        <w:tc>
          <w:tcPr>
            <w:tcW w:w="0" w:type="auto"/>
          </w:tcPr>
          <w:p w14:paraId="32BC3EBA"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27.7%</w:t>
            </w:r>
          </w:p>
        </w:tc>
        <w:tc>
          <w:tcPr>
            <w:tcW w:w="0" w:type="auto"/>
          </w:tcPr>
          <w:p w14:paraId="7ABF334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342</w:t>
            </w:r>
          </w:p>
        </w:tc>
      </w:tr>
      <w:tr w:rsidR="00130246" w:rsidRPr="00BA11D1" w14:paraId="4670F07A" w14:textId="77777777">
        <w:tc>
          <w:tcPr>
            <w:tcW w:w="0" w:type="auto"/>
          </w:tcPr>
          <w:p w14:paraId="7B95D90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Area Y</w:t>
            </w:r>
          </w:p>
        </w:tc>
        <w:tc>
          <w:tcPr>
            <w:tcW w:w="0" w:type="auto"/>
          </w:tcPr>
          <w:p w14:paraId="3EB3BFC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w:t>
            </w:r>
          </w:p>
        </w:tc>
        <w:tc>
          <w:tcPr>
            <w:tcW w:w="0" w:type="auto"/>
          </w:tcPr>
          <w:p w14:paraId="10D208A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18.5%</w:t>
            </w:r>
          </w:p>
        </w:tc>
        <w:tc>
          <w:tcPr>
            <w:tcW w:w="0" w:type="auto"/>
          </w:tcPr>
          <w:p w14:paraId="64A26E5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218</w:t>
            </w:r>
          </w:p>
        </w:tc>
      </w:tr>
      <w:tr w:rsidR="00130246" w:rsidRPr="00BA11D1" w14:paraId="11EFAD06" w14:textId="77777777">
        <w:tc>
          <w:tcPr>
            <w:tcW w:w="0" w:type="auto"/>
          </w:tcPr>
          <w:p w14:paraId="75C65A7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Area Z</w:t>
            </w:r>
          </w:p>
        </w:tc>
        <w:tc>
          <w:tcPr>
            <w:tcW w:w="0" w:type="auto"/>
          </w:tcPr>
          <w:p w14:paraId="5589D23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9</w:t>
            </w:r>
          </w:p>
        </w:tc>
        <w:tc>
          <w:tcPr>
            <w:tcW w:w="0" w:type="auto"/>
          </w:tcPr>
          <w:p w14:paraId="23523E0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13.8%</w:t>
            </w:r>
          </w:p>
        </w:tc>
        <w:tc>
          <w:tcPr>
            <w:tcW w:w="0" w:type="auto"/>
          </w:tcPr>
          <w:p w14:paraId="252184C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195</w:t>
            </w:r>
          </w:p>
        </w:tc>
      </w:tr>
      <w:tr w:rsidR="00130246" w:rsidRPr="00BA11D1" w14:paraId="0F9D2064" w14:textId="77777777">
        <w:tc>
          <w:tcPr>
            <w:tcW w:w="0" w:type="auto"/>
          </w:tcPr>
          <w:p w14:paraId="32CD73C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Area W</w:t>
            </w:r>
          </w:p>
        </w:tc>
        <w:tc>
          <w:tcPr>
            <w:tcW w:w="0" w:type="auto"/>
          </w:tcPr>
          <w:p w14:paraId="0EDF86C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7</w:t>
            </w:r>
          </w:p>
        </w:tc>
        <w:tc>
          <w:tcPr>
            <w:tcW w:w="0" w:type="auto"/>
          </w:tcPr>
          <w:p w14:paraId="3041CF2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10.8%</w:t>
            </w:r>
          </w:p>
        </w:tc>
        <w:tc>
          <w:tcPr>
            <w:tcW w:w="0" w:type="auto"/>
          </w:tcPr>
          <w:p w14:paraId="67B46BE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156</w:t>
            </w:r>
          </w:p>
        </w:tc>
      </w:tr>
      <w:tr w:rsidR="00130246" w:rsidRPr="00BA11D1" w14:paraId="659C0BD6" w14:textId="77777777">
        <w:tc>
          <w:tcPr>
            <w:tcW w:w="0" w:type="auto"/>
          </w:tcPr>
          <w:p w14:paraId="19F0662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Area V</w:t>
            </w:r>
          </w:p>
        </w:tc>
        <w:tc>
          <w:tcPr>
            <w:tcW w:w="0" w:type="auto"/>
          </w:tcPr>
          <w:p w14:paraId="368AFCF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5</w:t>
            </w:r>
          </w:p>
        </w:tc>
        <w:tc>
          <w:tcPr>
            <w:tcW w:w="0" w:type="auto"/>
          </w:tcPr>
          <w:p w14:paraId="0D178F0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7.7%</w:t>
            </w:r>
          </w:p>
        </w:tc>
        <w:tc>
          <w:tcPr>
            <w:tcW w:w="0" w:type="auto"/>
          </w:tcPr>
          <w:p w14:paraId="5BD7170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127</w:t>
            </w:r>
          </w:p>
        </w:tc>
      </w:tr>
    </w:tbl>
    <w:p w14:paraId="2E7F00D6"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b/>
          <w:bCs/>
          <w:color w:val="000000" w:themeColor="text1"/>
        </w:rPr>
        <w:t>Critical Finding</w:t>
      </w:r>
      <w:r w:rsidRPr="00BA11D1">
        <w:rPr>
          <w:rFonts w:ascii="Times New Roman" w:hAnsi="Times New Roman" w:cs="Times New Roman"/>
          <w:color w:val="000000" w:themeColor="text1"/>
        </w:rPr>
        <w:t>: Area X accounts for 27.7% of all complaints with highest average engagement (342), indicating both volume and visibility risks.</w:t>
      </w:r>
    </w:p>
    <w:p w14:paraId="594FE164" w14:textId="77777777" w:rsidR="00130246" w:rsidRPr="00BA11D1" w:rsidRDefault="00000000">
      <w:pPr>
        <w:pStyle w:val="Heading4"/>
        <w:rPr>
          <w:rFonts w:ascii="Times New Roman" w:hAnsi="Times New Roman" w:cs="Times New Roman"/>
          <w:color w:val="000000" w:themeColor="text1"/>
        </w:rPr>
      </w:pPr>
      <w:bookmarkStart w:id="24" w:name="platform-analysis"/>
      <w:bookmarkEnd w:id="23"/>
      <w:r w:rsidRPr="00BA11D1">
        <w:rPr>
          <w:rFonts w:ascii="Times New Roman" w:hAnsi="Times New Roman" w:cs="Times New Roman"/>
          <w:color w:val="000000" w:themeColor="text1"/>
        </w:rPr>
        <w:t>4.1.5 Platform Analysis</w:t>
      </w:r>
    </w:p>
    <w:tbl>
      <w:tblPr>
        <w:tblStyle w:val="Table"/>
        <w:tblW w:w="0" w:type="auto"/>
        <w:tblLook w:val="0020" w:firstRow="1" w:lastRow="0" w:firstColumn="0" w:lastColumn="0" w:noHBand="0" w:noVBand="0"/>
      </w:tblPr>
      <w:tblGrid>
        <w:gridCol w:w="1283"/>
        <w:gridCol w:w="1323"/>
        <w:gridCol w:w="1663"/>
        <w:gridCol w:w="1889"/>
        <w:gridCol w:w="1343"/>
      </w:tblGrid>
      <w:tr w:rsidR="00130246" w:rsidRPr="00BA11D1" w14:paraId="116FE4AA"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886966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Platform</w:t>
            </w:r>
          </w:p>
        </w:tc>
        <w:tc>
          <w:tcPr>
            <w:tcW w:w="0" w:type="auto"/>
          </w:tcPr>
          <w:p w14:paraId="0E4444B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Complaints</w:t>
            </w:r>
          </w:p>
        </w:tc>
        <w:tc>
          <w:tcPr>
            <w:tcW w:w="0" w:type="auto"/>
          </w:tcPr>
          <w:p w14:paraId="6C0DA1E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Avg Sentiment</w:t>
            </w:r>
          </w:p>
        </w:tc>
        <w:tc>
          <w:tcPr>
            <w:tcW w:w="0" w:type="auto"/>
          </w:tcPr>
          <w:p w14:paraId="620A2C2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Avg Engagement</w:t>
            </w:r>
          </w:p>
        </w:tc>
        <w:tc>
          <w:tcPr>
            <w:tcW w:w="0" w:type="auto"/>
          </w:tcPr>
          <w:p w14:paraId="3B4CEEB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Negative %</w:t>
            </w:r>
          </w:p>
        </w:tc>
      </w:tr>
      <w:tr w:rsidR="00130246" w:rsidRPr="00BA11D1" w14:paraId="08D4AF23" w14:textId="77777777">
        <w:tc>
          <w:tcPr>
            <w:tcW w:w="0" w:type="auto"/>
          </w:tcPr>
          <w:p w14:paraId="0CA407F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TikTok</w:t>
            </w:r>
          </w:p>
        </w:tc>
        <w:tc>
          <w:tcPr>
            <w:tcW w:w="0" w:type="auto"/>
          </w:tcPr>
          <w:p w14:paraId="0BD2E0D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32</w:t>
            </w:r>
          </w:p>
        </w:tc>
        <w:tc>
          <w:tcPr>
            <w:tcW w:w="0" w:type="auto"/>
          </w:tcPr>
          <w:p w14:paraId="34080B2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-0.15</w:t>
            </w:r>
          </w:p>
        </w:tc>
        <w:tc>
          <w:tcPr>
            <w:tcW w:w="0" w:type="auto"/>
          </w:tcPr>
          <w:p w14:paraId="33A0540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487</w:t>
            </w:r>
          </w:p>
        </w:tc>
        <w:tc>
          <w:tcPr>
            <w:tcW w:w="0" w:type="auto"/>
          </w:tcPr>
          <w:p w14:paraId="28C42BE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31.3%</w:t>
            </w:r>
          </w:p>
        </w:tc>
      </w:tr>
      <w:tr w:rsidR="00130246" w:rsidRPr="00BA11D1" w14:paraId="28CFCB94" w14:textId="77777777">
        <w:tc>
          <w:tcPr>
            <w:tcW w:w="0" w:type="auto"/>
          </w:tcPr>
          <w:p w14:paraId="624F750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Facebook</w:t>
            </w:r>
          </w:p>
        </w:tc>
        <w:tc>
          <w:tcPr>
            <w:tcW w:w="0" w:type="auto"/>
          </w:tcPr>
          <w:p w14:paraId="1D48966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18</w:t>
            </w:r>
          </w:p>
        </w:tc>
        <w:tc>
          <w:tcPr>
            <w:tcW w:w="0" w:type="auto"/>
          </w:tcPr>
          <w:p w14:paraId="04BEF4F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0.12</w:t>
            </w:r>
          </w:p>
        </w:tc>
        <w:tc>
          <w:tcPr>
            <w:tcW w:w="0" w:type="auto"/>
          </w:tcPr>
          <w:p w14:paraId="2CC871C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156</w:t>
            </w:r>
          </w:p>
        </w:tc>
        <w:tc>
          <w:tcPr>
            <w:tcW w:w="0" w:type="auto"/>
          </w:tcPr>
          <w:p w14:paraId="20C10B0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16.7%</w:t>
            </w:r>
          </w:p>
        </w:tc>
      </w:tr>
      <w:tr w:rsidR="00130246" w:rsidRPr="00BA11D1" w14:paraId="6AA809E7" w14:textId="77777777">
        <w:tc>
          <w:tcPr>
            <w:tcW w:w="0" w:type="auto"/>
          </w:tcPr>
          <w:p w14:paraId="46C1B8A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Instagram</w:t>
            </w:r>
          </w:p>
        </w:tc>
        <w:tc>
          <w:tcPr>
            <w:tcW w:w="0" w:type="auto"/>
          </w:tcPr>
          <w:p w14:paraId="10D6520A"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w:t>
            </w:r>
          </w:p>
        </w:tc>
        <w:tc>
          <w:tcPr>
            <w:tcW w:w="0" w:type="auto"/>
          </w:tcPr>
          <w:p w14:paraId="0915FBEA"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0.08</w:t>
            </w:r>
          </w:p>
        </w:tc>
        <w:tc>
          <w:tcPr>
            <w:tcW w:w="0" w:type="auto"/>
          </w:tcPr>
          <w:p w14:paraId="2B6DEEEA"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94</w:t>
            </w:r>
          </w:p>
        </w:tc>
        <w:tc>
          <w:tcPr>
            <w:tcW w:w="0" w:type="auto"/>
          </w:tcPr>
          <w:p w14:paraId="3373559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20.0%</w:t>
            </w:r>
          </w:p>
        </w:tc>
      </w:tr>
      <w:tr w:rsidR="00130246" w:rsidRPr="00BA11D1" w14:paraId="5F9AC3BD" w14:textId="77777777">
        <w:tc>
          <w:tcPr>
            <w:tcW w:w="0" w:type="auto"/>
          </w:tcPr>
          <w:p w14:paraId="4B90C0A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X</w:t>
            </w:r>
          </w:p>
        </w:tc>
        <w:tc>
          <w:tcPr>
            <w:tcW w:w="0" w:type="auto"/>
          </w:tcPr>
          <w:p w14:paraId="0B3BA96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5</w:t>
            </w:r>
          </w:p>
        </w:tc>
        <w:tc>
          <w:tcPr>
            <w:tcW w:w="0" w:type="auto"/>
          </w:tcPr>
          <w:p w14:paraId="0ADF7D8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-0.22</w:t>
            </w:r>
          </w:p>
        </w:tc>
        <w:tc>
          <w:tcPr>
            <w:tcW w:w="0" w:type="auto"/>
          </w:tcPr>
          <w:p w14:paraId="3ADEC5E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78</w:t>
            </w:r>
          </w:p>
        </w:tc>
        <w:tc>
          <w:tcPr>
            <w:tcW w:w="0" w:type="auto"/>
          </w:tcPr>
          <w:p w14:paraId="0F5C364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40.0%</w:t>
            </w:r>
          </w:p>
        </w:tc>
      </w:tr>
    </w:tbl>
    <w:p w14:paraId="4F541F39"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Critical Finding</w:t>
      </w:r>
      <w:r w:rsidRPr="00BA11D1">
        <w:rPr>
          <w:rFonts w:ascii="Times New Roman" w:hAnsi="Times New Roman" w:cs="Times New Roman"/>
          <w:color w:val="000000" w:themeColor="text1"/>
        </w:rPr>
        <w:t>: TikTok represents highest risk—largest volume (49.2%), highest engagement, and significant negative sentiment. Requires dedicated monitoring and rapid response team.</w:t>
      </w:r>
    </w:p>
    <w:p w14:paraId="693EA752" w14:textId="77777777" w:rsidR="00130246" w:rsidRPr="00BA11D1" w:rsidRDefault="008F03F3">
      <w:pPr>
        <w:rPr>
          <w:rFonts w:ascii="Times New Roman" w:hAnsi="Times New Roman" w:cs="Times New Roman"/>
          <w:color w:val="000000" w:themeColor="text1"/>
        </w:rPr>
      </w:pPr>
      <w:r w:rsidRPr="008F03F3">
        <w:rPr>
          <w:rFonts w:ascii="Times New Roman" w:hAnsi="Times New Roman" w:cs="Times New Roman"/>
          <w:noProof/>
          <w:color w:val="000000" w:themeColor="text1"/>
        </w:rPr>
        <w:pict w14:anchorId="32479CC7">
          <v:rect id="_x0000_i1025" alt="" style="width:468pt;height:.05pt;mso-width-percent:0;mso-height-percent:0;mso-width-percent:0;mso-height-percent:0" o:hralign="center" o:hrstd="t" o:hr="t"/>
        </w:pict>
      </w:r>
    </w:p>
    <w:p w14:paraId="23A5D7EC" w14:textId="77777777" w:rsidR="00130246" w:rsidRPr="00BA11D1" w:rsidRDefault="00000000">
      <w:pPr>
        <w:pStyle w:val="Heading3"/>
        <w:rPr>
          <w:rFonts w:ascii="Times New Roman" w:hAnsi="Times New Roman" w:cs="Times New Roman"/>
          <w:color w:val="000000" w:themeColor="text1"/>
        </w:rPr>
      </w:pPr>
      <w:bookmarkStart w:id="25" w:name="organization-b-transportation-case-study"/>
      <w:bookmarkEnd w:id="19"/>
      <w:bookmarkEnd w:id="24"/>
      <w:r w:rsidRPr="00BA11D1">
        <w:rPr>
          <w:rFonts w:ascii="Times New Roman" w:hAnsi="Times New Roman" w:cs="Times New Roman"/>
          <w:color w:val="000000" w:themeColor="text1"/>
        </w:rPr>
        <w:t>4.2 Organization B (Transportation) Case Study</w:t>
      </w:r>
    </w:p>
    <w:p w14:paraId="2C593820" w14:textId="77777777" w:rsidR="00130246" w:rsidRPr="00BA11D1" w:rsidRDefault="00000000">
      <w:pPr>
        <w:pStyle w:val="Heading4"/>
        <w:rPr>
          <w:rFonts w:ascii="Times New Roman" w:hAnsi="Times New Roman" w:cs="Times New Roman"/>
          <w:color w:val="000000" w:themeColor="text1"/>
        </w:rPr>
      </w:pPr>
      <w:bookmarkStart w:id="26" w:name="overall-metrics-1"/>
      <w:r w:rsidRPr="00BA11D1">
        <w:rPr>
          <w:rFonts w:ascii="Times New Roman" w:hAnsi="Times New Roman" w:cs="Times New Roman"/>
          <w:color w:val="000000" w:themeColor="text1"/>
        </w:rPr>
        <w:t>4.2.1 Overall Metrics</w:t>
      </w:r>
    </w:p>
    <w:tbl>
      <w:tblPr>
        <w:tblStyle w:val="Table"/>
        <w:tblW w:w="0" w:type="auto"/>
        <w:tblLook w:val="0020" w:firstRow="1" w:lastRow="0" w:firstColumn="0" w:lastColumn="0" w:noHBand="0" w:noVBand="0"/>
      </w:tblPr>
      <w:tblGrid>
        <w:gridCol w:w="2450"/>
        <w:gridCol w:w="1583"/>
      </w:tblGrid>
      <w:tr w:rsidR="00130246" w:rsidRPr="00BA11D1" w14:paraId="635D18E5"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5CAF0B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Metric</w:t>
            </w:r>
          </w:p>
        </w:tc>
        <w:tc>
          <w:tcPr>
            <w:tcW w:w="0" w:type="auto"/>
          </w:tcPr>
          <w:p w14:paraId="0581E5E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Value</w:t>
            </w:r>
          </w:p>
        </w:tc>
      </w:tr>
      <w:tr w:rsidR="00130246" w:rsidRPr="00BA11D1" w14:paraId="66659213" w14:textId="77777777">
        <w:tc>
          <w:tcPr>
            <w:tcW w:w="0" w:type="auto"/>
          </w:tcPr>
          <w:p w14:paraId="0590E47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Total Posts Analyzed</w:t>
            </w:r>
          </w:p>
        </w:tc>
        <w:tc>
          <w:tcPr>
            <w:tcW w:w="0" w:type="auto"/>
          </w:tcPr>
          <w:p w14:paraId="2299191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647</w:t>
            </w:r>
          </w:p>
        </w:tc>
      </w:tr>
      <w:tr w:rsidR="00130246" w:rsidRPr="00BA11D1" w14:paraId="223EFAA3" w14:textId="77777777">
        <w:tc>
          <w:tcPr>
            <w:tcW w:w="0" w:type="auto"/>
          </w:tcPr>
          <w:p w14:paraId="61A1DE9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Brand-Relevant Posts</w:t>
            </w:r>
          </w:p>
        </w:tc>
        <w:tc>
          <w:tcPr>
            <w:tcW w:w="0" w:type="auto"/>
          </w:tcPr>
          <w:p w14:paraId="19E5DC3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229</w:t>
            </w:r>
          </w:p>
        </w:tc>
      </w:tr>
      <w:tr w:rsidR="00130246" w:rsidRPr="00BA11D1" w14:paraId="62655A9D" w14:textId="77777777">
        <w:tc>
          <w:tcPr>
            <w:tcW w:w="0" w:type="auto"/>
          </w:tcPr>
          <w:p w14:paraId="6521F6F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Relevance Rate</w:t>
            </w:r>
          </w:p>
        </w:tc>
        <w:tc>
          <w:tcPr>
            <w:tcW w:w="0" w:type="auto"/>
          </w:tcPr>
          <w:p w14:paraId="630C1A9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35.4%</w:t>
            </w:r>
          </w:p>
        </w:tc>
      </w:tr>
      <w:tr w:rsidR="00130246" w:rsidRPr="00BA11D1" w14:paraId="70168488" w14:textId="77777777">
        <w:tc>
          <w:tcPr>
            <w:tcW w:w="0" w:type="auto"/>
          </w:tcPr>
          <w:p w14:paraId="65521C9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Positive Sentiment</w:t>
            </w:r>
          </w:p>
        </w:tc>
        <w:tc>
          <w:tcPr>
            <w:tcW w:w="0" w:type="auto"/>
          </w:tcPr>
          <w:p w14:paraId="1A209C3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47.2%</w:t>
            </w:r>
          </w:p>
        </w:tc>
      </w:tr>
      <w:tr w:rsidR="00130246" w:rsidRPr="00BA11D1" w14:paraId="6861E837" w14:textId="77777777">
        <w:tc>
          <w:tcPr>
            <w:tcW w:w="0" w:type="auto"/>
          </w:tcPr>
          <w:p w14:paraId="2AE7545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Negative Sentiment</w:t>
            </w:r>
          </w:p>
        </w:tc>
        <w:tc>
          <w:tcPr>
            <w:tcW w:w="0" w:type="auto"/>
          </w:tcPr>
          <w:p w14:paraId="079B358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10.0%</w:t>
            </w:r>
          </w:p>
        </w:tc>
      </w:tr>
      <w:tr w:rsidR="00130246" w:rsidRPr="00BA11D1" w14:paraId="75A25504" w14:textId="77777777">
        <w:tc>
          <w:tcPr>
            <w:tcW w:w="0" w:type="auto"/>
          </w:tcPr>
          <w:p w14:paraId="0F16743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Total Engagement</w:t>
            </w:r>
          </w:p>
        </w:tc>
        <w:tc>
          <w:tcPr>
            <w:tcW w:w="0" w:type="auto"/>
          </w:tcPr>
          <w:p w14:paraId="6B74A9C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10,400</w:t>
            </w:r>
          </w:p>
        </w:tc>
      </w:tr>
      <w:tr w:rsidR="00130246" w:rsidRPr="00BA11D1" w14:paraId="111D42CF" w14:textId="77777777">
        <w:tc>
          <w:tcPr>
            <w:tcW w:w="0" w:type="auto"/>
          </w:tcPr>
          <w:p w14:paraId="6FA461E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Sentiment Verdict</w:t>
            </w:r>
          </w:p>
        </w:tc>
        <w:tc>
          <w:tcPr>
            <w:tcW w:w="0" w:type="auto"/>
          </w:tcPr>
          <w:p w14:paraId="104DBB75" w14:textId="77777777" w:rsidR="00130246" w:rsidRPr="00BA11D1" w:rsidRDefault="00000000">
            <w:pPr>
              <w:pStyle w:val="Compact"/>
              <w:rPr>
                <w:rFonts w:ascii="Times New Roman" w:hAnsi="Times New Roman" w:cs="Times New Roman"/>
                <w:color w:val="000000" w:themeColor="text1"/>
              </w:rPr>
            </w:pPr>
            <w:r w:rsidRPr="00BA11D1">
              <w:rPr>
                <w:rFonts w:ascii="Apple Color Emoji" w:hAnsi="Apple Color Emoji" w:cs="Apple Color Emoji"/>
                <w:color w:val="000000" w:themeColor="text1"/>
              </w:rPr>
              <w:t>✅</w:t>
            </w:r>
            <w:r w:rsidRPr="00BA11D1">
              <w:rPr>
                <w:rFonts w:ascii="Times New Roman" w:hAnsi="Times New Roman" w:cs="Times New Roman"/>
                <w:color w:val="000000" w:themeColor="text1"/>
              </w:rPr>
              <w:t xml:space="preserve"> POSITIVE</w:t>
            </w:r>
          </w:p>
        </w:tc>
      </w:tr>
    </w:tbl>
    <w:p w14:paraId="2A98C7BB" w14:textId="77777777" w:rsidR="00130246" w:rsidRPr="00BA11D1" w:rsidRDefault="00000000">
      <w:pPr>
        <w:pStyle w:val="Heading4"/>
        <w:rPr>
          <w:rFonts w:ascii="Times New Roman" w:hAnsi="Times New Roman" w:cs="Times New Roman"/>
          <w:color w:val="000000" w:themeColor="text1"/>
        </w:rPr>
      </w:pPr>
      <w:bookmarkStart w:id="27" w:name="sentiment-distribution-1"/>
      <w:bookmarkEnd w:id="26"/>
      <w:r w:rsidRPr="00BA11D1">
        <w:rPr>
          <w:rFonts w:ascii="Times New Roman" w:hAnsi="Times New Roman" w:cs="Times New Roman"/>
          <w:color w:val="000000" w:themeColor="text1"/>
        </w:rPr>
        <w:t>4.2.2 Sentiment Distribution</w:t>
      </w:r>
    </w:p>
    <w:p w14:paraId="4233242E" w14:textId="77777777" w:rsidR="00130246" w:rsidRPr="00BA11D1" w:rsidRDefault="00000000">
      <w:pPr>
        <w:pStyle w:val="Compact"/>
        <w:numPr>
          <w:ilvl w:val="0"/>
          <w:numId w:val="11"/>
        </w:numPr>
        <w:rPr>
          <w:rFonts w:ascii="Times New Roman" w:hAnsi="Times New Roman" w:cs="Times New Roman"/>
          <w:color w:val="000000" w:themeColor="text1"/>
        </w:rPr>
      </w:pPr>
      <w:r w:rsidRPr="00BA11D1">
        <w:rPr>
          <w:rFonts w:ascii="Times New Roman" w:hAnsi="Times New Roman" w:cs="Times New Roman"/>
          <w:b/>
          <w:bCs/>
          <w:color w:val="000000" w:themeColor="text1"/>
        </w:rPr>
        <w:t>Positive</w:t>
      </w:r>
      <w:r w:rsidRPr="00BA11D1">
        <w:rPr>
          <w:rFonts w:ascii="Times New Roman" w:hAnsi="Times New Roman" w:cs="Times New Roman"/>
          <w:color w:val="000000" w:themeColor="text1"/>
        </w:rPr>
        <w:t>: 47.2% (108 posts)</w:t>
      </w:r>
    </w:p>
    <w:p w14:paraId="3EFFCAFC" w14:textId="77777777" w:rsidR="00130246" w:rsidRPr="00BA11D1" w:rsidRDefault="00000000">
      <w:pPr>
        <w:pStyle w:val="Compact"/>
        <w:numPr>
          <w:ilvl w:val="0"/>
          <w:numId w:val="11"/>
        </w:numPr>
        <w:rPr>
          <w:rFonts w:ascii="Times New Roman" w:hAnsi="Times New Roman" w:cs="Times New Roman"/>
          <w:color w:val="000000" w:themeColor="text1"/>
        </w:rPr>
      </w:pPr>
      <w:r w:rsidRPr="00BA11D1">
        <w:rPr>
          <w:rFonts w:ascii="Times New Roman" w:hAnsi="Times New Roman" w:cs="Times New Roman"/>
          <w:b/>
          <w:bCs/>
          <w:color w:val="000000" w:themeColor="text1"/>
        </w:rPr>
        <w:t>Neutral</w:t>
      </w:r>
      <w:r w:rsidRPr="00BA11D1">
        <w:rPr>
          <w:rFonts w:ascii="Times New Roman" w:hAnsi="Times New Roman" w:cs="Times New Roman"/>
          <w:color w:val="000000" w:themeColor="text1"/>
        </w:rPr>
        <w:t>: 42.8% (98 posts)</w:t>
      </w:r>
    </w:p>
    <w:p w14:paraId="761AE9F4" w14:textId="77777777" w:rsidR="00130246" w:rsidRPr="00BA11D1" w:rsidRDefault="00000000">
      <w:pPr>
        <w:pStyle w:val="Compact"/>
        <w:numPr>
          <w:ilvl w:val="0"/>
          <w:numId w:val="11"/>
        </w:numPr>
        <w:rPr>
          <w:rFonts w:ascii="Times New Roman" w:hAnsi="Times New Roman" w:cs="Times New Roman"/>
          <w:color w:val="000000" w:themeColor="text1"/>
        </w:rPr>
      </w:pPr>
      <w:r w:rsidRPr="00BA11D1">
        <w:rPr>
          <w:rFonts w:ascii="Times New Roman" w:hAnsi="Times New Roman" w:cs="Times New Roman"/>
          <w:b/>
          <w:bCs/>
          <w:color w:val="000000" w:themeColor="text1"/>
        </w:rPr>
        <w:t>Negative</w:t>
      </w:r>
      <w:r w:rsidRPr="00BA11D1">
        <w:rPr>
          <w:rFonts w:ascii="Times New Roman" w:hAnsi="Times New Roman" w:cs="Times New Roman"/>
          <w:color w:val="000000" w:themeColor="text1"/>
        </w:rPr>
        <w:t>: 10.0% (23 posts)</w:t>
      </w:r>
    </w:p>
    <w:p w14:paraId="018E2FA1"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Finding</w:t>
      </w:r>
      <w:r w:rsidRPr="00BA11D1">
        <w:rPr>
          <w:rFonts w:ascii="Times New Roman" w:hAnsi="Times New Roman" w:cs="Times New Roman"/>
          <w:color w:val="000000" w:themeColor="text1"/>
        </w:rPr>
        <w:t>: Overall positive brand perception (47.2% positive vs 10.0% negative), indicating favorable public opinion with room for improvement.</w:t>
      </w:r>
    </w:p>
    <w:p w14:paraId="46C5DBE0" w14:textId="77777777" w:rsidR="00130246" w:rsidRPr="00BA11D1" w:rsidRDefault="00000000">
      <w:pPr>
        <w:pStyle w:val="Heading4"/>
        <w:rPr>
          <w:rFonts w:ascii="Times New Roman" w:hAnsi="Times New Roman" w:cs="Times New Roman"/>
          <w:color w:val="000000" w:themeColor="text1"/>
        </w:rPr>
      </w:pPr>
      <w:bookmarkStart w:id="28" w:name="platform-comparison"/>
      <w:bookmarkEnd w:id="27"/>
      <w:r w:rsidRPr="00BA11D1">
        <w:rPr>
          <w:rFonts w:ascii="Times New Roman" w:hAnsi="Times New Roman" w:cs="Times New Roman"/>
          <w:color w:val="000000" w:themeColor="text1"/>
        </w:rPr>
        <w:lastRenderedPageBreak/>
        <w:t>4.2.3 Platform Comparison</w:t>
      </w:r>
    </w:p>
    <w:tbl>
      <w:tblPr>
        <w:tblStyle w:val="Table"/>
        <w:tblW w:w="5000" w:type="pct"/>
        <w:tblLayout w:type="fixed"/>
        <w:tblLook w:val="0020" w:firstRow="1" w:lastRow="0" w:firstColumn="0" w:lastColumn="0" w:noHBand="0" w:noVBand="0"/>
      </w:tblPr>
      <w:tblGrid>
        <w:gridCol w:w="1294"/>
        <w:gridCol w:w="906"/>
        <w:gridCol w:w="1941"/>
        <w:gridCol w:w="2329"/>
        <w:gridCol w:w="1553"/>
        <w:gridCol w:w="1553"/>
      </w:tblGrid>
      <w:tr w:rsidR="00130246" w:rsidRPr="00BA11D1" w14:paraId="25005CBC"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1070" w:type="dxa"/>
          </w:tcPr>
          <w:p w14:paraId="2F90F68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Platform</w:t>
            </w:r>
          </w:p>
        </w:tc>
        <w:tc>
          <w:tcPr>
            <w:tcW w:w="749" w:type="dxa"/>
          </w:tcPr>
          <w:p w14:paraId="674F137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Posts</w:t>
            </w:r>
          </w:p>
        </w:tc>
        <w:tc>
          <w:tcPr>
            <w:tcW w:w="1605" w:type="dxa"/>
          </w:tcPr>
          <w:p w14:paraId="5FAA24A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Avg Sentiment</w:t>
            </w:r>
          </w:p>
        </w:tc>
        <w:tc>
          <w:tcPr>
            <w:tcW w:w="1926" w:type="dxa"/>
          </w:tcPr>
          <w:p w14:paraId="1D4C060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Total Engagement</w:t>
            </w:r>
          </w:p>
        </w:tc>
        <w:tc>
          <w:tcPr>
            <w:tcW w:w="1284" w:type="dxa"/>
          </w:tcPr>
          <w:p w14:paraId="088F6C8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Positive %</w:t>
            </w:r>
          </w:p>
        </w:tc>
        <w:tc>
          <w:tcPr>
            <w:tcW w:w="1284" w:type="dxa"/>
          </w:tcPr>
          <w:p w14:paraId="0143E6F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Negative %</w:t>
            </w:r>
          </w:p>
        </w:tc>
      </w:tr>
      <w:tr w:rsidR="00130246" w:rsidRPr="00BA11D1" w14:paraId="417FA2B1" w14:textId="77777777">
        <w:tc>
          <w:tcPr>
            <w:tcW w:w="1070" w:type="dxa"/>
          </w:tcPr>
          <w:p w14:paraId="19F26B52"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Facebook</w:t>
            </w:r>
          </w:p>
        </w:tc>
        <w:tc>
          <w:tcPr>
            <w:tcW w:w="749" w:type="dxa"/>
          </w:tcPr>
          <w:p w14:paraId="040BF1A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124</w:t>
            </w:r>
          </w:p>
        </w:tc>
        <w:tc>
          <w:tcPr>
            <w:tcW w:w="1605" w:type="dxa"/>
          </w:tcPr>
          <w:p w14:paraId="5942997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0.776</w:t>
            </w:r>
          </w:p>
        </w:tc>
        <w:tc>
          <w:tcPr>
            <w:tcW w:w="1926" w:type="dxa"/>
          </w:tcPr>
          <w:p w14:paraId="6B05CA0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263</w:t>
            </w:r>
          </w:p>
        </w:tc>
        <w:tc>
          <w:tcPr>
            <w:tcW w:w="1284" w:type="dxa"/>
          </w:tcPr>
          <w:p w14:paraId="58251AD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71.0%</w:t>
            </w:r>
          </w:p>
        </w:tc>
        <w:tc>
          <w:tcPr>
            <w:tcW w:w="1284" w:type="dxa"/>
          </w:tcPr>
          <w:p w14:paraId="22841E0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5.6%</w:t>
            </w:r>
          </w:p>
        </w:tc>
      </w:tr>
      <w:tr w:rsidR="00130246" w:rsidRPr="00BA11D1" w14:paraId="714F5FD3" w14:textId="77777777">
        <w:tc>
          <w:tcPr>
            <w:tcW w:w="1070" w:type="dxa"/>
          </w:tcPr>
          <w:p w14:paraId="58913F15"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TikTok</w:t>
            </w:r>
          </w:p>
        </w:tc>
        <w:tc>
          <w:tcPr>
            <w:tcW w:w="749" w:type="dxa"/>
          </w:tcPr>
          <w:p w14:paraId="572E003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36</w:t>
            </w:r>
          </w:p>
        </w:tc>
        <w:tc>
          <w:tcPr>
            <w:tcW w:w="1605" w:type="dxa"/>
          </w:tcPr>
          <w:p w14:paraId="1ACB13ED"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0.611</w:t>
            </w:r>
          </w:p>
        </w:tc>
        <w:tc>
          <w:tcPr>
            <w:tcW w:w="1926" w:type="dxa"/>
          </w:tcPr>
          <w:p w14:paraId="7BC82BA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10,099</w:t>
            </w:r>
          </w:p>
        </w:tc>
        <w:tc>
          <w:tcPr>
            <w:tcW w:w="1284" w:type="dxa"/>
          </w:tcPr>
          <w:p w14:paraId="4940C87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38.9%</w:t>
            </w:r>
          </w:p>
        </w:tc>
        <w:tc>
          <w:tcPr>
            <w:tcW w:w="1284" w:type="dxa"/>
          </w:tcPr>
          <w:p w14:paraId="5556783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8.3%</w:t>
            </w:r>
          </w:p>
        </w:tc>
      </w:tr>
      <w:tr w:rsidR="00130246" w:rsidRPr="00BA11D1" w14:paraId="7FE25EE8" w14:textId="77777777">
        <w:tc>
          <w:tcPr>
            <w:tcW w:w="1070" w:type="dxa"/>
          </w:tcPr>
          <w:p w14:paraId="0D1C0D2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Instagram</w:t>
            </w:r>
          </w:p>
        </w:tc>
        <w:tc>
          <w:tcPr>
            <w:tcW w:w="749" w:type="dxa"/>
          </w:tcPr>
          <w:p w14:paraId="0832440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w:t>
            </w:r>
          </w:p>
        </w:tc>
        <w:tc>
          <w:tcPr>
            <w:tcW w:w="1605" w:type="dxa"/>
          </w:tcPr>
          <w:p w14:paraId="0B6786E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0.582</w:t>
            </w:r>
          </w:p>
        </w:tc>
        <w:tc>
          <w:tcPr>
            <w:tcW w:w="1926" w:type="dxa"/>
          </w:tcPr>
          <w:p w14:paraId="1DADEEC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26</w:t>
            </w:r>
          </w:p>
        </w:tc>
        <w:tc>
          <w:tcPr>
            <w:tcW w:w="1284" w:type="dxa"/>
          </w:tcPr>
          <w:p w14:paraId="34AF2DDA"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16.7%</w:t>
            </w:r>
          </w:p>
        </w:tc>
        <w:tc>
          <w:tcPr>
            <w:tcW w:w="1284" w:type="dxa"/>
          </w:tcPr>
          <w:p w14:paraId="3F7ED5F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0.0%</w:t>
            </w:r>
          </w:p>
        </w:tc>
      </w:tr>
      <w:tr w:rsidR="00130246" w:rsidRPr="00BA11D1" w14:paraId="318250D4" w14:textId="77777777">
        <w:tc>
          <w:tcPr>
            <w:tcW w:w="1070" w:type="dxa"/>
          </w:tcPr>
          <w:p w14:paraId="2A5FDAC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X</w:t>
            </w:r>
          </w:p>
        </w:tc>
        <w:tc>
          <w:tcPr>
            <w:tcW w:w="749" w:type="dxa"/>
          </w:tcPr>
          <w:p w14:paraId="3A57C3F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17</w:t>
            </w:r>
          </w:p>
        </w:tc>
        <w:tc>
          <w:tcPr>
            <w:tcW w:w="1605" w:type="dxa"/>
          </w:tcPr>
          <w:p w14:paraId="5405371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0.552</w:t>
            </w:r>
          </w:p>
        </w:tc>
        <w:tc>
          <w:tcPr>
            <w:tcW w:w="1926" w:type="dxa"/>
          </w:tcPr>
          <w:p w14:paraId="671E4F5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12</w:t>
            </w:r>
          </w:p>
        </w:tc>
        <w:tc>
          <w:tcPr>
            <w:tcW w:w="1284" w:type="dxa"/>
          </w:tcPr>
          <w:p w14:paraId="10D646A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17.6%</w:t>
            </w:r>
          </w:p>
        </w:tc>
        <w:tc>
          <w:tcPr>
            <w:tcW w:w="1284" w:type="dxa"/>
          </w:tcPr>
          <w:p w14:paraId="07610ED2"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5.9%</w:t>
            </w:r>
          </w:p>
        </w:tc>
      </w:tr>
      <w:tr w:rsidR="00130246" w:rsidRPr="00BA11D1" w14:paraId="5139D407" w14:textId="77777777">
        <w:tc>
          <w:tcPr>
            <w:tcW w:w="1070" w:type="dxa"/>
          </w:tcPr>
          <w:p w14:paraId="6F6393E1"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News</w:t>
            </w:r>
          </w:p>
        </w:tc>
        <w:tc>
          <w:tcPr>
            <w:tcW w:w="749" w:type="dxa"/>
          </w:tcPr>
          <w:p w14:paraId="5A2D07C9"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40</w:t>
            </w:r>
          </w:p>
        </w:tc>
        <w:tc>
          <w:tcPr>
            <w:tcW w:w="1605" w:type="dxa"/>
          </w:tcPr>
          <w:p w14:paraId="0C909D3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0.386</w:t>
            </w:r>
          </w:p>
        </w:tc>
        <w:tc>
          <w:tcPr>
            <w:tcW w:w="1926" w:type="dxa"/>
          </w:tcPr>
          <w:p w14:paraId="22EAF4E2"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w:t>
            </w:r>
          </w:p>
        </w:tc>
        <w:tc>
          <w:tcPr>
            <w:tcW w:w="1284" w:type="dxa"/>
          </w:tcPr>
          <w:p w14:paraId="2AC14FA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2.5%</w:t>
            </w:r>
          </w:p>
        </w:tc>
        <w:tc>
          <w:tcPr>
            <w:tcW w:w="1284" w:type="dxa"/>
          </w:tcPr>
          <w:p w14:paraId="5519936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30.0%</w:t>
            </w:r>
          </w:p>
        </w:tc>
      </w:tr>
    </w:tbl>
    <w:p w14:paraId="3287EE0E"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Critical Findings:</w:t>
      </w:r>
    </w:p>
    <w:p w14:paraId="23C45CF0" w14:textId="77777777" w:rsidR="00130246" w:rsidRPr="00BA11D1" w:rsidRDefault="00000000" w:rsidP="00BA11D1">
      <w:pPr>
        <w:pStyle w:val="Compact"/>
        <w:numPr>
          <w:ilvl w:val="0"/>
          <w:numId w:val="1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Facebook</w:t>
      </w:r>
      <w:r w:rsidRPr="00BA11D1">
        <w:rPr>
          <w:rFonts w:ascii="Times New Roman" w:hAnsi="Times New Roman" w:cs="Times New Roman"/>
          <w:color w:val="000000" w:themeColor="text1"/>
        </w:rPr>
        <w:t>: Highest positive sentiment (71.0%), best platform for brand advocacy</w:t>
      </w:r>
    </w:p>
    <w:p w14:paraId="3F2E3276" w14:textId="77777777" w:rsidR="00130246" w:rsidRPr="00BA11D1" w:rsidRDefault="00000000" w:rsidP="00BA11D1">
      <w:pPr>
        <w:pStyle w:val="Compact"/>
        <w:numPr>
          <w:ilvl w:val="0"/>
          <w:numId w:val="1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TikTok</w:t>
      </w:r>
      <w:r w:rsidRPr="00BA11D1">
        <w:rPr>
          <w:rFonts w:ascii="Times New Roman" w:hAnsi="Times New Roman" w:cs="Times New Roman"/>
          <w:color w:val="000000" w:themeColor="text1"/>
        </w:rPr>
        <w:t>: Highest engagement (10,099) despite moderate sentiment—critical for viral reach</w:t>
      </w:r>
    </w:p>
    <w:p w14:paraId="6A52B973" w14:textId="77777777" w:rsidR="00130246" w:rsidRPr="00BA11D1" w:rsidRDefault="00000000" w:rsidP="00BA11D1">
      <w:pPr>
        <w:pStyle w:val="Compact"/>
        <w:numPr>
          <w:ilvl w:val="0"/>
          <w:numId w:val="1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News</w:t>
      </w:r>
      <w:r w:rsidRPr="00BA11D1">
        <w:rPr>
          <w:rFonts w:ascii="Times New Roman" w:hAnsi="Times New Roman" w:cs="Times New Roman"/>
          <w:color w:val="000000" w:themeColor="text1"/>
        </w:rPr>
        <w:t>: Most negative (30.0%)—requires PR monitoring and rapid response</w:t>
      </w:r>
    </w:p>
    <w:p w14:paraId="02A14FCA" w14:textId="77777777" w:rsidR="00130246" w:rsidRPr="00BA11D1" w:rsidRDefault="00000000" w:rsidP="00BA11D1">
      <w:pPr>
        <w:pStyle w:val="Compact"/>
        <w:numPr>
          <w:ilvl w:val="0"/>
          <w:numId w:val="12"/>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Instagram</w:t>
      </w:r>
      <w:r w:rsidRPr="00BA11D1">
        <w:rPr>
          <w:rFonts w:ascii="Times New Roman" w:hAnsi="Times New Roman" w:cs="Times New Roman"/>
          <w:color w:val="000000" w:themeColor="text1"/>
        </w:rPr>
        <w:t>: Zero negative posts—opportunity for positive content amplification</w:t>
      </w:r>
    </w:p>
    <w:p w14:paraId="017EB827" w14:textId="77777777" w:rsidR="00130246" w:rsidRPr="00BA11D1" w:rsidRDefault="00000000" w:rsidP="00BA11D1">
      <w:pPr>
        <w:pStyle w:val="Heading4"/>
        <w:jc w:val="both"/>
        <w:rPr>
          <w:rFonts w:ascii="Times New Roman" w:hAnsi="Times New Roman" w:cs="Times New Roman"/>
          <w:color w:val="000000" w:themeColor="text1"/>
        </w:rPr>
      </w:pPr>
      <w:bookmarkStart w:id="29" w:name="engagement-pattern-analysis"/>
      <w:bookmarkEnd w:id="28"/>
      <w:r w:rsidRPr="00BA11D1">
        <w:rPr>
          <w:rFonts w:ascii="Times New Roman" w:hAnsi="Times New Roman" w:cs="Times New Roman"/>
          <w:color w:val="000000" w:themeColor="text1"/>
        </w:rPr>
        <w:t>4.2.4 Engagement Pattern Analysis</w:t>
      </w:r>
    </w:p>
    <w:p w14:paraId="756B5362"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Top 5 Most Engaging Posts</w:t>
      </w:r>
      <w:r w:rsidRPr="00BA11D1">
        <w:rPr>
          <w:rFonts w:ascii="Times New Roman" w:hAnsi="Times New Roman" w:cs="Times New Roman"/>
          <w:color w:val="000000" w:themeColor="text1"/>
        </w:rPr>
        <w:t xml:space="preserve"> (Sentiment Distribution): - 3 Positive (travel experiences, journey reviews) - 1 Neutral (service information) - 1 Negative (delay complaint)</w:t>
      </w:r>
    </w:p>
    <w:p w14:paraId="316AD5AD"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Average Engagement by Sentiment:</w:t>
      </w:r>
      <w:r w:rsidRPr="00BA11D1">
        <w:rPr>
          <w:rFonts w:ascii="Times New Roman" w:hAnsi="Times New Roman" w:cs="Times New Roman"/>
          <w:color w:val="000000" w:themeColor="text1"/>
        </w:rPr>
        <w:t xml:space="preserve"> - Positive posts: 52.3 engagements - Negative posts: 87.4 engagements (67% higher)</w:t>
      </w:r>
    </w:p>
    <w:p w14:paraId="6A9416E7"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Finding</w:t>
      </w:r>
      <w:r w:rsidRPr="00BA11D1">
        <w:rPr>
          <w:rFonts w:ascii="Times New Roman" w:hAnsi="Times New Roman" w:cs="Times New Roman"/>
          <w:color w:val="000000" w:themeColor="text1"/>
        </w:rPr>
        <w:t>: Negative posts generate significantly higher engagement, posing reputation amplification risk if not addressed promptly.</w:t>
      </w:r>
    </w:p>
    <w:p w14:paraId="221100AD" w14:textId="77777777" w:rsidR="00BA11D1" w:rsidRDefault="00BA11D1">
      <w:pPr>
        <w:pStyle w:val="Heading3"/>
        <w:rPr>
          <w:rFonts w:ascii="Times New Roman" w:hAnsi="Times New Roman" w:cs="Times New Roman"/>
          <w:color w:val="000000" w:themeColor="text1"/>
        </w:rPr>
      </w:pPr>
      <w:bookmarkStart w:id="30" w:name="cross-case-comparison"/>
      <w:bookmarkEnd w:id="25"/>
      <w:bookmarkEnd w:id="29"/>
    </w:p>
    <w:p w14:paraId="7427FE8D" w14:textId="6E3C8040" w:rsidR="00130246" w:rsidRPr="00BA11D1" w:rsidRDefault="00000000">
      <w:pPr>
        <w:pStyle w:val="Heading3"/>
        <w:rPr>
          <w:rFonts w:ascii="Times New Roman" w:hAnsi="Times New Roman" w:cs="Times New Roman"/>
          <w:color w:val="000000" w:themeColor="text1"/>
        </w:rPr>
      </w:pPr>
      <w:r w:rsidRPr="00BA11D1">
        <w:rPr>
          <w:rFonts w:ascii="Times New Roman" w:hAnsi="Times New Roman" w:cs="Times New Roman"/>
          <w:color w:val="000000" w:themeColor="text1"/>
        </w:rPr>
        <w:t>4.3 Cross-Case Comparison</w:t>
      </w:r>
    </w:p>
    <w:tbl>
      <w:tblPr>
        <w:tblStyle w:val="Table"/>
        <w:tblW w:w="5000" w:type="pct"/>
        <w:tblLayout w:type="fixed"/>
        <w:tblLook w:val="0020" w:firstRow="1" w:lastRow="0" w:firstColumn="0" w:lastColumn="0" w:noHBand="0" w:noVBand="0"/>
      </w:tblPr>
      <w:tblGrid>
        <w:gridCol w:w="1741"/>
        <w:gridCol w:w="1741"/>
        <w:gridCol w:w="2612"/>
        <w:gridCol w:w="3482"/>
      </w:tblGrid>
      <w:tr w:rsidR="00130246" w:rsidRPr="00BA11D1" w14:paraId="2A9F7012" w14:textId="77777777" w:rsidTr="00130246">
        <w:trPr>
          <w:cnfStyle w:val="100000000000" w:firstRow="1" w:lastRow="0" w:firstColumn="0" w:lastColumn="0" w:oddVBand="0" w:evenVBand="0" w:oddHBand="0" w:evenHBand="0" w:firstRowFirstColumn="0" w:firstRowLastColumn="0" w:lastRowFirstColumn="0" w:lastRowLastColumn="0"/>
          <w:tblHeader/>
        </w:trPr>
        <w:tc>
          <w:tcPr>
            <w:tcW w:w="1440" w:type="dxa"/>
          </w:tcPr>
          <w:p w14:paraId="3D5D549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Metric</w:t>
            </w:r>
          </w:p>
        </w:tc>
        <w:tc>
          <w:tcPr>
            <w:tcW w:w="1440" w:type="dxa"/>
          </w:tcPr>
          <w:p w14:paraId="408412B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Organization A</w:t>
            </w:r>
          </w:p>
        </w:tc>
        <w:tc>
          <w:tcPr>
            <w:tcW w:w="2160" w:type="dxa"/>
          </w:tcPr>
          <w:p w14:paraId="25CF67E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Organization B</w:t>
            </w:r>
          </w:p>
        </w:tc>
        <w:tc>
          <w:tcPr>
            <w:tcW w:w="2880" w:type="dxa"/>
          </w:tcPr>
          <w:p w14:paraId="20D1C5D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Interpretation</w:t>
            </w:r>
          </w:p>
        </w:tc>
      </w:tr>
      <w:tr w:rsidR="00130246" w:rsidRPr="00BA11D1" w14:paraId="3A12F171" w14:textId="77777777">
        <w:tc>
          <w:tcPr>
            <w:tcW w:w="1440" w:type="dxa"/>
          </w:tcPr>
          <w:p w14:paraId="419B276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Overall Sentiment</w:t>
            </w:r>
          </w:p>
        </w:tc>
        <w:tc>
          <w:tcPr>
            <w:tcW w:w="1440" w:type="dxa"/>
          </w:tcPr>
          <w:p w14:paraId="78434B1E"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24.6% negative</w:t>
            </w:r>
          </w:p>
        </w:tc>
        <w:tc>
          <w:tcPr>
            <w:tcW w:w="2160" w:type="dxa"/>
          </w:tcPr>
          <w:p w14:paraId="48A5C0A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10.0% negative</w:t>
            </w:r>
          </w:p>
        </w:tc>
        <w:tc>
          <w:tcPr>
            <w:tcW w:w="2880" w:type="dxa"/>
          </w:tcPr>
          <w:p w14:paraId="19DC78C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Organization A faces higher dissatisfaction</w:t>
            </w:r>
          </w:p>
        </w:tc>
      </w:tr>
      <w:tr w:rsidR="00130246" w:rsidRPr="00BA11D1" w14:paraId="1F5C8315" w14:textId="77777777">
        <w:tc>
          <w:tcPr>
            <w:tcW w:w="1440" w:type="dxa"/>
          </w:tcPr>
          <w:p w14:paraId="03C552E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Platform Risk</w:t>
            </w:r>
          </w:p>
        </w:tc>
        <w:tc>
          <w:tcPr>
            <w:tcW w:w="1440" w:type="dxa"/>
          </w:tcPr>
          <w:p w14:paraId="4409E2A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TikTok (49.2%)</w:t>
            </w:r>
          </w:p>
        </w:tc>
        <w:tc>
          <w:tcPr>
            <w:tcW w:w="2160" w:type="dxa"/>
          </w:tcPr>
          <w:p w14:paraId="4A49C54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News (30.0% neg)</w:t>
            </w:r>
          </w:p>
        </w:tc>
        <w:tc>
          <w:tcPr>
            <w:tcW w:w="2880" w:type="dxa"/>
          </w:tcPr>
          <w:p w14:paraId="0B2180F2"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Different platform vulnerabilities</w:t>
            </w:r>
          </w:p>
        </w:tc>
      </w:tr>
      <w:tr w:rsidR="00130246" w:rsidRPr="00BA11D1" w14:paraId="75ECB1FC" w14:textId="77777777">
        <w:tc>
          <w:tcPr>
            <w:tcW w:w="1440" w:type="dxa"/>
          </w:tcPr>
          <w:p w14:paraId="3B1D74D3"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Response Rate</w:t>
            </w:r>
          </w:p>
        </w:tc>
        <w:tc>
          <w:tcPr>
            <w:tcW w:w="1440" w:type="dxa"/>
          </w:tcPr>
          <w:p w14:paraId="7417A554"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0%</w:t>
            </w:r>
          </w:p>
        </w:tc>
        <w:tc>
          <w:tcPr>
            <w:tcW w:w="2160" w:type="dxa"/>
          </w:tcPr>
          <w:p w14:paraId="4A2E902F"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Not tracked</w:t>
            </w:r>
          </w:p>
        </w:tc>
        <w:tc>
          <w:tcPr>
            <w:tcW w:w="2880" w:type="dxa"/>
          </w:tcPr>
          <w:p w14:paraId="775E40E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Critical gap in customer engagement</w:t>
            </w:r>
          </w:p>
        </w:tc>
      </w:tr>
      <w:tr w:rsidR="00130246" w:rsidRPr="00BA11D1" w14:paraId="44DABC03" w14:textId="77777777">
        <w:tc>
          <w:tcPr>
            <w:tcW w:w="1440" w:type="dxa"/>
          </w:tcPr>
          <w:p w14:paraId="1475091C"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Geographic Pattern</w:t>
            </w:r>
          </w:p>
        </w:tc>
        <w:tc>
          <w:tcPr>
            <w:tcW w:w="1440" w:type="dxa"/>
          </w:tcPr>
          <w:p w14:paraId="68EB34B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Area X hotspot (27.7%)</w:t>
            </w:r>
          </w:p>
        </w:tc>
        <w:tc>
          <w:tcPr>
            <w:tcW w:w="2160" w:type="dxa"/>
          </w:tcPr>
          <w:p w14:paraId="225122A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N/A (route-based)</w:t>
            </w:r>
          </w:p>
        </w:tc>
        <w:tc>
          <w:tcPr>
            <w:tcW w:w="2880" w:type="dxa"/>
          </w:tcPr>
          <w:p w14:paraId="1DAB0490"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Location-specific service issues</w:t>
            </w:r>
          </w:p>
        </w:tc>
      </w:tr>
      <w:tr w:rsidR="00130246" w:rsidRPr="00BA11D1" w14:paraId="0442EFBC" w14:textId="77777777">
        <w:tc>
          <w:tcPr>
            <w:tcW w:w="1440" w:type="dxa"/>
          </w:tcPr>
          <w:p w14:paraId="166BA5AB"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b/>
                <w:bCs/>
                <w:color w:val="000000" w:themeColor="text1"/>
              </w:rPr>
              <w:t>Dominant Theme</w:t>
            </w:r>
          </w:p>
        </w:tc>
        <w:tc>
          <w:tcPr>
            <w:tcW w:w="1440" w:type="dxa"/>
          </w:tcPr>
          <w:p w14:paraId="3ABF5E26"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General Complaint (43.1%)</w:t>
            </w:r>
          </w:p>
        </w:tc>
        <w:tc>
          <w:tcPr>
            <w:tcW w:w="2160" w:type="dxa"/>
          </w:tcPr>
          <w:p w14:paraId="5A8BA727"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Positive Reviews (47.2%)</w:t>
            </w:r>
          </w:p>
        </w:tc>
        <w:tc>
          <w:tcPr>
            <w:tcW w:w="2880" w:type="dxa"/>
          </w:tcPr>
          <w:p w14:paraId="3A986AB8" w14:textId="77777777" w:rsidR="00130246" w:rsidRPr="00BA11D1" w:rsidRDefault="00000000">
            <w:pPr>
              <w:pStyle w:val="Compact"/>
              <w:rPr>
                <w:rFonts w:ascii="Times New Roman" w:hAnsi="Times New Roman" w:cs="Times New Roman"/>
                <w:color w:val="000000" w:themeColor="text1"/>
              </w:rPr>
            </w:pPr>
            <w:r w:rsidRPr="00BA11D1">
              <w:rPr>
                <w:rFonts w:ascii="Times New Roman" w:hAnsi="Times New Roman" w:cs="Times New Roman"/>
                <w:color w:val="000000" w:themeColor="text1"/>
              </w:rPr>
              <w:t>Contrasting public perception</w:t>
            </w:r>
          </w:p>
        </w:tc>
      </w:tr>
    </w:tbl>
    <w:p w14:paraId="16F3BF70"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Key Insight</w:t>
      </w:r>
      <w:r w:rsidRPr="00BA11D1">
        <w:rPr>
          <w:rFonts w:ascii="Times New Roman" w:hAnsi="Times New Roman" w:cs="Times New Roman"/>
          <w:color w:val="000000" w:themeColor="text1"/>
        </w:rPr>
        <w:t>: Organization A exhibits reactive crisis pattern (high complaints, no responses), while Organization B shows proactive brand health (positive perception, high engagement).</w:t>
      </w:r>
    </w:p>
    <w:p w14:paraId="525DFFDB" w14:textId="77777777" w:rsidR="00130246" w:rsidRPr="00BA11D1" w:rsidRDefault="00000000" w:rsidP="00BA11D1">
      <w:pPr>
        <w:pStyle w:val="Heading2"/>
        <w:jc w:val="both"/>
        <w:rPr>
          <w:rFonts w:ascii="Times New Roman" w:hAnsi="Times New Roman" w:cs="Times New Roman"/>
          <w:color w:val="000000" w:themeColor="text1"/>
        </w:rPr>
      </w:pPr>
      <w:bookmarkStart w:id="31" w:name="discussion"/>
      <w:bookmarkEnd w:id="18"/>
      <w:bookmarkEnd w:id="30"/>
      <w:r w:rsidRPr="00BA11D1">
        <w:rPr>
          <w:rFonts w:ascii="Times New Roman" w:hAnsi="Times New Roman" w:cs="Times New Roman"/>
          <w:color w:val="000000" w:themeColor="text1"/>
        </w:rPr>
        <w:lastRenderedPageBreak/>
        <w:t>5. DISCUSSION</w:t>
      </w:r>
    </w:p>
    <w:p w14:paraId="7B2D5BBB" w14:textId="77777777" w:rsidR="00130246" w:rsidRPr="00BA11D1" w:rsidRDefault="00000000" w:rsidP="00BA11D1">
      <w:pPr>
        <w:pStyle w:val="Heading3"/>
        <w:jc w:val="both"/>
        <w:rPr>
          <w:rFonts w:ascii="Times New Roman" w:hAnsi="Times New Roman" w:cs="Times New Roman"/>
          <w:color w:val="000000" w:themeColor="text1"/>
        </w:rPr>
      </w:pPr>
      <w:bookmarkStart w:id="32" w:name="platform-specific-behavior-patterns"/>
      <w:r w:rsidRPr="00BA11D1">
        <w:rPr>
          <w:rFonts w:ascii="Times New Roman" w:hAnsi="Times New Roman" w:cs="Times New Roman"/>
          <w:color w:val="000000" w:themeColor="text1"/>
        </w:rPr>
        <w:t>5.1 Platform-Specific Behavior Patterns</w:t>
      </w:r>
    </w:p>
    <w:p w14:paraId="162519B6"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Our results reveal striking platform-specific differences that contradict the assumption of uniform social media behavior:</w:t>
      </w:r>
    </w:p>
    <w:p w14:paraId="28580980"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TikTok Effect</w:t>
      </w:r>
      <w:r w:rsidRPr="00BA11D1">
        <w:rPr>
          <w:rFonts w:ascii="Times New Roman" w:hAnsi="Times New Roman" w:cs="Times New Roman"/>
          <w:color w:val="000000" w:themeColor="text1"/>
        </w:rPr>
        <w:t xml:space="preserve">: - Organization A: High complaint volume (49.2%) + high engagement → </w:t>
      </w:r>
      <w:r w:rsidRPr="00BA11D1">
        <w:rPr>
          <w:rFonts w:ascii="Times New Roman" w:hAnsi="Times New Roman" w:cs="Times New Roman"/>
          <w:b/>
          <w:bCs/>
          <w:color w:val="000000" w:themeColor="text1"/>
        </w:rPr>
        <w:t>amplification risk</w:t>
      </w:r>
      <w:r w:rsidRPr="00BA11D1">
        <w:rPr>
          <w:rFonts w:ascii="Times New Roman" w:hAnsi="Times New Roman" w:cs="Times New Roman"/>
          <w:color w:val="000000" w:themeColor="text1"/>
        </w:rPr>
        <w:t xml:space="preserve"> - Organization B: Moderate sentiment (61.1%) + highest engagement (10,099) → </w:t>
      </w:r>
      <w:r w:rsidRPr="00BA11D1">
        <w:rPr>
          <w:rFonts w:ascii="Times New Roman" w:hAnsi="Times New Roman" w:cs="Times New Roman"/>
          <w:b/>
          <w:bCs/>
          <w:color w:val="000000" w:themeColor="text1"/>
        </w:rPr>
        <w:t>viral opportunity</w:t>
      </w:r>
    </w:p>
    <w:p w14:paraId="547137AF"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Interpretation</w:t>
      </w:r>
      <w:r w:rsidRPr="00BA11D1">
        <w:rPr>
          <w:rFonts w:ascii="Times New Roman" w:hAnsi="Times New Roman" w:cs="Times New Roman"/>
          <w:color w:val="000000" w:themeColor="text1"/>
        </w:rPr>
        <w:t>: TikTok’s algorithmic prioritization of emotional content (Zeng &amp; Abidin, 2021) means both complaints and positive experiences achieve viral reach. Organizations must monitor TikTok differently than traditional platforms.</w:t>
      </w:r>
    </w:p>
    <w:p w14:paraId="167219A8"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Facebook Maturity</w:t>
      </w:r>
      <w:r w:rsidRPr="00BA11D1">
        <w:rPr>
          <w:rFonts w:ascii="Times New Roman" w:hAnsi="Times New Roman" w:cs="Times New Roman"/>
          <w:color w:val="000000" w:themeColor="text1"/>
        </w:rPr>
        <w:t xml:space="preserve">: - Organization A: Lower volume (27.7%) + moderate sentiment → </w:t>
      </w:r>
      <w:r w:rsidRPr="00BA11D1">
        <w:rPr>
          <w:rFonts w:ascii="Times New Roman" w:hAnsi="Times New Roman" w:cs="Times New Roman"/>
          <w:b/>
          <w:bCs/>
          <w:color w:val="000000" w:themeColor="text1"/>
        </w:rPr>
        <w:t>established complaint channel</w:t>
      </w:r>
      <w:r w:rsidRPr="00BA11D1">
        <w:rPr>
          <w:rFonts w:ascii="Times New Roman" w:hAnsi="Times New Roman" w:cs="Times New Roman"/>
          <w:color w:val="000000" w:themeColor="text1"/>
        </w:rPr>
        <w:t xml:space="preserve"> - Organization B: Highest positive sentiment (71.0%) + moderate engagement → </w:t>
      </w:r>
      <w:r w:rsidRPr="00BA11D1">
        <w:rPr>
          <w:rFonts w:ascii="Times New Roman" w:hAnsi="Times New Roman" w:cs="Times New Roman"/>
          <w:b/>
          <w:bCs/>
          <w:color w:val="000000" w:themeColor="text1"/>
        </w:rPr>
        <w:t>brand advocacy platform</w:t>
      </w:r>
    </w:p>
    <w:p w14:paraId="324EF6C8"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Interpretation</w:t>
      </w:r>
      <w:r w:rsidRPr="00BA11D1">
        <w:rPr>
          <w:rFonts w:ascii="Times New Roman" w:hAnsi="Times New Roman" w:cs="Times New Roman"/>
          <w:color w:val="000000" w:themeColor="text1"/>
        </w:rPr>
        <w:t>: Facebook’s older demographic (Smith &amp; Anderson, 2018) and established complaint culture make it ideal for structured customer service, not viral amplification.</w:t>
      </w:r>
    </w:p>
    <w:p w14:paraId="1A5E2BB4"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News Media Negativity Bias</w:t>
      </w:r>
      <w:r w:rsidRPr="00BA11D1">
        <w:rPr>
          <w:rFonts w:ascii="Times New Roman" w:hAnsi="Times New Roman" w:cs="Times New Roman"/>
          <w:color w:val="000000" w:themeColor="text1"/>
        </w:rPr>
        <w:t>: - Organization B: 30.0% negative sentiment in news coverage vs 10.0% overall</w:t>
      </w:r>
    </w:p>
    <w:p w14:paraId="29BF5216"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Interpretation</w:t>
      </w:r>
      <w:r w:rsidRPr="00BA11D1">
        <w:rPr>
          <w:rFonts w:ascii="Times New Roman" w:hAnsi="Times New Roman" w:cs="Times New Roman"/>
          <w:color w:val="000000" w:themeColor="text1"/>
        </w:rPr>
        <w:t>: Consistent with negativity bias in journalism (Soroka, 2014), news coverage disproportionately emphasizes problems, requiring proactive PR strategy.</w:t>
      </w:r>
    </w:p>
    <w:p w14:paraId="2BBCEA96" w14:textId="77777777" w:rsidR="00130246" w:rsidRPr="00BA11D1" w:rsidRDefault="00000000" w:rsidP="00BA11D1">
      <w:pPr>
        <w:pStyle w:val="Heading3"/>
        <w:jc w:val="both"/>
        <w:rPr>
          <w:rFonts w:ascii="Times New Roman" w:hAnsi="Times New Roman" w:cs="Times New Roman"/>
          <w:color w:val="000000" w:themeColor="text1"/>
        </w:rPr>
      </w:pPr>
      <w:bookmarkStart w:id="33" w:name="X5a57e2cf238aed33fc0a20ebcf607bec8e24d50"/>
      <w:bookmarkEnd w:id="32"/>
      <w:r w:rsidRPr="00BA11D1">
        <w:rPr>
          <w:rFonts w:ascii="Times New Roman" w:hAnsi="Times New Roman" w:cs="Times New Roman"/>
          <w:color w:val="000000" w:themeColor="text1"/>
        </w:rPr>
        <w:t>5.2 Geographic Intelligence for Operational Decision-Making</w:t>
      </w:r>
    </w:p>
    <w:p w14:paraId="0980591B"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Organization A’s Area X hotspot (27.7% of complaints) provides actionable geographic intelligence:</w:t>
      </w:r>
    </w:p>
    <w:p w14:paraId="1BE727C5"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Possible Explanations</w:t>
      </w:r>
      <w:r w:rsidRPr="00BA11D1">
        <w:rPr>
          <w:rFonts w:ascii="Times New Roman" w:hAnsi="Times New Roman" w:cs="Times New Roman"/>
          <w:color w:val="000000" w:themeColor="text1"/>
        </w:rPr>
        <w:t xml:space="preserve">: 1. </w:t>
      </w:r>
      <w:r w:rsidRPr="00BA11D1">
        <w:rPr>
          <w:rFonts w:ascii="Times New Roman" w:hAnsi="Times New Roman" w:cs="Times New Roman"/>
          <w:b/>
          <w:bCs/>
          <w:color w:val="000000" w:themeColor="text1"/>
        </w:rPr>
        <w:t>Service Gap</w:t>
      </w:r>
      <w:r w:rsidRPr="00BA11D1">
        <w:rPr>
          <w:rFonts w:ascii="Times New Roman" w:hAnsi="Times New Roman" w:cs="Times New Roman"/>
          <w:color w:val="000000" w:themeColor="text1"/>
        </w:rPr>
        <w:t xml:space="preserve">: Understaffed or poorly routed collection in Area X 2. </w:t>
      </w:r>
      <w:r w:rsidRPr="00BA11D1">
        <w:rPr>
          <w:rFonts w:ascii="Times New Roman" w:hAnsi="Times New Roman" w:cs="Times New Roman"/>
          <w:b/>
          <w:bCs/>
          <w:color w:val="000000" w:themeColor="text1"/>
        </w:rPr>
        <w:t>Population Density</w:t>
      </w:r>
      <w:r w:rsidRPr="00BA11D1">
        <w:rPr>
          <w:rFonts w:ascii="Times New Roman" w:hAnsi="Times New Roman" w:cs="Times New Roman"/>
          <w:color w:val="000000" w:themeColor="text1"/>
        </w:rPr>
        <w:t xml:space="preserve">: Higher population → more complaints (but requires per-capita normalization) 3. </w:t>
      </w:r>
      <w:r w:rsidRPr="00BA11D1">
        <w:rPr>
          <w:rFonts w:ascii="Times New Roman" w:hAnsi="Times New Roman" w:cs="Times New Roman"/>
          <w:b/>
          <w:bCs/>
          <w:color w:val="000000" w:themeColor="text1"/>
        </w:rPr>
        <w:t>Social Media Penetration</w:t>
      </w:r>
      <w:r w:rsidRPr="00BA11D1">
        <w:rPr>
          <w:rFonts w:ascii="Times New Roman" w:hAnsi="Times New Roman" w:cs="Times New Roman"/>
          <w:color w:val="000000" w:themeColor="text1"/>
        </w:rPr>
        <w:t xml:space="preserve">: Higher digital literacy in Area X → more vocal complaints 4. </w:t>
      </w:r>
      <w:r w:rsidRPr="00BA11D1">
        <w:rPr>
          <w:rFonts w:ascii="Times New Roman" w:hAnsi="Times New Roman" w:cs="Times New Roman"/>
          <w:b/>
          <w:bCs/>
          <w:color w:val="000000" w:themeColor="text1"/>
        </w:rPr>
        <w:t>Actual Service Failure</w:t>
      </w:r>
      <w:r w:rsidRPr="00BA11D1">
        <w:rPr>
          <w:rFonts w:ascii="Times New Roman" w:hAnsi="Times New Roman" w:cs="Times New Roman"/>
          <w:color w:val="000000" w:themeColor="text1"/>
        </w:rPr>
        <w:t>: Genuine operational problem requiring intervention</w:t>
      </w:r>
    </w:p>
    <w:p w14:paraId="0DED6492"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Recommendation</w:t>
      </w:r>
      <w:r w:rsidRPr="00BA11D1">
        <w:rPr>
          <w:rFonts w:ascii="Times New Roman" w:hAnsi="Times New Roman" w:cs="Times New Roman"/>
          <w:color w:val="000000" w:themeColor="text1"/>
        </w:rPr>
        <w:t>: Deploy field audit in Area X to distinguish between perception and reality. Cross-reference social media complaints with internal service logs (Batty et al., 2012).</w:t>
      </w:r>
    </w:p>
    <w:p w14:paraId="6737EAC3" w14:textId="77777777" w:rsidR="00130246" w:rsidRPr="00BA11D1" w:rsidRDefault="00000000" w:rsidP="00BA11D1">
      <w:pPr>
        <w:pStyle w:val="Heading3"/>
        <w:jc w:val="both"/>
        <w:rPr>
          <w:rFonts w:ascii="Times New Roman" w:hAnsi="Times New Roman" w:cs="Times New Roman"/>
          <w:color w:val="000000" w:themeColor="text1"/>
        </w:rPr>
      </w:pPr>
      <w:bookmarkStart w:id="34" w:name="the-unanswered-complaint-crisis"/>
      <w:bookmarkEnd w:id="33"/>
      <w:r w:rsidRPr="00BA11D1">
        <w:rPr>
          <w:rFonts w:ascii="Times New Roman" w:hAnsi="Times New Roman" w:cs="Times New Roman"/>
          <w:color w:val="000000" w:themeColor="text1"/>
        </w:rPr>
        <w:t>5.3 The Unanswered Complaint Crisis</w:t>
      </w:r>
    </w:p>
    <w:p w14:paraId="67361DBE"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Organization A’s 100% unanswered complaint rate represents a critical missed opportunity:</w:t>
      </w:r>
    </w:p>
    <w:p w14:paraId="221FF93D"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Reputational Impact</w:t>
      </w:r>
      <w:r w:rsidRPr="00BA11D1">
        <w:rPr>
          <w:rFonts w:ascii="Times New Roman" w:hAnsi="Times New Roman" w:cs="Times New Roman"/>
          <w:color w:val="000000" w:themeColor="text1"/>
        </w:rPr>
        <w:t>: - Silent complaints create perception of indifference (Herhausen et al., 2019) - Unanswered TikTok complaints amplify through algorithmic sharing - No visible resolution → permanent negative digital footprint</w:t>
      </w:r>
    </w:p>
    <w:p w14:paraId="3FA94C43"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lastRenderedPageBreak/>
        <w:t>Best Practice Comparison</w:t>
      </w:r>
      <w:r w:rsidRPr="00BA11D1">
        <w:rPr>
          <w:rFonts w:ascii="Times New Roman" w:hAnsi="Times New Roman" w:cs="Times New Roman"/>
          <w:color w:val="000000" w:themeColor="text1"/>
        </w:rPr>
        <w:t xml:space="preserve">: - Private sector response time: &lt;4 hours (Hootsuite, 2023) - Organization A current: No response recorded - </w:t>
      </w:r>
      <w:r w:rsidRPr="00BA11D1">
        <w:rPr>
          <w:rFonts w:ascii="Times New Roman" w:hAnsi="Times New Roman" w:cs="Times New Roman"/>
          <w:b/>
          <w:bCs/>
          <w:color w:val="000000" w:themeColor="text1"/>
        </w:rPr>
        <w:t>Gap</w:t>
      </w:r>
      <w:r w:rsidRPr="00BA11D1">
        <w:rPr>
          <w:rFonts w:ascii="Times New Roman" w:hAnsi="Times New Roman" w:cs="Times New Roman"/>
          <w:color w:val="000000" w:themeColor="text1"/>
        </w:rPr>
        <w:t>: 100 percentage points below industry standard</w:t>
      </w:r>
    </w:p>
    <w:p w14:paraId="5CDF7B88"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Solution</w:t>
      </w:r>
      <w:r w:rsidRPr="00BA11D1">
        <w:rPr>
          <w:rFonts w:ascii="Times New Roman" w:hAnsi="Times New Roman" w:cs="Times New Roman"/>
          <w:color w:val="000000" w:themeColor="text1"/>
        </w:rPr>
        <w:t>: Implement 24-hour response SLA for high-severity complaints (severity score &gt;0.7).</w:t>
      </w:r>
    </w:p>
    <w:p w14:paraId="0492FE68" w14:textId="77777777" w:rsidR="00130246" w:rsidRPr="00BA11D1" w:rsidRDefault="00000000" w:rsidP="00BA11D1">
      <w:pPr>
        <w:pStyle w:val="Heading3"/>
        <w:jc w:val="both"/>
        <w:rPr>
          <w:rFonts w:ascii="Times New Roman" w:hAnsi="Times New Roman" w:cs="Times New Roman"/>
          <w:color w:val="000000" w:themeColor="text1"/>
        </w:rPr>
      </w:pPr>
      <w:bookmarkStart w:id="35" w:name="multilingual-nlp-performance"/>
      <w:bookmarkEnd w:id="34"/>
      <w:r w:rsidRPr="00BA11D1">
        <w:rPr>
          <w:rFonts w:ascii="Times New Roman" w:hAnsi="Times New Roman" w:cs="Times New Roman"/>
          <w:color w:val="000000" w:themeColor="text1"/>
        </w:rPr>
        <w:t>5.4 Multilingual NLP Performance</w:t>
      </w:r>
    </w:p>
    <w:p w14:paraId="163681C6"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Our multilingual sentiment models achieved: - Malay: 85% accuracy - English: 89% accuracy - Chinese: 83% accuracy - Mixed-language: 78% accuracy (code-switching challenge)</w:t>
      </w:r>
    </w:p>
    <w:p w14:paraId="441D3FED"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Code-Switching Challenge</w:t>
      </w:r>
      <w:r w:rsidRPr="00BA11D1">
        <w:rPr>
          <w:rFonts w:ascii="Times New Roman" w:hAnsi="Times New Roman" w:cs="Times New Roman"/>
          <w:color w:val="000000" w:themeColor="text1"/>
        </w:rPr>
        <w:t xml:space="preserve">: Example: </w:t>
      </w:r>
      <w:r w:rsidRPr="00BA11D1">
        <w:rPr>
          <w:rFonts w:ascii="Times New Roman" w:hAnsi="Times New Roman" w:cs="Times New Roman"/>
          <w:i/>
          <w:iCs/>
          <w:color w:val="000000" w:themeColor="text1"/>
        </w:rPr>
        <w:t>“Bas MARA memang best lah, tapi delay selalu”</w:t>
      </w:r>
      <w:r w:rsidRPr="00BA11D1">
        <w:rPr>
          <w:rFonts w:ascii="Times New Roman" w:hAnsi="Times New Roman" w:cs="Times New Roman"/>
          <w:color w:val="000000" w:themeColor="text1"/>
        </w:rPr>
        <w:t xml:space="preserve"> (Mixed Malay-English) - Direct translation loses sentiment nuance - Requires context-aware multilingual models (Pratapa et al., 2018)</w:t>
      </w:r>
    </w:p>
    <w:p w14:paraId="312A4D60"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Solution</w:t>
      </w:r>
      <w:r w:rsidRPr="00BA11D1">
        <w:rPr>
          <w:rFonts w:ascii="Times New Roman" w:hAnsi="Times New Roman" w:cs="Times New Roman"/>
          <w:color w:val="000000" w:themeColor="text1"/>
        </w:rPr>
        <w:t xml:space="preserve">: Fine-tuned </w:t>
      </w:r>
      <w:r w:rsidRPr="00BA11D1">
        <w:rPr>
          <w:rStyle w:val="VerbatimChar"/>
          <w:rFonts w:ascii="Times New Roman" w:hAnsi="Times New Roman" w:cs="Times New Roman"/>
          <w:color w:val="000000" w:themeColor="text1"/>
        </w:rPr>
        <w:t>rmtariq/ft-Malay-bert</w:t>
      </w:r>
      <w:r w:rsidRPr="00BA11D1">
        <w:rPr>
          <w:rFonts w:ascii="Times New Roman" w:hAnsi="Times New Roman" w:cs="Times New Roman"/>
          <w:color w:val="000000" w:themeColor="text1"/>
        </w:rPr>
        <w:t xml:space="preserve"> on Malaysian social media corpus with code-switching examples improved accuracy from 78% → 85%.</w:t>
      </w:r>
    </w:p>
    <w:p w14:paraId="3EE73364" w14:textId="77777777" w:rsidR="00130246" w:rsidRPr="00BA11D1" w:rsidRDefault="00000000" w:rsidP="00BA11D1">
      <w:pPr>
        <w:pStyle w:val="Heading3"/>
        <w:jc w:val="both"/>
        <w:rPr>
          <w:rFonts w:ascii="Times New Roman" w:hAnsi="Times New Roman" w:cs="Times New Roman"/>
          <w:color w:val="000000" w:themeColor="text1"/>
        </w:rPr>
      </w:pPr>
      <w:bookmarkStart w:id="36" w:name="theoretical-contributions"/>
      <w:bookmarkEnd w:id="35"/>
      <w:r w:rsidRPr="00BA11D1">
        <w:rPr>
          <w:rFonts w:ascii="Times New Roman" w:hAnsi="Times New Roman" w:cs="Times New Roman"/>
          <w:color w:val="000000" w:themeColor="text1"/>
        </w:rPr>
        <w:t>5.5 Theoretical Contributions</w:t>
      </w:r>
    </w:p>
    <w:p w14:paraId="46AB6329"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This study extends existing literature in three ways:</w:t>
      </w:r>
    </w:p>
    <w:p w14:paraId="380801F3" w14:textId="77777777" w:rsidR="00130246" w:rsidRPr="00BA11D1" w:rsidRDefault="00000000" w:rsidP="00BA11D1">
      <w:pPr>
        <w:pStyle w:val="Compact"/>
        <w:numPr>
          <w:ilvl w:val="0"/>
          <w:numId w:val="13"/>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Multi-platform Integration</w:t>
      </w:r>
      <w:r w:rsidRPr="00BA11D1">
        <w:rPr>
          <w:rFonts w:ascii="Times New Roman" w:hAnsi="Times New Roman" w:cs="Times New Roman"/>
          <w:color w:val="000000" w:themeColor="text1"/>
        </w:rPr>
        <w:t>: First study to analyze 10+ platforms simultaneously for Malaysian public services</w:t>
      </w:r>
    </w:p>
    <w:p w14:paraId="263F89E4" w14:textId="77777777" w:rsidR="00130246" w:rsidRPr="00BA11D1" w:rsidRDefault="00000000" w:rsidP="00BA11D1">
      <w:pPr>
        <w:pStyle w:val="Compact"/>
        <w:numPr>
          <w:ilvl w:val="0"/>
          <w:numId w:val="13"/>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Actionable Timeframe</w:t>
      </w:r>
      <w:r w:rsidRPr="00BA11D1">
        <w:rPr>
          <w:rFonts w:ascii="Times New Roman" w:hAnsi="Times New Roman" w:cs="Times New Roman"/>
          <w:color w:val="000000" w:themeColor="text1"/>
        </w:rPr>
        <w:t>: 30-day rolling analysis enables real-time decision-making, not historical reporting</w:t>
      </w:r>
    </w:p>
    <w:p w14:paraId="6E99B5A9" w14:textId="77777777" w:rsidR="00130246" w:rsidRPr="00BA11D1" w:rsidRDefault="00000000" w:rsidP="00BA11D1">
      <w:pPr>
        <w:pStyle w:val="Compact"/>
        <w:numPr>
          <w:ilvl w:val="0"/>
          <w:numId w:val="13"/>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Executive-Level Insights</w:t>
      </w:r>
      <w:r w:rsidRPr="00BA11D1">
        <w:rPr>
          <w:rFonts w:ascii="Times New Roman" w:hAnsi="Times New Roman" w:cs="Times New Roman"/>
          <w:color w:val="000000" w:themeColor="text1"/>
        </w:rPr>
        <w:t>: Translates technical metrics into management recommendations (Seddon &amp; Scheepers, 2012)</w:t>
      </w:r>
    </w:p>
    <w:p w14:paraId="19DAF953" w14:textId="77777777" w:rsidR="00130246" w:rsidRPr="00BA11D1" w:rsidRDefault="00000000" w:rsidP="00BA11D1">
      <w:pPr>
        <w:pStyle w:val="Heading3"/>
        <w:jc w:val="both"/>
        <w:rPr>
          <w:rFonts w:ascii="Times New Roman" w:hAnsi="Times New Roman" w:cs="Times New Roman"/>
          <w:color w:val="000000" w:themeColor="text1"/>
        </w:rPr>
      </w:pPr>
      <w:bookmarkStart w:id="37" w:name="practical-implications"/>
      <w:bookmarkEnd w:id="36"/>
      <w:r w:rsidRPr="00BA11D1">
        <w:rPr>
          <w:rFonts w:ascii="Times New Roman" w:hAnsi="Times New Roman" w:cs="Times New Roman"/>
          <w:color w:val="000000" w:themeColor="text1"/>
        </w:rPr>
        <w:t>5.6 Practical Implications</w:t>
      </w:r>
    </w:p>
    <w:p w14:paraId="009BB268"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For Public Service Organizations</w:t>
      </w:r>
      <w:r w:rsidRPr="00BA11D1">
        <w:rPr>
          <w:rFonts w:ascii="Times New Roman" w:hAnsi="Times New Roman" w:cs="Times New Roman"/>
          <w:color w:val="000000" w:themeColor="text1"/>
        </w:rPr>
        <w:t>: 1. Platform-specific strategies required (not one-size-fits-all) 2. Geographic hotspot detection enables targeted interventions 3. Response rate matters more than sentiment score alone</w:t>
      </w:r>
    </w:p>
    <w:p w14:paraId="7017FDAB"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For Government Policy</w:t>
      </w:r>
      <w:r w:rsidRPr="00BA11D1">
        <w:rPr>
          <w:rFonts w:ascii="Times New Roman" w:hAnsi="Times New Roman" w:cs="Times New Roman"/>
          <w:color w:val="000000" w:themeColor="text1"/>
        </w:rPr>
        <w:t>: 1. Digital public service standards should mandate social media monitoring 2. Cross-agency benchmark sharing (Organization A vs other waste management agencies) 3. Transparency requirements for complaint response times</w:t>
      </w:r>
    </w:p>
    <w:p w14:paraId="484BEC0C" w14:textId="77777777" w:rsid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For Technology Vendors</w:t>
      </w:r>
      <w:r w:rsidRPr="00BA11D1">
        <w:rPr>
          <w:rFonts w:ascii="Times New Roman" w:hAnsi="Times New Roman" w:cs="Times New Roman"/>
          <w:color w:val="000000" w:themeColor="text1"/>
        </w:rPr>
        <w:t>: 1. Multilingual NLP models must handle code-switching 2. Real-time alerting for high-severity complaints 3. Geographic extraction for Malaysian context (not just Western cities)</w:t>
      </w:r>
      <w:bookmarkStart w:id="38" w:name="limitations"/>
      <w:bookmarkEnd w:id="31"/>
      <w:bookmarkEnd w:id="37"/>
    </w:p>
    <w:p w14:paraId="6317C2AD" w14:textId="77777777" w:rsidR="00143228" w:rsidRDefault="00143228" w:rsidP="00BA11D1">
      <w:pPr>
        <w:pStyle w:val="BodyText"/>
        <w:jc w:val="both"/>
        <w:rPr>
          <w:rFonts w:ascii="Times New Roman" w:hAnsi="Times New Roman" w:cs="Times New Roman"/>
          <w:color w:val="000000" w:themeColor="text1"/>
        </w:rPr>
      </w:pPr>
    </w:p>
    <w:p w14:paraId="53D23FF3" w14:textId="77777777" w:rsidR="00143228" w:rsidRDefault="00143228" w:rsidP="00BA11D1">
      <w:pPr>
        <w:pStyle w:val="BodyText"/>
        <w:jc w:val="both"/>
        <w:rPr>
          <w:rFonts w:ascii="Times New Roman" w:hAnsi="Times New Roman" w:cs="Times New Roman"/>
          <w:color w:val="000000" w:themeColor="text1"/>
        </w:rPr>
      </w:pPr>
    </w:p>
    <w:p w14:paraId="54244CE6" w14:textId="77777777" w:rsidR="00143228" w:rsidRDefault="00143228" w:rsidP="00BA11D1">
      <w:pPr>
        <w:pStyle w:val="BodyText"/>
        <w:jc w:val="both"/>
        <w:rPr>
          <w:rFonts w:ascii="Times New Roman" w:hAnsi="Times New Roman" w:cs="Times New Roman"/>
          <w:color w:val="000000" w:themeColor="text1"/>
        </w:rPr>
      </w:pPr>
    </w:p>
    <w:p w14:paraId="14217405" w14:textId="77777777" w:rsidR="00143228" w:rsidRDefault="00143228" w:rsidP="00BA11D1">
      <w:pPr>
        <w:pStyle w:val="BodyText"/>
        <w:jc w:val="both"/>
        <w:rPr>
          <w:rFonts w:ascii="Times New Roman" w:hAnsi="Times New Roman" w:cs="Times New Roman"/>
          <w:color w:val="000000" w:themeColor="text1"/>
        </w:rPr>
      </w:pPr>
    </w:p>
    <w:p w14:paraId="203DE44A" w14:textId="0FA6FC15" w:rsidR="00130246" w:rsidRPr="00BA11D1" w:rsidRDefault="00000000" w:rsidP="00BA11D1">
      <w:pPr>
        <w:pStyle w:val="BodyText"/>
        <w:jc w:val="both"/>
        <w:rPr>
          <w:rFonts w:ascii="Times New Roman" w:hAnsi="Times New Roman" w:cs="Times New Roman"/>
          <w:color w:val="000000" w:themeColor="text1"/>
          <w:sz w:val="32"/>
          <w:szCs w:val="32"/>
        </w:rPr>
      </w:pPr>
      <w:r w:rsidRPr="00BA11D1">
        <w:rPr>
          <w:rFonts w:ascii="Times New Roman" w:hAnsi="Times New Roman" w:cs="Times New Roman"/>
          <w:color w:val="000000" w:themeColor="text1"/>
          <w:sz w:val="32"/>
          <w:szCs w:val="32"/>
        </w:rPr>
        <w:lastRenderedPageBreak/>
        <w:t>6. LIMITATIONS</w:t>
      </w:r>
    </w:p>
    <w:p w14:paraId="016BAF26" w14:textId="77777777" w:rsidR="00130246" w:rsidRPr="00BA11D1" w:rsidRDefault="00000000">
      <w:pPr>
        <w:pStyle w:val="Compact"/>
        <w:numPr>
          <w:ilvl w:val="0"/>
          <w:numId w:val="14"/>
        </w:numPr>
        <w:rPr>
          <w:rFonts w:ascii="Times New Roman" w:hAnsi="Times New Roman" w:cs="Times New Roman"/>
          <w:color w:val="000000" w:themeColor="text1"/>
        </w:rPr>
      </w:pPr>
      <w:r w:rsidRPr="00BA11D1">
        <w:rPr>
          <w:rFonts w:ascii="Times New Roman" w:hAnsi="Times New Roman" w:cs="Times New Roman"/>
          <w:b/>
          <w:bCs/>
          <w:color w:val="000000" w:themeColor="text1"/>
        </w:rPr>
        <w:t>Sampling Bias</w:t>
      </w:r>
      <w:r w:rsidRPr="00BA11D1">
        <w:rPr>
          <w:rFonts w:ascii="Times New Roman" w:hAnsi="Times New Roman" w:cs="Times New Roman"/>
          <w:color w:val="000000" w:themeColor="text1"/>
        </w:rPr>
        <w:t>: Social media users ≠ general population (skews younger, urban, digitally literate)</w:t>
      </w:r>
    </w:p>
    <w:p w14:paraId="1B2AE421" w14:textId="77777777" w:rsidR="00130246" w:rsidRPr="00BA11D1" w:rsidRDefault="00000000">
      <w:pPr>
        <w:pStyle w:val="Compact"/>
        <w:numPr>
          <w:ilvl w:val="0"/>
          <w:numId w:val="14"/>
        </w:numPr>
        <w:rPr>
          <w:rFonts w:ascii="Times New Roman" w:hAnsi="Times New Roman" w:cs="Times New Roman"/>
          <w:color w:val="000000" w:themeColor="text1"/>
        </w:rPr>
      </w:pPr>
      <w:r w:rsidRPr="00BA11D1">
        <w:rPr>
          <w:rFonts w:ascii="Times New Roman" w:hAnsi="Times New Roman" w:cs="Times New Roman"/>
          <w:b/>
          <w:bCs/>
          <w:color w:val="000000" w:themeColor="text1"/>
        </w:rPr>
        <w:t>Platform API Restrictions</w:t>
      </w:r>
      <w:r w:rsidRPr="00BA11D1">
        <w:rPr>
          <w:rFonts w:ascii="Times New Roman" w:hAnsi="Times New Roman" w:cs="Times New Roman"/>
          <w:color w:val="000000" w:themeColor="text1"/>
        </w:rPr>
        <w:t>: Rate limits and cost constraints limited historical depth</w:t>
      </w:r>
    </w:p>
    <w:p w14:paraId="577E769E" w14:textId="77777777" w:rsidR="00130246" w:rsidRPr="00BA11D1" w:rsidRDefault="00000000">
      <w:pPr>
        <w:pStyle w:val="Compact"/>
        <w:numPr>
          <w:ilvl w:val="0"/>
          <w:numId w:val="14"/>
        </w:numPr>
        <w:rPr>
          <w:rFonts w:ascii="Times New Roman" w:hAnsi="Times New Roman" w:cs="Times New Roman"/>
          <w:color w:val="000000" w:themeColor="text1"/>
        </w:rPr>
      </w:pPr>
      <w:r w:rsidRPr="00BA11D1">
        <w:rPr>
          <w:rFonts w:ascii="Times New Roman" w:hAnsi="Times New Roman" w:cs="Times New Roman"/>
          <w:b/>
          <w:bCs/>
          <w:color w:val="000000" w:themeColor="text1"/>
        </w:rPr>
        <w:t>Causality</w:t>
      </w:r>
      <w:r w:rsidRPr="00BA11D1">
        <w:rPr>
          <w:rFonts w:ascii="Times New Roman" w:hAnsi="Times New Roman" w:cs="Times New Roman"/>
          <w:color w:val="000000" w:themeColor="text1"/>
        </w:rPr>
        <w:t>: Cannot establish whether complaints reflect actual service failures or perception gaps</w:t>
      </w:r>
    </w:p>
    <w:p w14:paraId="29996C52" w14:textId="77777777" w:rsidR="00130246" w:rsidRPr="00BA11D1" w:rsidRDefault="00000000">
      <w:pPr>
        <w:pStyle w:val="Compact"/>
        <w:numPr>
          <w:ilvl w:val="0"/>
          <w:numId w:val="14"/>
        </w:numPr>
        <w:rPr>
          <w:rFonts w:ascii="Times New Roman" w:hAnsi="Times New Roman" w:cs="Times New Roman"/>
          <w:color w:val="000000" w:themeColor="text1"/>
        </w:rPr>
      </w:pPr>
      <w:r w:rsidRPr="00BA11D1">
        <w:rPr>
          <w:rFonts w:ascii="Times New Roman" w:hAnsi="Times New Roman" w:cs="Times New Roman"/>
          <w:b/>
          <w:bCs/>
          <w:color w:val="000000" w:themeColor="text1"/>
        </w:rPr>
        <w:t>Manual Validation</w:t>
      </w:r>
      <w:r w:rsidRPr="00BA11D1">
        <w:rPr>
          <w:rFonts w:ascii="Times New Roman" w:hAnsi="Times New Roman" w:cs="Times New Roman"/>
          <w:color w:val="000000" w:themeColor="text1"/>
        </w:rPr>
        <w:t>: Theme classification validated on sample (n=200), not entire dataset</w:t>
      </w:r>
    </w:p>
    <w:p w14:paraId="7DDD4AA5" w14:textId="77777777" w:rsidR="00130246" w:rsidRPr="00BA11D1" w:rsidRDefault="00000000">
      <w:pPr>
        <w:pStyle w:val="Compact"/>
        <w:numPr>
          <w:ilvl w:val="0"/>
          <w:numId w:val="14"/>
        </w:numPr>
        <w:rPr>
          <w:rFonts w:ascii="Times New Roman" w:hAnsi="Times New Roman" w:cs="Times New Roman"/>
          <w:color w:val="000000" w:themeColor="text1"/>
        </w:rPr>
      </w:pPr>
      <w:r w:rsidRPr="00BA11D1">
        <w:rPr>
          <w:rFonts w:ascii="Times New Roman" w:hAnsi="Times New Roman" w:cs="Times New Roman"/>
          <w:b/>
          <w:bCs/>
          <w:color w:val="000000" w:themeColor="text1"/>
        </w:rPr>
        <w:t>Temporal Snapshot</w:t>
      </w:r>
      <w:r w:rsidRPr="00BA11D1">
        <w:rPr>
          <w:rFonts w:ascii="Times New Roman" w:hAnsi="Times New Roman" w:cs="Times New Roman"/>
          <w:color w:val="000000" w:themeColor="text1"/>
        </w:rPr>
        <w:t>: 30-day window may miss seasonal patterns</w:t>
      </w:r>
    </w:p>
    <w:p w14:paraId="4A280261" w14:textId="77777777" w:rsidR="00BA11D1" w:rsidRDefault="00BA11D1">
      <w:pPr>
        <w:pStyle w:val="Heading2"/>
        <w:rPr>
          <w:rFonts w:ascii="Times New Roman" w:hAnsi="Times New Roman" w:cs="Times New Roman"/>
          <w:color w:val="000000" w:themeColor="text1"/>
        </w:rPr>
      </w:pPr>
      <w:bookmarkStart w:id="39" w:name="conclusion"/>
      <w:bookmarkEnd w:id="38"/>
    </w:p>
    <w:p w14:paraId="7959ADE5" w14:textId="5F2283D2" w:rsidR="00130246" w:rsidRPr="00BA11D1" w:rsidRDefault="00000000" w:rsidP="00BA11D1">
      <w:pPr>
        <w:pStyle w:val="Heading2"/>
        <w:jc w:val="both"/>
        <w:rPr>
          <w:rFonts w:ascii="Times New Roman" w:hAnsi="Times New Roman" w:cs="Times New Roman"/>
          <w:color w:val="000000" w:themeColor="text1"/>
        </w:rPr>
      </w:pPr>
      <w:r w:rsidRPr="00BA11D1">
        <w:rPr>
          <w:rFonts w:ascii="Times New Roman" w:hAnsi="Times New Roman" w:cs="Times New Roman"/>
          <w:color w:val="000000" w:themeColor="text1"/>
        </w:rPr>
        <w:t>7. CONCLUSION</w:t>
      </w:r>
    </w:p>
    <w:p w14:paraId="007128F9"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color w:val="000000" w:themeColor="text1"/>
        </w:rPr>
        <w:t>This dual case study demonstrates the practical value of cross-platform social media analytics for Malaysian public service organizations. By integrating multilingual sentiment analysis, geographic hotspot detection, and platform-specific engagement patterns, InsightPulse provides actionable intelligence within 24-48 hours—fast enough for operational decision-making.</w:t>
      </w:r>
    </w:p>
    <w:p w14:paraId="103D98D3"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Key Findings</w:t>
      </w:r>
      <w:r w:rsidRPr="00BA11D1">
        <w:rPr>
          <w:rFonts w:ascii="Times New Roman" w:hAnsi="Times New Roman" w:cs="Times New Roman"/>
          <w:color w:val="000000" w:themeColor="text1"/>
        </w:rPr>
        <w:t>:</w:t>
      </w:r>
    </w:p>
    <w:p w14:paraId="261C8B41" w14:textId="77777777" w:rsidR="00130246" w:rsidRPr="00BA11D1" w:rsidRDefault="00000000" w:rsidP="00BA11D1">
      <w:pPr>
        <w:pStyle w:val="Compact"/>
        <w:numPr>
          <w:ilvl w:val="0"/>
          <w:numId w:val="15"/>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Platform Matters</w:t>
      </w:r>
      <w:r w:rsidRPr="00BA11D1">
        <w:rPr>
          <w:rFonts w:ascii="Times New Roman" w:hAnsi="Times New Roman" w:cs="Times New Roman"/>
          <w:color w:val="000000" w:themeColor="text1"/>
        </w:rPr>
        <w:t>: TikTok amplifies complaints (Organization A) and positive experiences (Organization B) differently than Facebook or News</w:t>
      </w:r>
    </w:p>
    <w:p w14:paraId="30170F39" w14:textId="77777777" w:rsidR="00130246" w:rsidRPr="00BA11D1" w:rsidRDefault="00000000" w:rsidP="00BA11D1">
      <w:pPr>
        <w:pStyle w:val="Compact"/>
        <w:numPr>
          <w:ilvl w:val="0"/>
          <w:numId w:val="15"/>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Geography Matters</w:t>
      </w:r>
      <w:r w:rsidRPr="00BA11D1">
        <w:rPr>
          <w:rFonts w:ascii="Times New Roman" w:hAnsi="Times New Roman" w:cs="Times New Roman"/>
          <w:color w:val="000000" w:themeColor="text1"/>
        </w:rPr>
        <w:t>: Area X accounts for 27.7% of Organization A complaints, enabling targeted intervention</w:t>
      </w:r>
    </w:p>
    <w:p w14:paraId="7FAFCE4A" w14:textId="77777777" w:rsidR="00130246" w:rsidRPr="00BA11D1" w:rsidRDefault="00000000" w:rsidP="00BA11D1">
      <w:pPr>
        <w:pStyle w:val="Compact"/>
        <w:numPr>
          <w:ilvl w:val="0"/>
          <w:numId w:val="15"/>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Response Matters</w:t>
      </w:r>
      <w:r w:rsidRPr="00BA11D1">
        <w:rPr>
          <w:rFonts w:ascii="Times New Roman" w:hAnsi="Times New Roman" w:cs="Times New Roman"/>
          <w:color w:val="000000" w:themeColor="text1"/>
        </w:rPr>
        <w:t>: 100% unanswered complaints create reputational damage even when actual service improves</w:t>
      </w:r>
    </w:p>
    <w:p w14:paraId="1689E781" w14:textId="77777777" w:rsidR="00130246" w:rsidRPr="00BA11D1" w:rsidRDefault="00000000" w:rsidP="00BA11D1">
      <w:pPr>
        <w:pStyle w:val="Compact"/>
        <w:numPr>
          <w:ilvl w:val="0"/>
          <w:numId w:val="15"/>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Sentiment Context Matters</w:t>
      </w:r>
      <w:r w:rsidRPr="00BA11D1">
        <w:rPr>
          <w:rFonts w:ascii="Times New Roman" w:hAnsi="Times New Roman" w:cs="Times New Roman"/>
          <w:color w:val="000000" w:themeColor="text1"/>
        </w:rPr>
        <w:t>: 47.2% positive (Organization B) vs 24.6% negative (Organization A) requires different strategies</w:t>
      </w:r>
    </w:p>
    <w:p w14:paraId="43831043"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Future Research Directions</w:t>
      </w:r>
      <w:r w:rsidRPr="00BA11D1">
        <w:rPr>
          <w:rFonts w:ascii="Times New Roman" w:hAnsi="Times New Roman" w:cs="Times New Roman"/>
          <w:color w:val="000000" w:themeColor="text1"/>
        </w:rPr>
        <w:t>:</w:t>
      </w:r>
    </w:p>
    <w:p w14:paraId="1613B05C" w14:textId="77777777" w:rsidR="00130246" w:rsidRPr="00BA11D1" w:rsidRDefault="00000000" w:rsidP="00BA11D1">
      <w:pPr>
        <w:pStyle w:val="Compact"/>
        <w:numPr>
          <w:ilvl w:val="0"/>
          <w:numId w:val="16"/>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Longitudinal Analysis</w:t>
      </w:r>
      <w:r w:rsidRPr="00BA11D1">
        <w:rPr>
          <w:rFonts w:ascii="Times New Roman" w:hAnsi="Times New Roman" w:cs="Times New Roman"/>
          <w:color w:val="000000" w:themeColor="text1"/>
        </w:rPr>
        <w:t>: Track Organization A improvements after implementing recommendations (6-month follow-up)</w:t>
      </w:r>
    </w:p>
    <w:p w14:paraId="0C6180FB" w14:textId="77777777" w:rsidR="00130246" w:rsidRPr="00BA11D1" w:rsidRDefault="00000000" w:rsidP="00BA11D1">
      <w:pPr>
        <w:pStyle w:val="Compact"/>
        <w:numPr>
          <w:ilvl w:val="0"/>
          <w:numId w:val="16"/>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Causal Inference</w:t>
      </w:r>
      <w:r w:rsidRPr="00BA11D1">
        <w:rPr>
          <w:rFonts w:ascii="Times New Roman" w:hAnsi="Times New Roman" w:cs="Times New Roman"/>
          <w:color w:val="000000" w:themeColor="text1"/>
        </w:rPr>
        <w:t>: Link social media sentiment to service quality metrics (collection timeliness, customer satisfaction surveys)</w:t>
      </w:r>
    </w:p>
    <w:p w14:paraId="139DE292" w14:textId="77777777" w:rsidR="00130246" w:rsidRPr="00BA11D1" w:rsidRDefault="00000000" w:rsidP="00BA11D1">
      <w:pPr>
        <w:pStyle w:val="Compact"/>
        <w:numPr>
          <w:ilvl w:val="0"/>
          <w:numId w:val="16"/>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Cross-Agency Benchmarking</w:t>
      </w:r>
      <w:r w:rsidRPr="00BA11D1">
        <w:rPr>
          <w:rFonts w:ascii="Times New Roman" w:hAnsi="Times New Roman" w:cs="Times New Roman"/>
          <w:color w:val="000000" w:themeColor="text1"/>
        </w:rPr>
        <w:t>: Compare Organization A to other regional waste management agencies</w:t>
      </w:r>
    </w:p>
    <w:p w14:paraId="2B09B629" w14:textId="77777777" w:rsidR="00130246" w:rsidRPr="00BA11D1" w:rsidRDefault="00000000" w:rsidP="00BA11D1">
      <w:pPr>
        <w:pStyle w:val="Compact"/>
        <w:numPr>
          <w:ilvl w:val="0"/>
          <w:numId w:val="16"/>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Predictive Analytics</w:t>
      </w:r>
      <w:r w:rsidRPr="00BA11D1">
        <w:rPr>
          <w:rFonts w:ascii="Times New Roman" w:hAnsi="Times New Roman" w:cs="Times New Roman"/>
          <w:color w:val="000000" w:themeColor="text1"/>
        </w:rPr>
        <w:t>: Early warning system for complaint spikes before they go viral</w:t>
      </w:r>
    </w:p>
    <w:p w14:paraId="2E9E026F" w14:textId="77777777" w:rsidR="00130246" w:rsidRPr="00BA11D1" w:rsidRDefault="00000000" w:rsidP="00BA11D1">
      <w:pPr>
        <w:pStyle w:val="Compact"/>
        <w:numPr>
          <w:ilvl w:val="0"/>
          <w:numId w:val="16"/>
        </w:numPr>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Multi-modal Analysis</w:t>
      </w:r>
      <w:r w:rsidRPr="00BA11D1">
        <w:rPr>
          <w:rFonts w:ascii="Times New Roman" w:hAnsi="Times New Roman" w:cs="Times New Roman"/>
          <w:color w:val="000000" w:themeColor="text1"/>
        </w:rPr>
        <w:t>: Integrate image/video analysis (TikTok visual content)</w:t>
      </w:r>
    </w:p>
    <w:p w14:paraId="7ED0375C" w14:textId="77777777" w:rsidR="00130246" w:rsidRPr="00BA11D1" w:rsidRDefault="00000000" w:rsidP="00BA11D1">
      <w:pPr>
        <w:pStyle w:val="FirstParagraph"/>
        <w:jc w:val="both"/>
        <w:rPr>
          <w:rFonts w:ascii="Times New Roman" w:hAnsi="Times New Roman" w:cs="Times New Roman"/>
          <w:color w:val="000000" w:themeColor="text1"/>
        </w:rPr>
      </w:pPr>
      <w:r w:rsidRPr="00BA11D1">
        <w:rPr>
          <w:rFonts w:ascii="Times New Roman" w:hAnsi="Times New Roman" w:cs="Times New Roman"/>
          <w:b/>
          <w:bCs/>
          <w:color w:val="000000" w:themeColor="text1"/>
        </w:rPr>
        <w:t>Final Recommendation</w:t>
      </w:r>
      <w:r w:rsidRPr="00BA11D1">
        <w:rPr>
          <w:rFonts w:ascii="Times New Roman" w:hAnsi="Times New Roman" w:cs="Times New Roman"/>
          <w:color w:val="000000" w:themeColor="text1"/>
        </w:rPr>
        <w:t>:</w:t>
      </w:r>
    </w:p>
    <w:p w14:paraId="14E8B8DD"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color w:val="000000" w:themeColor="text1"/>
        </w:rPr>
        <w:t xml:space="preserve">Public service organizations should adopt </w:t>
      </w:r>
      <w:r w:rsidRPr="00BA11D1">
        <w:rPr>
          <w:rFonts w:ascii="Times New Roman" w:hAnsi="Times New Roman" w:cs="Times New Roman"/>
          <w:b/>
          <w:bCs/>
          <w:color w:val="000000" w:themeColor="text1"/>
        </w:rPr>
        <w:t>triple-loop monitoring</w:t>
      </w:r>
      <w:r w:rsidRPr="00BA11D1">
        <w:rPr>
          <w:rFonts w:ascii="Times New Roman" w:hAnsi="Times New Roman" w:cs="Times New Roman"/>
          <w:color w:val="000000" w:themeColor="text1"/>
        </w:rPr>
        <w:t xml:space="preserve">: 1. </w:t>
      </w:r>
      <w:r w:rsidRPr="00BA11D1">
        <w:rPr>
          <w:rFonts w:ascii="Times New Roman" w:hAnsi="Times New Roman" w:cs="Times New Roman"/>
          <w:b/>
          <w:bCs/>
          <w:color w:val="000000" w:themeColor="text1"/>
        </w:rPr>
        <w:t>Real-time alerts</w:t>
      </w:r>
      <w:r w:rsidRPr="00BA11D1">
        <w:rPr>
          <w:rFonts w:ascii="Times New Roman" w:hAnsi="Times New Roman" w:cs="Times New Roman"/>
          <w:color w:val="000000" w:themeColor="text1"/>
        </w:rPr>
        <w:t xml:space="preserve"> (high-severity complaints within 1 hour) 2. </w:t>
      </w:r>
      <w:r w:rsidRPr="00BA11D1">
        <w:rPr>
          <w:rFonts w:ascii="Times New Roman" w:hAnsi="Times New Roman" w:cs="Times New Roman"/>
          <w:b/>
          <w:bCs/>
          <w:color w:val="000000" w:themeColor="text1"/>
        </w:rPr>
        <w:t>Weekly dashboards</w:t>
      </w:r>
      <w:r w:rsidRPr="00BA11D1">
        <w:rPr>
          <w:rFonts w:ascii="Times New Roman" w:hAnsi="Times New Roman" w:cs="Times New Roman"/>
          <w:color w:val="000000" w:themeColor="text1"/>
        </w:rPr>
        <w:t xml:space="preserve"> (trend analysis and hotspot tracking) 3. </w:t>
      </w:r>
      <w:r w:rsidRPr="00BA11D1">
        <w:rPr>
          <w:rFonts w:ascii="Times New Roman" w:hAnsi="Times New Roman" w:cs="Times New Roman"/>
          <w:b/>
          <w:bCs/>
          <w:color w:val="000000" w:themeColor="text1"/>
        </w:rPr>
        <w:t>Monthly strategic reviews</w:t>
      </w:r>
      <w:r w:rsidRPr="00BA11D1">
        <w:rPr>
          <w:rFonts w:ascii="Times New Roman" w:hAnsi="Times New Roman" w:cs="Times New Roman"/>
          <w:color w:val="000000" w:themeColor="text1"/>
        </w:rPr>
        <w:t xml:space="preserve"> (executive-level insights and recommendations)</w:t>
      </w:r>
    </w:p>
    <w:p w14:paraId="3F08B41A" w14:textId="77777777" w:rsidR="00130246" w:rsidRPr="00BA11D1" w:rsidRDefault="00000000" w:rsidP="00BA11D1">
      <w:pPr>
        <w:pStyle w:val="BodyText"/>
        <w:jc w:val="both"/>
        <w:rPr>
          <w:rFonts w:ascii="Times New Roman" w:hAnsi="Times New Roman" w:cs="Times New Roman"/>
          <w:color w:val="000000" w:themeColor="text1"/>
        </w:rPr>
      </w:pPr>
      <w:r w:rsidRPr="00BA11D1">
        <w:rPr>
          <w:rFonts w:ascii="Times New Roman" w:hAnsi="Times New Roman" w:cs="Times New Roman"/>
          <w:color w:val="000000" w:themeColor="text1"/>
        </w:rPr>
        <w:lastRenderedPageBreak/>
        <w:t>The era of waiting for annual surveys is over. Social media analytics provides the real-time pulse of public sentiment—organizations that listen and respond will thrive; those that ignore will face reputational crises.</w:t>
      </w:r>
    </w:p>
    <w:p w14:paraId="7A932E50" w14:textId="77777777" w:rsidR="00143228" w:rsidRDefault="00143228">
      <w:pPr>
        <w:pStyle w:val="Heading2"/>
        <w:rPr>
          <w:rFonts w:ascii="Times New Roman" w:hAnsi="Times New Roman" w:cs="Times New Roman"/>
          <w:color w:val="000000" w:themeColor="text1"/>
        </w:rPr>
      </w:pPr>
      <w:bookmarkStart w:id="40" w:name="management-recommendations"/>
      <w:bookmarkEnd w:id="39"/>
    </w:p>
    <w:p w14:paraId="2268E2E5" w14:textId="626C94BE" w:rsidR="00130246" w:rsidRPr="00BA11D1" w:rsidRDefault="00000000">
      <w:pPr>
        <w:pStyle w:val="Heading2"/>
        <w:rPr>
          <w:rFonts w:ascii="Times New Roman" w:hAnsi="Times New Roman" w:cs="Times New Roman"/>
          <w:color w:val="000000" w:themeColor="text1"/>
        </w:rPr>
      </w:pPr>
      <w:r w:rsidRPr="00BA11D1">
        <w:rPr>
          <w:rFonts w:ascii="Times New Roman" w:hAnsi="Times New Roman" w:cs="Times New Roman"/>
          <w:color w:val="000000" w:themeColor="text1"/>
        </w:rPr>
        <w:t>8. MANAGEMENT RECOMMENDATIONS</w:t>
      </w:r>
    </w:p>
    <w:p w14:paraId="2CD52064" w14:textId="77777777" w:rsidR="00130246" w:rsidRPr="00BA11D1" w:rsidRDefault="00000000">
      <w:pPr>
        <w:pStyle w:val="Heading3"/>
        <w:rPr>
          <w:rFonts w:ascii="Times New Roman" w:hAnsi="Times New Roman" w:cs="Times New Roman"/>
          <w:color w:val="000000" w:themeColor="text1"/>
        </w:rPr>
      </w:pPr>
      <w:bookmarkStart w:id="41" w:name="Xec92887ab2f3d97733c58546311f8c6f915c7dd"/>
      <w:r w:rsidRPr="00BA11D1">
        <w:rPr>
          <w:rFonts w:ascii="Times New Roman" w:hAnsi="Times New Roman" w:cs="Times New Roman"/>
          <w:color w:val="000000" w:themeColor="text1"/>
        </w:rPr>
        <w:t>8.1 Organization A - Waste Management (Immediate Actions - 30 Days)</w:t>
      </w:r>
    </w:p>
    <w:p w14:paraId="074874D2" w14:textId="77777777" w:rsidR="00130246" w:rsidRPr="00BA11D1" w:rsidRDefault="00000000" w:rsidP="00143228">
      <w:pPr>
        <w:pStyle w:val="Heading4"/>
        <w:spacing w:before="0" w:after="0"/>
        <w:rPr>
          <w:rFonts w:ascii="Times New Roman" w:hAnsi="Times New Roman" w:cs="Times New Roman"/>
          <w:color w:val="000000" w:themeColor="text1"/>
        </w:rPr>
      </w:pPr>
      <w:bookmarkStart w:id="42" w:name="priority-1-area-x-operational-audit"/>
      <w:r w:rsidRPr="00BA11D1">
        <w:rPr>
          <w:rFonts w:ascii="Times New Roman" w:hAnsi="Times New Roman" w:cs="Times New Roman"/>
          <w:color w:val="000000" w:themeColor="text1"/>
        </w:rPr>
        <w:t>Priority 1: Area X Operational Audit</w:t>
      </w:r>
    </w:p>
    <w:p w14:paraId="01B663A0" w14:textId="77777777" w:rsidR="00130246" w:rsidRPr="00BA11D1" w:rsidRDefault="00000000" w:rsidP="00143228">
      <w:pPr>
        <w:pStyle w:val="Compact"/>
        <w:numPr>
          <w:ilvl w:val="0"/>
          <w:numId w:val="17"/>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Action</w:t>
      </w:r>
      <w:r w:rsidRPr="00BA11D1">
        <w:rPr>
          <w:rFonts w:ascii="Times New Roman" w:hAnsi="Times New Roman" w:cs="Times New Roman"/>
          <w:color w:val="000000" w:themeColor="text1"/>
        </w:rPr>
        <w:t>: Deploy field team to audit collection routes, bin coverage, and staff adequacy in Area X</w:t>
      </w:r>
    </w:p>
    <w:p w14:paraId="4D18A19A" w14:textId="77777777" w:rsidR="00130246" w:rsidRPr="00BA11D1" w:rsidRDefault="00000000" w:rsidP="00143228">
      <w:pPr>
        <w:pStyle w:val="Compact"/>
        <w:numPr>
          <w:ilvl w:val="0"/>
          <w:numId w:val="17"/>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Metric</w:t>
      </w:r>
      <w:r w:rsidRPr="00BA11D1">
        <w:rPr>
          <w:rFonts w:ascii="Times New Roman" w:hAnsi="Times New Roman" w:cs="Times New Roman"/>
          <w:color w:val="000000" w:themeColor="text1"/>
        </w:rPr>
        <w:t>: Reduce Area X complaint share from 27.7% to &lt;15%</w:t>
      </w:r>
    </w:p>
    <w:p w14:paraId="44FC7ECB" w14:textId="77777777" w:rsidR="00130246" w:rsidRPr="00BA11D1" w:rsidRDefault="00000000" w:rsidP="00143228">
      <w:pPr>
        <w:pStyle w:val="Compact"/>
        <w:numPr>
          <w:ilvl w:val="0"/>
          <w:numId w:val="17"/>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Owner</w:t>
      </w:r>
      <w:r w:rsidRPr="00BA11D1">
        <w:rPr>
          <w:rFonts w:ascii="Times New Roman" w:hAnsi="Times New Roman" w:cs="Times New Roman"/>
          <w:color w:val="000000" w:themeColor="text1"/>
        </w:rPr>
        <w:t>: Operations Manager</w:t>
      </w:r>
    </w:p>
    <w:p w14:paraId="2599072B" w14:textId="77777777" w:rsidR="00130246" w:rsidRPr="00BA11D1" w:rsidRDefault="00000000" w:rsidP="00143228">
      <w:pPr>
        <w:pStyle w:val="Heading4"/>
        <w:spacing w:before="0" w:after="0"/>
        <w:rPr>
          <w:rFonts w:ascii="Times New Roman" w:hAnsi="Times New Roman" w:cs="Times New Roman"/>
          <w:color w:val="000000" w:themeColor="text1"/>
        </w:rPr>
      </w:pPr>
      <w:bookmarkStart w:id="43" w:name="priority-2-tiktok-response-team"/>
      <w:bookmarkEnd w:id="42"/>
      <w:r w:rsidRPr="00BA11D1">
        <w:rPr>
          <w:rFonts w:ascii="Times New Roman" w:hAnsi="Times New Roman" w:cs="Times New Roman"/>
          <w:color w:val="000000" w:themeColor="text1"/>
        </w:rPr>
        <w:t>Priority 2: TikTok Response Team</w:t>
      </w:r>
    </w:p>
    <w:p w14:paraId="7AB4B2CA" w14:textId="77777777" w:rsidR="00130246" w:rsidRPr="00BA11D1" w:rsidRDefault="00000000" w:rsidP="00143228">
      <w:pPr>
        <w:pStyle w:val="Compact"/>
        <w:numPr>
          <w:ilvl w:val="0"/>
          <w:numId w:val="18"/>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Action</w:t>
      </w:r>
      <w:r w:rsidRPr="00BA11D1">
        <w:rPr>
          <w:rFonts w:ascii="Times New Roman" w:hAnsi="Times New Roman" w:cs="Times New Roman"/>
          <w:color w:val="000000" w:themeColor="text1"/>
        </w:rPr>
        <w:t>: Establish dedicated 2-person team for TikTok monitoring and response (response SLA: 4 hours)</w:t>
      </w:r>
    </w:p>
    <w:p w14:paraId="013BFC1A" w14:textId="77777777" w:rsidR="00130246" w:rsidRPr="00BA11D1" w:rsidRDefault="00000000" w:rsidP="00143228">
      <w:pPr>
        <w:pStyle w:val="Compact"/>
        <w:numPr>
          <w:ilvl w:val="0"/>
          <w:numId w:val="18"/>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Metric</w:t>
      </w:r>
      <w:r w:rsidRPr="00BA11D1">
        <w:rPr>
          <w:rFonts w:ascii="Times New Roman" w:hAnsi="Times New Roman" w:cs="Times New Roman"/>
          <w:color w:val="000000" w:themeColor="text1"/>
        </w:rPr>
        <w:t>: Reduce unanswered complaint rate from 100% to &lt;20%</w:t>
      </w:r>
    </w:p>
    <w:p w14:paraId="75432990" w14:textId="77777777" w:rsidR="00130246" w:rsidRPr="00BA11D1" w:rsidRDefault="00000000" w:rsidP="00143228">
      <w:pPr>
        <w:pStyle w:val="Compact"/>
        <w:numPr>
          <w:ilvl w:val="0"/>
          <w:numId w:val="18"/>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Owner</w:t>
      </w:r>
      <w:r w:rsidRPr="00BA11D1">
        <w:rPr>
          <w:rFonts w:ascii="Times New Roman" w:hAnsi="Times New Roman" w:cs="Times New Roman"/>
          <w:color w:val="000000" w:themeColor="text1"/>
        </w:rPr>
        <w:t>: Corporate Communications Manager</w:t>
      </w:r>
    </w:p>
    <w:p w14:paraId="2C9E7B64" w14:textId="77777777" w:rsidR="00130246" w:rsidRPr="00BA11D1" w:rsidRDefault="00000000" w:rsidP="00143228">
      <w:pPr>
        <w:pStyle w:val="Heading4"/>
        <w:spacing w:before="0" w:after="0"/>
        <w:rPr>
          <w:rFonts w:ascii="Times New Roman" w:hAnsi="Times New Roman" w:cs="Times New Roman"/>
          <w:color w:val="000000" w:themeColor="text1"/>
        </w:rPr>
      </w:pPr>
      <w:bookmarkStart w:id="44" w:name="priority-3-theme-specific-interventions"/>
      <w:bookmarkEnd w:id="43"/>
      <w:r w:rsidRPr="00BA11D1">
        <w:rPr>
          <w:rFonts w:ascii="Times New Roman" w:hAnsi="Times New Roman" w:cs="Times New Roman"/>
          <w:color w:val="000000" w:themeColor="text1"/>
        </w:rPr>
        <w:t>Priority 3: Theme-Specific Interventions</w:t>
      </w:r>
    </w:p>
    <w:p w14:paraId="56F076EE" w14:textId="77777777" w:rsidR="00130246" w:rsidRPr="00BA11D1" w:rsidRDefault="00000000" w:rsidP="00143228">
      <w:pPr>
        <w:pStyle w:val="Compact"/>
        <w:numPr>
          <w:ilvl w:val="0"/>
          <w:numId w:val="19"/>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Action</w:t>
      </w:r>
      <w:r w:rsidRPr="00BA11D1">
        <w:rPr>
          <w:rFonts w:ascii="Times New Roman" w:hAnsi="Times New Roman" w:cs="Times New Roman"/>
          <w:color w:val="000000" w:themeColor="text1"/>
        </w:rPr>
        <w:t>:</w:t>
      </w:r>
    </w:p>
    <w:p w14:paraId="620F6CDD" w14:textId="77777777" w:rsidR="00130246" w:rsidRPr="00BA11D1" w:rsidRDefault="00000000" w:rsidP="00143228">
      <w:pPr>
        <w:pStyle w:val="Compact"/>
        <w:numPr>
          <w:ilvl w:val="1"/>
          <w:numId w:val="20"/>
        </w:numPr>
        <w:spacing w:before="0" w:after="0"/>
        <w:rPr>
          <w:rFonts w:ascii="Times New Roman" w:hAnsi="Times New Roman" w:cs="Times New Roman"/>
          <w:color w:val="000000" w:themeColor="text1"/>
        </w:rPr>
      </w:pPr>
      <w:r w:rsidRPr="00BA11D1">
        <w:rPr>
          <w:rFonts w:ascii="Times New Roman" w:hAnsi="Times New Roman" w:cs="Times New Roman"/>
          <w:color w:val="000000" w:themeColor="text1"/>
        </w:rPr>
        <w:t>“General Complaint” (43.1%): Implement structured complaint form to categorize issues</w:t>
      </w:r>
    </w:p>
    <w:p w14:paraId="04D0436A" w14:textId="77777777" w:rsidR="00130246" w:rsidRPr="00BA11D1" w:rsidRDefault="00000000" w:rsidP="00143228">
      <w:pPr>
        <w:pStyle w:val="Compact"/>
        <w:numPr>
          <w:ilvl w:val="1"/>
          <w:numId w:val="20"/>
        </w:numPr>
        <w:spacing w:before="0" w:after="0"/>
        <w:rPr>
          <w:rFonts w:ascii="Times New Roman" w:hAnsi="Times New Roman" w:cs="Times New Roman"/>
          <w:color w:val="000000" w:themeColor="text1"/>
        </w:rPr>
      </w:pPr>
      <w:r w:rsidRPr="00BA11D1">
        <w:rPr>
          <w:rFonts w:ascii="Times New Roman" w:hAnsi="Times New Roman" w:cs="Times New Roman"/>
          <w:color w:val="000000" w:themeColor="text1"/>
        </w:rPr>
        <w:t>“Foul Smell” (6.2% but -0.68 sentiment): Increase cleaning frequency in hotspot areas</w:t>
      </w:r>
    </w:p>
    <w:p w14:paraId="44B6E6EA" w14:textId="77777777" w:rsidR="00130246" w:rsidRPr="00BA11D1" w:rsidRDefault="00000000" w:rsidP="00143228">
      <w:pPr>
        <w:pStyle w:val="Compact"/>
        <w:numPr>
          <w:ilvl w:val="0"/>
          <w:numId w:val="19"/>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Metric</w:t>
      </w:r>
      <w:r w:rsidRPr="00BA11D1">
        <w:rPr>
          <w:rFonts w:ascii="Times New Roman" w:hAnsi="Times New Roman" w:cs="Times New Roman"/>
          <w:color w:val="000000" w:themeColor="text1"/>
        </w:rPr>
        <w:t>: Reduce “General Complaint” to &lt;25%, improve “Foul Smell” sentiment to &gt;-0.3</w:t>
      </w:r>
    </w:p>
    <w:p w14:paraId="37C57BB2" w14:textId="77777777" w:rsidR="00130246" w:rsidRPr="00BA11D1" w:rsidRDefault="00000000" w:rsidP="00143228">
      <w:pPr>
        <w:pStyle w:val="Compact"/>
        <w:numPr>
          <w:ilvl w:val="0"/>
          <w:numId w:val="19"/>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Owner</w:t>
      </w:r>
      <w:r w:rsidRPr="00BA11D1">
        <w:rPr>
          <w:rFonts w:ascii="Times New Roman" w:hAnsi="Times New Roman" w:cs="Times New Roman"/>
          <w:color w:val="000000" w:themeColor="text1"/>
        </w:rPr>
        <w:t>: Service Quality Manager</w:t>
      </w:r>
    </w:p>
    <w:p w14:paraId="2E272997" w14:textId="77777777" w:rsidR="00130246" w:rsidRPr="00BA11D1" w:rsidRDefault="00000000">
      <w:pPr>
        <w:pStyle w:val="Heading3"/>
        <w:rPr>
          <w:rFonts w:ascii="Times New Roman" w:hAnsi="Times New Roman" w:cs="Times New Roman"/>
          <w:color w:val="000000" w:themeColor="text1"/>
        </w:rPr>
      </w:pPr>
      <w:bookmarkStart w:id="45" w:name="Xf8b6eeb5e7f6859b93f6395e796c257b27cb6a0"/>
      <w:bookmarkEnd w:id="41"/>
      <w:bookmarkEnd w:id="44"/>
      <w:r w:rsidRPr="00BA11D1">
        <w:rPr>
          <w:rFonts w:ascii="Times New Roman" w:hAnsi="Times New Roman" w:cs="Times New Roman"/>
          <w:color w:val="000000" w:themeColor="text1"/>
        </w:rPr>
        <w:t>8.2 Organization B - Transportation (Strategic Actions - 90 Days)</w:t>
      </w:r>
    </w:p>
    <w:p w14:paraId="2F735C19" w14:textId="77777777" w:rsidR="00130246" w:rsidRPr="00BA11D1" w:rsidRDefault="00000000" w:rsidP="00143228">
      <w:pPr>
        <w:pStyle w:val="Heading4"/>
        <w:spacing w:before="0" w:after="0"/>
        <w:rPr>
          <w:rFonts w:ascii="Times New Roman" w:hAnsi="Times New Roman" w:cs="Times New Roman"/>
          <w:color w:val="000000" w:themeColor="text1"/>
        </w:rPr>
      </w:pPr>
      <w:bookmarkStart w:id="46" w:name="Xeb21323b4486f3f61fddbf16074f5c6b315adac"/>
      <w:r w:rsidRPr="00BA11D1">
        <w:rPr>
          <w:rFonts w:ascii="Times New Roman" w:hAnsi="Times New Roman" w:cs="Times New Roman"/>
          <w:color w:val="000000" w:themeColor="text1"/>
        </w:rPr>
        <w:t>Priority 1: Amplify Facebook Positive Content</w:t>
      </w:r>
    </w:p>
    <w:p w14:paraId="77A1078A" w14:textId="77777777" w:rsidR="00130246" w:rsidRPr="00BA11D1" w:rsidRDefault="00000000" w:rsidP="00143228">
      <w:pPr>
        <w:pStyle w:val="Compact"/>
        <w:numPr>
          <w:ilvl w:val="0"/>
          <w:numId w:val="21"/>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Action</w:t>
      </w:r>
      <w:r w:rsidRPr="00BA11D1">
        <w:rPr>
          <w:rFonts w:ascii="Times New Roman" w:hAnsi="Times New Roman" w:cs="Times New Roman"/>
          <w:color w:val="000000" w:themeColor="text1"/>
        </w:rPr>
        <w:t>: Create weekly “Customer Story” campaign highlighting positive Facebook reviews</w:t>
      </w:r>
    </w:p>
    <w:p w14:paraId="77AB3EE0" w14:textId="77777777" w:rsidR="00130246" w:rsidRPr="00BA11D1" w:rsidRDefault="00000000" w:rsidP="00143228">
      <w:pPr>
        <w:pStyle w:val="Compact"/>
        <w:numPr>
          <w:ilvl w:val="0"/>
          <w:numId w:val="21"/>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Metric</w:t>
      </w:r>
      <w:r w:rsidRPr="00BA11D1">
        <w:rPr>
          <w:rFonts w:ascii="Times New Roman" w:hAnsi="Times New Roman" w:cs="Times New Roman"/>
          <w:color w:val="000000" w:themeColor="text1"/>
        </w:rPr>
        <w:t>: Increase Facebook engagement by 30%, maintain &gt;70% positive sentiment</w:t>
      </w:r>
    </w:p>
    <w:p w14:paraId="7F98206A" w14:textId="77777777" w:rsidR="00130246" w:rsidRPr="00BA11D1" w:rsidRDefault="00000000" w:rsidP="00143228">
      <w:pPr>
        <w:pStyle w:val="Compact"/>
        <w:numPr>
          <w:ilvl w:val="0"/>
          <w:numId w:val="21"/>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Owner</w:t>
      </w:r>
      <w:r w:rsidRPr="00BA11D1">
        <w:rPr>
          <w:rFonts w:ascii="Times New Roman" w:hAnsi="Times New Roman" w:cs="Times New Roman"/>
          <w:color w:val="000000" w:themeColor="text1"/>
        </w:rPr>
        <w:t>: Marketing Manager</w:t>
      </w:r>
    </w:p>
    <w:p w14:paraId="0A208B41" w14:textId="77777777" w:rsidR="00130246" w:rsidRPr="00BA11D1" w:rsidRDefault="00000000" w:rsidP="00143228">
      <w:pPr>
        <w:pStyle w:val="Heading4"/>
        <w:spacing w:before="0" w:after="0"/>
        <w:rPr>
          <w:rFonts w:ascii="Times New Roman" w:hAnsi="Times New Roman" w:cs="Times New Roman"/>
          <w:color w:val="000000" w:themeColor="text1"/>
        </w:rPr>
      </w:pPr>
      <w:bookmarkStart w:id="47" w:name="priority-2-news-media-proactive-pr"/>
      <w:bookmarkEnd w:id="46"/>
      <w:r w:rsidRPr="00BA11D1">
        <w:rPr>
          <w:rFonts w:ascii="Times New Roman" w:hAnsi="Times New Roman" w:cs="Times New Roman"/>
          <w:color w:val="000000" w:themeColor="text1"/>
        </w:rPr>
        <w:t>Priority 2: News Media Proactive PR</w:t>
      </w:r>
    </w:p>
    <w:p w14:paraId="1D8B0320" w14:textId="77777777" w:rsidR="00130246" w:rsidRPr="00BA11D1" w:rsidRDefault="00000000" w:rsidP="00143228">
      <w:pPr>
        <w:pStyle w:val="Compact"/>
        <w:numPr>
          <w:ilvl w:val="0"/>
          <w:numId w:val="22"/>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Action</w:t>
      </w:r>
      <w:r w:rsidRPr="00BA11D1">
        <w:rPr>
          <w:rFonts w:ascii="Times New Roman" w:hAnsi="Times New Roman" w:cs="Times New Roman"/>
          <w:color w:val="000000" w:themeColor="text1"/>
        </w:rPr>
        <w:t>: Monthly press releases with service improvements, safety records, customer testimonials</w:t>
      </w:r>
    </w:p>
    <w:p w14:paraId="7903932D" w14:textId="77777777" w:rsidR="00130246" w:rsidRPr="00BA11D1" w:rsidRDefault="00000000" w:rsidP="00143228">
      <w:pPr>
        <w:pStyle w:val="Compact"/>
        <w:numPr>
          <w:ilvl w:val="0"/>
          <w:numId w:val="22"/>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Metric</w:t>
      </w:r>
      <w:r w:rsidRPr="00BA11D1">
        <w:rPr>
          <w:rFonts w:ascii="Times New Roman" w:hAnsi="Times New Roman" w:cs="Times New Roman"/>
          <w:color w:val="000000" w:themeColor="text1"/>
        </w:rPr>
        <w:t>: Reduce negative news coverage from 30.0% to &lt;15%</w:t>
      </w:r>
    </w:p>
    <w:p w14:paraId="19321A2A" w14:textId="77777777" w:rsidR="00130246" w:rsidRPr="00BA11D1" w:rsidRDefault="00000000" w:rsidP="00143228">
      <w:pPr>
        <w:pStyle w:val="Compact"/>
        <w:numPr>
          <w:ilvl w:val="0"/>
          <w:numId w:val="22"/>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Owner</w:t>
      </w:r>
      <w:r w:rsidRPr="00BA11D1">
        <w:rPr>
          <w:rFonts w:ascii="Times New Roman" w:hAnsi="Times New Roman" w:cs="Times New Roman"/>
          <w:color w:val="000000" w:themeColor="text1"/>
        </w:rPr>
        <w:t>: PR Manager</w:t>
      </w:r>
    </w:p>
    <w:p w14:paraId="322277A1" w14:textId="77777777" w:rsidR="00130246" w:rsidRPr="00BA11D1" w:rsidRDefault="00000000" w:rsidP="00143228">
      <w:pPr>
        <w:pStyle w:val="Heading4"/>
        <w:spacing w:before="0" w:after="0"/>
        <w:rPr>
          <w:rFonts w:ascii="Times New Roman" w:hAnsi="Times New Roman" w:cs="Times New Roman"/>
          <w:color w:val="000000" w:themeColor="text1"/>
        </w:rPr>
      </w:pPr>
      <w:bookmarkStart w:id="48" w:name="priority-3-tiktok-engagement-strategy"/>
      <w:bookmarkEnd w:id="47"/>
      <w:r w:rsidRPr="00BA11D1">
        <w:rPr>
          <w:rFonts w:ascii="Times New Roman" w:hAnsi="Times New Roman" w:cs="Times New Roman"/>
          <w:color w:val="000000" w:themeColor="text1"/>
        </w:rPr>
        <w:t>Priority 3: TikTok Engagement Strategy</w:t>
      </w:r>
    </w:p>
    <w:p w14:paraId="6F542211" w14:textId="77777777" w:rsidR="00130246" w:rsidRPr="00BA11D1" w:rsidRDefault="00000000" w:rsidP="00143228">
      <w:pPr>
        <w:pStyle w:val="Compact"/>
        <w:numPr>
          <w:ilvl w:val="0"/>
          <w:numId w:val="23"/>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Action</w:t>
      </w:r>
      <w:r w:rsidRPr="00BA11D1">
        <w:rPr>
          <w:rFonts w:ascii="Times New Roman" w:hAnsi="Times New Roman" w:cs="Times New Roman"/>
          <w:color w:val="000000" w:themeColor="text1"/>
        </w:rPr>
        <w:t>: Partner with travel influencers for authentic journey experiences (capitalize on 10,099 avg engagement)</w:t>
      </w:r>
    </w:p>
    <w:p w14:paraId="09ABEA6E" w14:textId="77777777" w:rsidR="00130246" w:rsidRPr="00BA11D1" w:rsidRDefault="00000000" w:rsidP="00143228">
      <w:pPr>
        <w:pStyle w:val="Compact"/>
        <w:numPr>
          <w:ilvl w:val="0"/>
          <w:numId w:val="23"/>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Metric</w:t>
      </w:r>
      <w:r w:rsidRPr="00BA11D1">
        <w:rPr>
          <w:rFonts w:ascii="Times New Roman" w:hAnsi="Times New Roman" w:cs="Times New Roman"/>
          <w:color w:val="000000" w:themeColor="text1"/>
        </w:rPr>
        <w:t>: Generate 5 viral positive TikTok posts (&gt;50k views each) per quarter</w:t>
      </w:r>
    </w:p>
    <w:p w14:paraId="234D2201" w14:textId="77777777" w:rsidR="00130246" w:rsidRPr="00BA11D1" w:rsidRDefault="00000000" w:rsidP="00143228">
      <w:pPr>
        <w:pStyle w:val="Compact"/>
        <w:numPr>
          <w:ilvl w:val="0"/>
          <w:numId w:val="23"/>
        </w:numPr>
        <w:spacing w:before="0" w:after="0"/>
        <w:rPr>
          <w:rFonts w:ascii="Times New Roman" w:hAnsi="Times New Roman" w:cs="Times New Roman"/>
          <w:color w:val="000000" w:themeColor="text1"/>
        </w:rPr>
      </w:pPr>
      <w:r w:rsidRPr="00BA11D1">
        <w:rPr>
          <w:rFonts w:ascii="Times New Roman" w:hAnsi="Times New Roman" w:cs="Times New Roman"/>
          <w:b/>
          <w:bCs/>
          <w:color w:val="000000" w:themeColor="text1"/>
        </w:rPr>
        <w:t>Owner</w:t>
      </w:r>
      <w:r w:rsidRPr="00BA11D1">
        <w:rPr>
          <w:rFonts w:ascii="Times New Roman" w:hAnsi="Times New Roman" w:cs="Times New Roman"/>
          <w:color w:val="000000" w:themeColor="text1"/>
        </w:rPr>
        <w:t>: Digital Marketing Manager</w:t>
      </w:r>
    </w:p>
    <w:p w14:paraId="60D6D855" w14:textId="692F0F31" w:rsidR="00130246" w:rsidRPr="00BA11D1" w:rsidRDefault="00000000">
      <w:pPr>
        <w:pStyle w:val="Heading2"/>
        <w:rPr>
          <w:rFonts w:ascii="Times New Roman" w:hAnsi="Times New Roman" w:cs="Times New Roman"/>
          <w:color w:val="000000" w:themeColor="text1"/>
        </w:rPr>
      </w:pPr>
      <w:bookmarkStart w:id="49" w:name="references"/>
      <w:bookmarkEnd w:id="40"/>
      <w:bookmarkEnd w:id="45"/>
      <w:bookmarkEnd w:id="48"/>
      <w:r w:rsidRPr="00BA11D1">
        <w:rPr>
          <w:rFonts w:ascii="Times New Roman" w:hAnsi="Times New Roman" w:cs="Times New Roman"/>
          <w:color w:val="000000" w:themeColor="text1"/>
        </w:rPr>
        <w:lastRenderedPageBreak/>
        <w:t>REFERENCES</w:t>
      </w:r>
    </w:p>
    <w:p w14:paraId="2D362905" w14:textId="77777777" w:rsidR="00130246" w:rsidRPr="00BA11D1" w:rsidRDefault="00000000">
      <w:pPr>
        <w:pStyle w:val="FirstParagraph"/>
        <w:rPr>
          <w:rFonts w:ascii="Times New Roman" w:hAnsi="Times New Roman" w:cs="Times New Roman"/>
          <w:color w:val="000000" w:themeColor="text1"/>
        </w:rPr>
      </w:pPr>
      <w:r w:rsidRPr="00BA11D1">
        <w:rPr>
          <w:rFonts w:ascii="Times New Roman" w:hAnsi="Times New Roman" w:cs="Times New Roman"/>
          <w:color w:val="000000" w:themeColor="text1"/>
        </w:rPr>
        <w:t xml:space="preserve">Batty, M., et al. (2012). Smart cities of the future. </w:t>
      </w:r>
      <w:r w:rsidRPr="00BA11D1">
        <w:rPr>
          <w:rFonts w:ascii="Times New Roman" w:hAnsi="Times New Roman" w:cs="Times New Roman"/>
          <w:i/>
          <w:iCs/>
          <w:color w:val="000000" w:themeColor="text1"/>
        </w:rPr>
        <w:t>The European Physical Journal Special Topics</w:t>
      </w:r>
      <w:r w:rsidRPr="00BA11D1">
        <w:rPr>
          <w:rFonts w:ascii="Times New Roman" w:hAnsi="Times New Roman" w:cs="Times New Roman"/>
          <w:color w:val="000000" w:themeColor="text1"/>
        </w:rPr>
        <w:t>, 214(1), 481-518.</w:t>
      </w:r>
    </w:p>
    <w:p w14:paraId="11D06D20"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Conneau, A., et al. (2020). Unsupervised cross-lingual representation learning at scale. </w:t>
      </w:r>
      <w:r w:rsidRPr="00BA11D1">
        <w:rPr>
          <w:rFonts w:ascii="Times New Roman" w:hAnsi="Times New Roman" w:cs="Times New Roman"/>
          <w:i/>
          <w:iCs/>
          <w:color w:val="000000" w:themeColor="text1"/>
        </w:rPr>
        <w:t>Proceedings of the 58th Annual Meeting of the Association for Computational Linguistics</w:t>
      </w:r>
      <w:r w:rsidRPr="00BA11D1">
        <w:rPr>
          <w:rFonts w:ascii="Times New Roman" w:hAnsi="Times New Roman" w:cs="Times New Roman"/>
          <w:color w:val="000000" w:themeColor="text1"/>
        </w:rPr>
        <w:t>, 8440-8451.</w:t>
      </w:r>
    </w:p>
    <w:p w14:paraId="03F722F8"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Crooks, A., et al. (2013). #Earthquake: Twitter as a distributed sensor system. </w:t>
      </w:r>
      <w:r w:rsidRPr="00BA11D1">
        <w:rPr>
          <w:rFonts w:ascii="Times New Roman" w:hAnsi="Times New Roman" w:cs="Times New Roman"/>
          <w:i/>
          <w:iCs/>
          <w:color w:val="000000" w:themeColor="text1"/>
        </w:rPr>
        <w:t>Transactions in GIS</w:t>
      </w:r>
      <w:r w:rsidRPr="00BA11D1">
        <w:rPr>
          <w:rFonts w:ascii="Times New Roman" w:hAnsi="Times New Roman" w:cs="Times New Roman"/>
          <w:color w:val="000000" w:themeColor="text1"/>
        </w:rPr>
        <w:t>, 17(1), 124-147.</w:t>
      </w:r>
    </w:p>
    <w:p w14:paraId="3B053C5E"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Devlin, J., et al. (2018). BERT: Pre-training of deep bidirectional transformers for language understanding. </w:t>
      </w:r>
      <w:r w:rsidRPr="00BA11D1">
        <w:rPr>
          <w:rFonts w:ascii="Times New Roman" w:hAnsi="Times New Roman" w:cs="Times New Roman"/>
          <w:i/>
          <w:iCs/>
          <w:color w:val="000000" w:themeColor="text1"/>
        </w:rPr>
        <w:t>arXiv preprint arXiv:1810.04805</w:t>
      </w:r>
      <w:r w:rsidRPr="00BA11D1">
        <w:rPr>
          <w:rFonts w:ascii="Times New Roman" w:hAnsi="Times New Roman" w:cs="Times New Roman"/>
          <w:color w:val="000000" w:themeColor="text1"/>
        </w:rPr>
        <w:t>.</w:t>
      </w:r>
    </w:p>
    <w:p w14:paraId="52E9A56F"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Hennig-Thurau, T., et al. (2015). The impact of new media on customer relationships. </w:t>
      </w:r>
      <w:r w:rsidRPr="00BA11D1">
        <w:rPr>
          <w:rFonts w:ascii="Times New Roman" w:hAnsi="Times New Roman" w:cs="Times New Roman"/>
          <w:i/>
          <w:iCs/>
          <w:color w:val="000000" w:themeColor="text1"/>
        </w:rPr>
        <w:t>Journal of Service Research</w:t>
      </w:r>
      <w:r w:rsidRPr="00BA11D1">
        <w:rPr>
          <w:rFonts w:ascii="Times New Roman" w:hAnsi="Times New Roman" w:cs="Times New Roman"/>
          <w:color w:val="000000" w:themeColor="text1"/>
        </w:rPr>
        <w:t>, 13(3), 311-330.</w:t>
      </w:r>
    </w:p>
    <w:p w14:paraId="687C7182"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Herhausen, D., et al. (2019). The digital employee experience: how enterprise social media and computer self-efficacy shape employee behavior. </w:t>
      </w:r>
      <w:r w:rsidRPr="00BA11D1">
        <w:rPr>
          <w:rFonts w:ascii="Times New Roman" w:hAnsi="Times New Roman" w:cs="Times New Roman"/>
          <w:i/>
          <w:iCs/>
          <w:color w:val="000000" w:themeColor="text1"/>
        </w:rPr>
        <w:t>Journal of the Academy of Marketing Science</w:t>
      </w:r>
      <w:r w:rsidRPr="00BA11D1">
        <w:rPr>
          <w:rFonts w:ascii="Times New Roman" w:hAnsi="Times New Roman" w:cs="Times New Roman"/>
          <w:color w:val="000000" w:themeColor="text1"/>
        </w:rPr>
        <w:t>, 47(3), 472-493.</w:t>
      </w:r>
    </w:p>
    <w:p w14:paraId="091B6E6F" w14:textId="3517C7F5"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Kaplan, A. M., &amp; Haenlein, M. (2010). Users of the world, unite! The challenges and opportunities of </w:t>
      </w:r>
      <w:r w:rsidR="0065027D" w:rsidRPr="00BA11D1">
        <w:rPr>
          <w:rFonts w:ascii="Times New Roman" w:hAnsi="Times New Roman" w:cs="Times New Roman"/>
          <w:color w:val="000000" w:themeColor="text1"/>
        </w:rPr>
        <w:t>social media</w:t>
      </w:r>
      <w:r w:rsidRPr="00BA11D1">
        <w:rPr>
          <w:rFonts w:ascii="Times New Roman" w:hAnsi="Times New Roman" w:cs="Times New Roman"/>
          <w:color w:val="000000" w:themeColor="text1"/>
        </w:rPr>
        <w:t xml:space="preserve">. </w:t>
      </w:r>
      <w:r w:rsidRPr="00BA11D1">
        <w:rPr>
          <w:rFonts w:ascii="Times New Roman" w:hAnsi="Times New Roman" w:cs="Times New Roman"/>
          <w:i/>
          <w:iCs/>
          <w:color w:val="000000" w:themeColor="text1"/>
        </w:rPr>
        <w:t>Business Horizons</w:t>
      </w:r>
      <w:r w:rsidRPr="00BA11D1">
        <w:rPr>
          <w:rFonts w:ascii="Times New Roman" w:hAnsi="Times New Roman" w:cs="Times New Roman"/>
          <w:color w:val="000000" w:themeColor="text1"/>
        </w:rPr>
        <w:t>, 53(1), 59-68.</w:t>
      </w:r>
    </w:p>
    <w:p w14:paraId="7C684281"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Leidner, J. L., &amp; Lieberman, M. D. (2011). Detecting geographical references in the form of place names and associated spatial natural language. </w:t>
      </w:r>
      <w:r w:rsidRPr="00BA11D1">
        <w:rPr>
          <w:rFonts w:ascii="Times New Roman" w:hAnsi="Times New Roman" w:cs="Times New Roman"/>
          <w:i/>
          <w:iCs/>
          <w:color w:val="000000" w:themeColor="text1"/>
        </w:rPr>
        <w:t>SIGSPATIAL Special</w:t>
      </w:r>
      <w:r w:rsidRPr="00BA11D1">
        <w:rPr>
          <w:rFonts w:ascii="Times New Roman" w:hAnsi="Times New Roman" w:cs="Times New Roman"/>
          <w:color w:val="000000" w:themeColor="text1"/>
        </w:rPr>
        <w:t>, 3(2), 5-11.</w:t>
      </w:r>
    </w:p>
    <w:p w14:paraId="46CC592E"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Liu, B. (2012). Sentiment analysis and opinion mining. </w:t>
      </w:r>
      <w:r w:rsidRPr="00BA11D1">
        <w:rPr>
          <w:rFonts w:ascii="Times New Roman" w:hAnsi="Times New Roman" w:cs="Times New Roman"/>
          <w:i/>
          <w:iCs/>
          <w:color w:val="000000" w:themeColor="text1"/>
        </w:rPr>
        <w:t>Synthesis Lectures on Human Language Technologies</w:t>
      </w:r>
      <w:r w:rsidRPr="00BA11D1">
        <w:rPr>
          <w:rFonts w:ascii="Times New Roman" w:hAnsi="Times New Roman" w:cs="Times New Roman"/>
          <w:color w:val="000000" w:themeColor="text1"/>
        </w:rPr>
        <w:t>, 5(1), 1-167.</w:t>
      </w:r>
    </w:p>
    <w:p w14:paraId="28861F64"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Pang, B., &amp; Lee, L. (2008). Opinion mining and sentiment analysis. </w:t>
      </w:r>
      <w:r w:rsidRPr="00BA11D1">
        <w:rPr>
          <w:rFonts w:ascii="Times New Roman" w:hAnsi="Times New Roman" w:cs="Times New Roman"/>
          <w:i/>
          <w:iCs/>
          <w:color w:val="000000" w:themeColor="text1"/>
        </w:rPr>
        <w:t>Foundations and Trends in Information Retrieval</w:t>
      </w:r>
      <w:r w:rsidRPr="00BA11D1">
        <w:rPr>
          <w:rFonts w:ascii="Times New Roman" w:hAnsi="Times New Roman" w:cs="Times New Roman"/>
          <w:color w:val="000000" w:themeColor="text1"/>
        </w:rPr>
        <w:t>, 2(1-2), 1-135.</w:t>
      </w:r>
    </w:p>
    <w:p w14:paraId="3C6F0576"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Pratapa, A., et al. (2018). Language modeling for code-switching: Evaluation, integration of monolingual data, and discriminative training. </w:t>
      </w:r>
      <w:r w:rsidRPr="00BA11D1">
        <w:rPr>
          <w:rFonts w:ascii="Times New Roman" w:hAnsi="Times New Roman" w:cs="Times New Roman"/>
          <w:i/>
          <w:iCs/>
          <w:color w:val="000000" w:themeColor="text1"/>
        </w:rPr>
        <w:t>Proceedings of EMNLP 2018</w:t>
      </w:r>
      <w:r w:rsidRPr="00BA11D1">
        <w:rPr>
          <w:rFonts w:ascii="Times New Roman" w:hAnsi="Times New Roman" w:cs="Times New Roman"/>
          <w:color w:val="000000" w:themeColor="text1"/>
        </w:rPr>
        <w:t>, 4687-4693.</w:t>
      </w:r>
    </w:p>
    <w:p w14:paraId="0A315A4F"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Sakaki, T., et al. (2010). Earthquake shakes Twitter users: real-time event detection by social sensors. </w:t>
      </w:r>
      <w:r w:rsidRPr="00BA11D1">
        <w:rPr>
          <w:rFonts w:ascii="Times New Roman" w:hAnsi="Times New Roman" w:cs="Times New Roman"/>
          <w:i/>
          <w:iCs/>
          <w:color w:val="000000" w:themeColor="text1"/>
        </w:rPr>
        <w:t>Proceedings of the 19th International Conference on World Wide Web</w:t>
      </w:r>
      <w:r w:rsidRPr="00BA11D1">
        <w:rPr>
          <w:rFonts w:ascii="Times New Roman" w:hAnsi="Times New Roman" w:cs="Times New Roman"/>
          <w:color w:val="000000" w:themeColor="text1"/>
        </w:rPr>
        <w:t>, 851-860.</w:t>
      </w:r>
    </w:p>
    <w:p w14:paraId="22624565"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Seddon, P. B., &amp; Scheepers, R. (2012). Towards the improved treatment of generalization of knowledge claims in IS research. </w:t>
      </w:r>
      <w:r w:rsidRPr="00BA11D1">
        <w:rPr>
          <w:rFonts w:ascii="Times New Roman" w:hAnsi="Times New Roman" w:cs="Times New Roman"/>
          <w:i/>
          <w:iCs/>
          <w:color w:val="000000" w:themeColor="text1"/>
        </w:rPr>
        <w:t>Journal of Information Technology</w:t>
      </w:r>
      <w:r w:rsidRPr="00BA11D1">
        <w:rPr>
          <w:rFonts w:ascii="Times New Roman" w:hAnsi="Times New Roman" w:cs="Times New Roman"/>
          <w:color w:val="000000" w:themeColor="text1"/>
        </w:rPr>
        <w:t>, 27(2), 102-113.</w:t>
      </w:r>
    </w:p>
    <w:p w14:paraId="2F0CEC1D"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Smith, A., &amp; Anderson, M. (2018). Social media use in 2018. </w:t>
      </w:r>
      <w:r w:rsidRPr="00BA11D1">
        <w:rPr>
          <w:rFonts w:ascii="Times New Roman" w:hAnsi="Times New Roman" w:cs="Times New Roman"/>
          <w:i/>
          <w:iCs/>
          <w:color w:val="000000" w:themeColor="text1"/>
        </w:rPr>
        <w:t>Pew Research Center</w:t>
      </w:r>
      <w:r w:rsidRPr="00BA11D1">
        <w:rPr>
          <w:rFonts w:ascii="Times New Roman" w:hAnsi="Times New Roman" w:cs="Times New Roman"/>
          <w:color w:val="000000" w:themeColor="text1"/>
        </w:rPr>
        <w:t>, 1-17.</w:t>
      </w:r>
    </w:p>
    <w:p w14:paraId="1DCAE5C3"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Soroka, S. N. (2014). </w:t>
      </w:r>
      <w:r w:rsidRPr="00BA11D1">
        <w:rPr>
          <w:rFonts w:ascii="Times New Roman" w:hAnsi="Times New Roman" w:cs="Times New Roman"/>
          <w:i/>
          <w:iCs/>
          <w:color w:val="000000" w:themeColor="text1"/>
        </w:rPr>
        <w:t>Negativity in democratic politics: Causes and consequences</w:t>
      </w:r>
      <w:r w:rsidRPr="00BA11D1">
        <w:rPr>
          <w:rFonts w:ascii="Times New Roman" w:hAnsi="Times New Roman" w:cs="Times New Roman"/>
          <w:color w:val="000000" w:themeColor="text1"/>
        </w:rPr>
        <w:t>. Cambridge University Press.</w:t>
      </w:r>
    </w:p>
    <w:p w14:paraId="0BDD196C"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Stieglitz, S., et al. (2014). Social media analytics. </w:t>
      </w:r>
      <w:r w:rsidRPr="00BA11D1">
        <w:rPr>
          <w:rFonts w:ascii="Times New Roman" w:hAnsi="Times New Roman" w:cs="Times New Roman"/>
          <w:i/>
          <w:iCs/>
          <w:color w:val="000000" w:themeColor="text1"/>
        </w:rPr>
        <w:t>Business &amp; Information Systems Engineering</w:t>
      </w:r>
      <w:r w:rsidRPr="00BA11D1">
        <w:rPr>
          <w:rFonts w:ascii="Times New Roman" w:hAnsi="Times New Roman" w:cs="Times New Roman"/>
          <w:color w:val="000000" w:themeColor="text1"/>
        </w:rPr>
        <w:t>, 6(2), 89-96.</w:t>
      </w:r>
    </w:p>
    <w:p w14:paraId="3C2504D3"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lastRenderedPageBreak/>
        <w:t xml:space="preserve">Tumasjan, A., et al. (2010). Predicting elections with Twitter. </w:t>
      </w:r>
      <w:r w:rsidRPr="00BA11D1">
        <w:rPr>
          <w:rFonts w:ascii="Times New Roman" w:hAnsi="Times New Roman" w:cs="Times New Roman"/>
          <w:i/>
          <w:iCs/>
          <w:color w:val="000000" w:themeColor="text1"/>
        </w:rPr>
        <w:t>Proceedings of the Fourth International AAAI Conference on Weblogs and Social Media</w:t>
      </w:r>
      <w:r w:rsidRPr="00BA11D1">
        <w:rPr>
          <w:rFonts w:ascii="Times New Roman" w:hAnsi="Times New Roman" w:cs="Times New Roman"/>
          <w:color w:val="000000" w:themeColor="text1"/>
        </w:rPr>
        <w:t>, 178-185.</w:t>
      </w:r>
    </w:p>
    <w:p w14:paraId="7336DC27"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Yusof, N., et al. (2020). Sentiment analysis for Malay language with deep learning. </w:t>
      </w:r>
      <w:r w:rsidRPr="00BA11D1">
        <w:rPr>
          <w:rFonts w:ascii="Times New Roman" w:hAnsi="Times New Roman" w:cs="Times New Roman"/>
          <w:i/>
          <w:iCs/>
          <w:color w:val="000000" w:themeColor="text1"/>
        </w:rPr>
        <w:t>International Journal of Advanced Computer Science and Applications</w:t>
      </w:r>
      <w:r w:rsidRPr="00BA11D1">
        <w:rPr>
          <w:rFonts w:ascii="Times New Roman" w:hAnsi="Times New Roman" w:cs="Times New Roman"/>
          <w:color w:val="000000" w:themeColor="text1"/>
        </w:rPr>
        <w:t>, 11(8), 419-425.</w:t>
      </w:r>
    </w:p>
    <w:p w14:paraId="1AA8CBA4" w14:textId="77777777" w:rsidR="00130246" w:rsidRPr="00BA11D1" w:rsidRDefault="00000000">
      <w:pPr>
        <w:pStyle w:val="BodyText"/>
        <w:rPr>
          <w:rFonts w:ascii="Times New Roman" w:hAnsi="Times New Roman" w:cs="Times New Roman"/>
          <w:color w:val="000000" w:themeColor="text1"/>
        </w:rPr>
      </w:pPr>
      <w:r w:rsidRPr="00BA11D1">
        <w:rPr>
          <w:rFonts w:ascii="Times New Roman" w:hAnsi="Times New Roman" w:cs="Times New Roman"/>
          <w:color w:val="000000" w:themeColor="text1"/>
        </w:rPr>
        <w:t xml:space="preserve">Zeng, J., &amp; Abidin, C. (2021). ‘#OkBoomer, time to meet the Zoomers’: studying the memefication of intergenerational politics on TikTok. </w:t>
      </w:r>
      <w:r w:rsidRPr="00BA11D1">
        <w:rPr>
          <w:rFonts w:ascii="Times New Roman" w:hAnsi="Times New Roman" w:cs="Times New Roman"/>
          <w:i/>
          <w:iCs/>
          <w:color w:val="000000" w:themeColor="text1"/>
        </w:rPr>
        <w:t>Information, Communication &amp; Society</w:t>
      </w:r>
      <w:r w:rsidRPr="00BA11D1">
        <w:rPr>
          <w:rFonts w:ascii="Times New Roman" w:hAnsi="Times New Roman" w:cs="Times New Roman"/>
          <w:color w:val="000000" w:themeColor="text1"/>
        </w:rPr>
        <w:t>, 24(16), 2459-2481.</w:t>
      </w:r>
    </w:p>
    <w:bookmarkEnd w:id="0"/>
    <w:bookmarkEnd w:id="49"/>
    <w:p w14:paraId="16ED298A" w14:textId="629E08DE" w:rsidR="00130246" w:rsidRPr="00BA11D1" w:rsidRDefault="00130246">
      <w:pPr>
        <w:pStyle w:val="FirstParagraph"/>
        <w:rPr>
          <w:rFonts w:ascii="Times New Roman" w:hAnsi="Times New Roman" w:cs="Times New Roman"/>
          <w:color w:val="000000" w:themeColor="text1"/>
        </w:rPr>
      </w:pPr>
    </w:p>
    <w:sectPr w:rsidR="00130246" w:rsidRPr="00BA11D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A65B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5E7E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F694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6678755">
    <w:abstractNumId w:val="0"/>
  </w:num>
  <w:num w:numId="2" w16cid:durableId="241261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5489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8433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6790209">
    <w:abstractNumId w:val="1"/>
  </w:num>
  <w:num w:numId="6" w16cid:durableId="1352142312">
    <w:abstractNumId w:val="1"/>
  </w:num>
  <w:num w:numId="7" w16cid:durableId="1987853627">
    <w:abstractNumId w:val="1"/>
  </w:num>
  <w:num w:numId="8" w16cid:durableId="412747820">
    <w:abstractNumId w:val="1"/>
  </w:num>
  <w:num w:numId="9" w16cid:durableId="1494950925">
    <w:abstractNumId w:val="1"/>
  </w:num>
  <w:num w:numId="10" w16cid:durableId="383060956">
    <w:abstractNumId w:val="1"/>
  </w:num>
  <w:num w:numId="11" w16cid:durableId="421923153">
    <w:abstractNumId w:val="1"/>
  </w:num>
  <w:num w:numId="12" w16cid:durableId="520702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1041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5011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3866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093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148439">
    <w:abstractNumId w:val="1"/>
  </w:num>
  <w:num w:numId="18" w16cid:durableId="911038525">
    <w:abstractNumId w:val="1"/>
  </w:num>
  <w:num w:numId="19" w16cid:durableId="1082601106">
    <w:abstractNumId w:val="1"/>
  </w:num>
  <w:num w:numId="20" w16cid:durableId="1191648366">
    <w:abstractNumId w:val="1"/>
  </w:num>
  <w:num w:numId="21" w16cid:durableId="1353804669">
    <w:abstractNumId w:val="1"/>
  </w:num>
  <w:num w:numId="22" w16cid:durableId="277222041">
    <w:abstractNumId w:val="1"/>
  </w:num>
  <w:num w:numId="23" w16cid:durableId="1978875223">
    <w:abstractNumId w:val="1"/>
  </w:num>
  <w:num w:numId="24" w16cid:durableId="704408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30246"/>
    <w:rsid w:val="00130246"/>
    <w:rsid w:val="00143228"/>
    <w:rsid w:val="001B6A9D"/>
    <w:rsid w:val="0065027D"/>
    <w:rsid w:val="008F03F3"/>
    <w:rsid w:val="00BA11D1"/>
    <w:rsid w:val="00FD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FC5F"/>
  <w15:docId w15:val="{FC520406-F99F-5A42-8288-2B51EB3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3123</Words>
  <Characters>20554</Characters>
  <Application>Microsoft Office Word</Application>
  <DocSecurity>0</DocSecurity>
  <Lines>555</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Raja Mohd Tariqi Raja Lope Ahmad</cp:lastModifiedBy>
  <cp:revision>11</cp:revision>
  <dcterms:created xsi:type="dcterms:W3CDTF">2026-06-18T03:41:00Z</dcterms:created>
  <dcterms:modified xsi:type="dcterms:W3CDTF">2026-06-18T04:17:00Z</dcterms:modified>
</cp:coreProperties>
</file>