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165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18.2%</w:t>
        <w:br/>
      </w:r>
      <w:r>
        <w:rPr>
          <w:b/>
        </w:rPr>
        <w:t xml:space="preserve">• Neutral: </w:t>
      </w:r>
      <w:r>
        <w:t>60.0%</w:t>
        <w:br/>
      </w:r>
      <w:r>
        <w:rPr>
          <w:b/>
        </w:rPr>
        <w:t xml:space="preserve">• Negative: </w:t>
      </w:r>
      <w:r>
        <w:t>21.8%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165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165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26,603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21:33:59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