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170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17.6%</w:t>
        <w:br/>
      </w:r>
      <w:r>
        <w:rPr>
          <w:b/>
        </w:rPr>
        <w:t xml:space="preserve">• Neutral: </w:t>
      </w:r>
      <w:r>
        <w:t>57.6%</w:t>
        <w:br/>
      </w:r>
      <w:r>
        <w:rPr>
          <w:b/>
        </w:rPr>
        <w:t xml:space="preserve">• Negative: </w:t>
      </w:r>
      <w:r>
        <w:t>24.7%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170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170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28,294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21:45:28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