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("MARA Liner" OR "MARALiner" OR "MaraLiner") AND (review OR "brand" OR "reputation" OR "brand image")</w:t>
      </w:r>
    </w:p>
    <w:p>
      <w:pPr>
        <w:jc w:val="center"/>
      </w:pPr>
      <w:r>
        <w:rPr>
          <w:b/>
        </w:rPr>
        <w:t xml:space="preserve">Date: </w:t>
      </w:r>
      <w:r>
        <w:t>May 18,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2026-05-18 23:56:43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