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24, 2026</w:t>
        <w:br/>
      </w:r>
      <w:r>
        <w:rPr>
          <w:b/>
        </w:rPr>
        <w:t xml:space="preserve">Total Data Points: </w:t>
      </w:r>
      <w:r>
        <w:t>201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15.4%</w:t>
        <w:br/>
      </w:r>
      <w:r>
        <w:rPr>
          <w:b/>
        </w:rPr>
        <w:t xml:space="preserve">• Neutral: </w:t>
      </w:r>
      <w:r>
        <w:t>52.2%</w:t>
        <w:br/>
      </w:r>
      <w:r>
        <w:rPr>
          <w:b/>
        </w:rPr>
        <w:t xml:space="preserve">• Negative: </w:t>
      </w:r>
      <w:r>
        <w:t>32.3%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201 posts (Avg Sentiment: 0.42)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201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11,656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2026-05-24 00:07:42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