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("Mara Liner" OR Maraliner OR "MaraLiner" OR "Mara Liner Sdn Bhd")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24, 2026</w:t>
        <w:br/>
      </w:r>
      <w:r>
        <w:rPr>
          <w:b/>
        </w:rPr>
        <w:t xml:space="preserve">Total Data Points: </w:t>
      </w:r>
      <w:r>
        <w:t>793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28.9%</w:t>
        <w:br/>
      </w:r>
      <w:r>
        <w:rPr>
          <w:b/>
        </w:rPr>
        <w:t xml:space="preserve">• Neutral: </w:t>
      </w:r>
      <w:r>
        <w:t>44.0%</w:t>
        <w:br/>
      </w:r>
      <w:r>
        <w:rPr>
          <w:b/>
        </w:rPr>
        <w:t xml:space="preserve">• Negative: </w:t>
      </w:r>
      <w:r>
        <w:t>27.1%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355 posts (Avg Sentiment: 0.42)</w:t>
      </w:r>
    </w:p>
    <w:p>
      <w:pPr>
        <w:pStyle w:val="ListBullet"/>
      </w:pPr>
      <w:r>
        <w:rPr>
          <w:b/>
        </w:rPr>
        <w:t xml:space="preserve">X: </w:t>
      </w:r>
      <w:r>
        <w:t>193 posts (Avg Sentiment: 0.48)</w:t>
      </w:r>
    </w:p>
    <w:p>
      <w:pPr>
        <w:pStyle w:val="ListBullet"/>
      </w:pPr>
      <w:r>
        <w:rPr>
          <w:b/>
        </w:rPr>
        <w:t xml:space="preserve">Instagram: </w:t>
      </w:r>
      <w:r>
        <w:t>160 posts (Avg Sentiment: 0.68)</w:t>
      </w:r>
    </w:p>
    <w:p>
      <w:pPr>
        <w:pStyle w:val="ListBullet"/>
      </w:pPr>
      <w:r>
        <w:rPr>
          <w:b/>
        </w:rPr>
        <w:t xml:space="preserve">Facebook: </w:t>
      </w:r>
      <w:r>
        <w:t>85 posts (Avg Sentiment: 0.70)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793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4,579,550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2026-05-24 00:41:12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