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Maraliner) AND (review OR ulasan OR pengalaman OR aduan OR complaint OR "bad service" OR "late bus" OR lambat OR delay)</w:t>
      </w:r>
    </w:p>
    <w:p>
      <w:pPr>
        <w:jc w:val="center"/>
      </w:pPr>
      <w:r>
        <w:rPr>
          <w:b/>
        </w:rPr>
        <w:t xml:space="preserve">Date: </w:t>
      </w:r>
      <w:r>
        <w:t>May 24,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2026-05-24 13:04:44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