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401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14.5%</w:t>
        <w:br/>
      </w:r>
      <w:r>
        <w:rPr>
          <w:b/>
        </w:rPr>
        <w:t xml:space="preserve">• Neutral: </w:t>
      </w:r>
      <w:r>
        <w:t>46.6%</w:t>
        <w:br/>
      </w:r>
      <w:r>
        <w:rPr>
          <w:b/>
        </w:rPr>
        <w:t xml:space="preserve">• Negative: </w:t>
      </w:r>
      <w:r>
        <w:t>38.9%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401 posts (Avg Sentiment: 0.39)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401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10,898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00:29:09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