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418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12.9%</w:t>
        <w:br/>
      </w:r>
      <w:r>
        <w:rPr>
          <w:b/>
        </w:rPr>
        <w:t xml:space="preserve">• Neutral: </w:t>
      </w:r>
      <w:r>
        <w:t>50.0%</w:t>
        <w:br/>
      </w:r>
      <w:r>
        <w:rPr>
          <w:b/>
        </w:rPr>
        <w:t xml:space="preserve">• Negative: </w:t>
      </w:r>
      <w:r>
        <w:t>37.1%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418 posts (Avg Sentiment: 0.39)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418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31,948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09:33:04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