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246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16.3%</w:t>
        <w:br/>
      </w:r>
      <w:r>
        <w:rPr>
          <w:b/>
        </w:rPr>
        <w:t xml:space="preserve">• Neutral: </w:t>
      </w:r>
      <w:r>
        <w:t>49.6%</w:t>
        <w:br/>
      </w:r>
      <w:r>
        <w:rPr>
          <w:b/>
        </w:rPr>
        <w:t xml:space="preserve">• Negative: </w:t>
      </w:r>
      <w:r>
        <w:t>34.1%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246 posts (Avg Sentiment: 0.42)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246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49,662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10:43:13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