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120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13.3%</w:t>
        <w:br/>
      </w:r>
      <w:r>
        <w:rPr>
          <w:b/>
        </w:rPr>
        <w:t xml:space="preserve">• Neutral: </w:t>
      </w:r>
      <w:r>
        <w:t>5.8%</w:t>
        <w:br/>
      </w:r>
      <w:r>
        <w:rPr>
          <w:b/>
        </w:rPr>
        <w:t xml:space="preserve">• Negative: </w:t>
      </w:r>
      <w:r>
        <w:t>80.8%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120 posts (Avg Sentiment: 0.20)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120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1,835,683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10:46:47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