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https://www.youtube.com/nismilantv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21, 2026</w:t>
        <w:br/>
      </w:r>
      <w:r>
        <w:rPr>
          <w:b/>
        </w:rPr>
        <w:t xml:space="preserve">Total Data Points: </w:t>
      </w:r>
      <w:r>
        <w:t>13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30.8%</w:t>
        <w:br/>
      </w:r>
      <w:r>
        <w:rPr>
          <w:b/>
        </w:rPr>
        <w:t xml:space="preserve">• Neutral: </w:t>
      </w:r>
      <w:r>
        <w:t>38.5%</w:t>
        <w:br/>
      </w:r>
      <w:r>
        <w:rPr>
          <w:b/>
        </w:rPr>
        <w:t xml:space="preserve">• Negative: </w:t>
      </w:r>
      <w:r>
        <w:t>30.8%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Youtube: </w:t>
      </w:r>
      <w:r>
        <w:t>13 posts (Avg Sentiment: 0.50)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13 data points across 2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51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2026-06-21 13:02:24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