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7 post URLs (https://www.facebook.com/share/p/1H84iAnV5j/?mib…)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July 02, 2026</w:t>
        <w:br/>
      </w:r>
      <w:r>
        <w:rPr>
          <w:b/>
        </w:rPr>
        <w:t xml:space="preserve">Total Data Points: </w:t>
      </w:r>
      <w:r>
        <w:t>533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32.3%</w:t>
        <w:br/>
      </w:r>
      <w:r>
        <w:rPr>
          <w:b/>
        </w:rPr>
        <w:t xml:space="preserve">• Neutral: </w:t>
      </w:r>
      <w:r>
        <w:t>44.1%</w:t>
        <w:br/>
      </w:r>
      <w:r>
        <w:rPr>
          <w:b/>
        </w:rPr>
        <w:t xml:space="preserve">• Negative: </w:t>
      </w:r>
      <w:r>
        <w:t>23.6%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533 posts (Avg Sentiment: 0.52)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533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4,459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2026-07-02 20:48:14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