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0.9</w:t>
      </w:r>
    </w:p>
    <w:p w:rsidR="007E3C02" w:rsidRPr="00D22465" w:rsidRDefault="0033212B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02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33212B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3E243" wp14:editId="4C3C0EF6">
                <wp:simplePos x="0" y="0"/>
                <wp:positionH relativeFrom="column">
                  <wp:posOffset>1409065</wp:posOffset>
                </wp:positionH>
                <wp:positionV relativeFrom="paragraph">
                  <wp:posOffset>334010</wp:posOffset>
                </wp:positionV>
                <wp:extent cx="1828800" cy="1828800"/>
                <wp:effectExtent l="0" t="1676400" r="0" b="16910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5434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741C" w:rsidRPr="0033212B" w:rsidRDefault="00DE741C" w:rsidP="007E3C02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i/>
                                <w:outline/>
                                <w:color w:val="4472C4" w:themeColor="accent5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3212B">
                              <w:rPr>
                                <w:rFonts w:cs="Calibri"/>
                                <w:b/>
                                <w:i/>
                                <w:outline/>
                                <w:color w:val="4472C4" w:themeColor="accent5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Draft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3E2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95pt;margin-top:26.3pt;width:2in;height:2in;rotation:-2671303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" filled="f" stroked="f">
                <v:textbox style="mso-fit-shape-to-text:t">
                  <w:txbxContent>
                    <w:p w:rsidR="00DE741C" w:rsidRPr="0033212B" w:rsidRDefault="00DE741C" w:rsidP="007E3C02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i/>
                          <w:outline/>
                          <w:color w:val="4472C4" w:themeColor="accent5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3212B">
                        <w:rPr>
                          <w:rFonts w:cs="Calibri"/>
                          <w:b/>
                          <w:i/>
                          <w:outline/>
                          <w:color w:val="4472C4" w:themeColor="accent5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Draft </w:t>
                      </w:r>
                    </w:p>
                  </w:txbxContent>
                </v:textbox>
              </v:shape>
            </w:pict>
          </mc:Fallback>
        </mc:AlternateContent>
      </w:r>
      <w:r w:rsidR="007E3C02" w:rsidRPr="00D22465">
        <w:rPr>
          <w:rFonts w:cs="Calibri"/>
          <w:sz w:val="40"/>
          <w:szCs w:val="40"/>
        </w:rPr>
        <w:t>Advanced Software Engineering Project</w:t>
      </w:r>
    </w:p>
    <w:p w:rsidR="007E3C02" w:rsidRPr="00184743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184743">
        <w:rPr>
          <w:rFonts w:cs="Calibri"/>
          <w:sz w:val="24"/>
          <w:szCs w:val="24"/>
          <w:lang w:val="fr-CA"/>
        </w:rPr>
        <w:t>SE 6387.M01</w:t>
      </w:r>
    </w:p>
    <w:p w:rsidR="007E3C02" w:rsidRPr="00184743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5607656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228"/>
        <w:gridCol w:w="914"/>
        <w:gridCol w:w="1288"/>
        <w:gridCol w:w="1263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7E3C02"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7E3C02"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33212B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5607656" w:history="1">
            <w:r w:rsidR="0033212B" w:rsidRPr="00414108">
              <w:rPr>
                <w:rStyle w:val="Hyperlink"/>
                <w:noProof/>
              </w:rPr>
              <w:t>Change Log</w:t>
            </w:r>
            <w:r w:rsidR="0033212B">
              <w:rPr>
                <w:noProof/>
                <w:webHidden/>
              </w:rPr>
              <w:tab/>
            </w:r>
            <w:r w:rsidR="0033212B">
              <w:rPr>
                <w:noProof/>
                <w:webHidden/>
              </w:rPr>
              <w:fldChar w:fldCharType="begin"/>
            </w:r>
            <w:r w:rsidR="0033212B">
              <w:rPr>
                <w:noProof/>
                <w:webHidden/>
              </w:rPr>
              <w:instrText xml:space="preserve"> PAGEREF _Toc415607656 \h </w:instrText>
            </w:r>
            <w:r w:rsidR="0033212B">
              <w:rPr>
                <w:noProof/>
                <w:webHidden/>
              </w:rPr>
            </w:r>
            <w:r w:rsidR="0033212B">
              <w:rPr>
                <w:noProof/>
                <w:webHidden/>
              </w:rPr>
              <w:fldChar w:fldCharType="separate"/>
            </w:r>
            <w:r w:rsidR="0033212B">
              <w:rPr>
                <w:noProof/>
                <w:webHidden/>
              </w:rPr>
              <w:t>2</w:t>
            </w:r>
            <w:r w:rsidR="0033212B"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57" w:history="1">
            <w:r w:rsidRPr="0041410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58" w:history="1">
            <w:r w:rsidRPr="00414108">
              <w:rPr>
                <w:rStyle w:val="Hyperlink"/>
                <w:noProof/>
              </w:rPr>
              <w:t>API Verbs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59" w:history="1">
            <w:r w:rsidRPr="00414108">
              <w:rPr>
                <w:rStyle w:val="Hyperlink"/>
                <w:noProof/>
              </w:rPr>
              <w:t>Query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0" w:history="1">
            <w:r w:rsidRPr="00414108">
              <w:rPr>
                <w:rStyle w:val="Hyperlink"/>
                <w:noProof/>
              </w:rPr>
              <w:t>HTTP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1" w:history="1">
            <w:r w:rsidRPr="00414108">
              <w:rPr>
                <w:rStyle w:val="Hyperlink"/>
                <w:noProof/>
              </w:rPr>
              <w:t>Payload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2" w:history="1">
            <w:r w:rsidRPr="00414108">
              <w:rPr>
                <w:rStyle w:val="Hyperlink"/>
                <w:noProof/>
              </w:rPr>
              <w:t>Resources and Resource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3" w:history="1">
            <w:r w:rsidRPr="00414108">
              <w:rPr>
                <w:rStyle w:val="Hyperlink"/>
                <w:noProof/>
              </w:rPr>
              <w:t>Current Users Collection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4" w:history="1">
            <w:r w:rsidRPr="00414108">
              <w:rPr>
                <w:rStyle w:val="Hyperlink"/>
                <w:noProof/>
              </w:rPr>
              <w:t>Operation: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5" w:history="1">
            <w:r w:rsidRPr="00414108">
              <w:rPr>
                <w:rStyle w:val="Hyperlink"/>
                <w:noProof/>
              </w:rPr>
              <w:t>Operation: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6" w:history="1">
            <w:r w:rsidRPr="00414108">
              <w:rPr>
                <w:rStyle w:val="Hyperlink"/>
                <w:noProof/>
              </w:rPr>
              <w:t>Operation: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7" w:history="1">
            <w:r w:rsidRPr="00414108">
              <w:rPr>
                <w:rStyle w:val="Hyperlink"/>
                <w:noProof/>
              </w:rPr>
              <w:t>NewUsers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8" w:history="1">
            <w:r w:rsidRPr="00414108">
              <w:rPr>
                <w:rStyle w:val="Hyperlink"/>
                <w:noProof/>
              </w:rPr>
              <w:t>Operation: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69" w:history="1">
            <w:r w:rsidRPr="00414108">
              <w:rPr>
                <w:rStyle w:val="Hyperlink"/>
                <w:noProof/>
              </w:rPr>
              <w:t>Users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0" w:history="1">
            <w:r w:rsidRPr="00414108">
              <w:rPr>
                <w:rStyle w:val="Hyperlink"/>
                <w:noProof/>
              </w:rPr>
              <w:t>Operation: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1" w:history="1">
            <w:r w:rsidRPr="00414108">
              <w:rPr>
                <w:rStyle w:val="Hyperlink"/>
                <w:noProof/>
              </w:rPr>
              <w:t>VaFacilities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2" w:history="1">
            <w:r w:rsidRPr="00414108">
              <w:rPr>
                <w:rStyle w:val="Hyperlink"/>
                <w:noProof/>
              </w:rPr>
              <w:t>Operation: GET (collection)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3" w:history="1">
            <w:r w:rsidRPr="00414108">
              <w:rPr>
                <w:rStyle w:val="Hyperlink"/>
                <w:noProof/>
              </w:rPr>
              <w:t>Operation: GET 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4" w:history="1">
            <w:r w:rsidRPr="00414108">
              <w:rPr>
                <w:rStyle w:val="Hyperlink"/>
                <w:noProof/>
              </w:rPr>
              <w:t>Appointments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5" w:history="1">
            <w:r w:rsidRPr="00414108">
              <w:rPr>
                <w:rStyle w:val="Hyperlink"/>
                <w:noProof/>
              </w:rPr>
              <w:t>Operation: GET (collection)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6" w:history="1">
            <w:r w:rsidRPr="00414108">
              <w:rPr>
                <w:rStyle w:val="Hyperlink"/>
                <w:noProof/>
              </w:rPr>
              <w:t>Operation: GET 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7" w:history="1">
            <w:r w:rsidRPr="00414108">
              <w:rPr>
                <w:rStyle w:val="Hyperlink"/>
                <w:noProof/>
              </w:rPr>
              <w:t>Checkins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8" w:history="1">
            <w:r w:rsidRPr="00414108">
              <w:rPr>
                <w:rStyle w:val="Hyperlink"/>
                <w:noProof/>
              </w:rPr>
              <w:t>Operation: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79" w:history="1">
            <w:r w:rsidRPr="00414108">
              <w:rPr>
                <w:rStyle w:val="Hyperlink"/>
                <w:noProof/>
              </w:rPr>
              <w:t>Directions Resource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2B" w:rsidRDefault="0033212B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607680" w:history="1">
            <w:r w:rsidRPr="00414108">
              <w:rPr>
                <w:rStyle w:val="Hyperlink"/>
                <w:noProof/>
              </w:rPr>
              <w:t>Operation: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5607657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5607658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Pr="00D22465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5607659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5607660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</w:t>
      </w:r>
      <w:proofErr w:type="spellStart"/>
      <w:r w:rsidRPr="00D22465">
        <w:t>UserToken</w:t>
      </w:r>
      <w:proofErr w:type="spellEnd"/>
      <w:r w:rsidRPr="00D22465">
        <w:t>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5607661"/>
      <w:r w:rsidRPr="00D22465">
        <w:t>Payload Format</w:t>
      </w:r>
      <w:bookmarkEnd w:id="5"/>
    </w:p>
    <w:p w:rsidR="007E3C02" w:rsidRPr="00D22465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>.  There are two possibilities for the payload format on either a request or response: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application/xml</w:t>
      </w:r>
      <w:r w:rsidRPr="00D22465">
        <w:rPr>
          <w:b/>
        </w:rPr>
        <w:br/>
      </w:r>
      <w:r w:rsidRPr="00D22465">
        <w:t>The data is transferred using “Plain old XML” (or POX)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Pr="00D22465" w:rsidRDefault="00217AF9" w:rsidP="00217AF9">
      <w:r w:rsidRPr="00D22465">
        <w:t>In general, the expectation is that clients will be using JSON.  Most testing will be done using JSON format for both requests and responses.</w:t>
      </w:r>
    </w:p>
    <w:p w:rsidR="00A44D7B" w:rsidRPr="00D22465" w:rsidRDefault="00A44D7B" w:rsidP="00A8247D">
      <w:pPr>
        <w:pStyle w:val="Heading1"/>
        <w:pageBreakBefore w:val="0"/>
      </w:pPr>
      <w:bookmarkStart w:id="6" w:name="_Toc415607662"/>
      <w:r w:rsidRPr="00D22465">
        <w:t>Resources and Resource Operations</w:t>
      </w:r>
      <w:bookmarkEnd w:id="6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7" w:name="_Toc415607663"/>
      <w:r w:rsidRPr="00D22465">
        <w:t>Current Users Collection Resource</w:t>
      </w:r>
      <w:bookmarkEnd w:id="7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8" w:name="_Toc415607664"/>
      <w:r w:rsidRPr="00D22465">
        <w:t>Operation: POST</w:t>
      </w:r>
      <w:bookmarkEnd w:id="8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lastRenderedPageBreak/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732B10" w:rsidP="00732B10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Pr="00D22465">
        <w:t>currentUser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9" w:name="_Toc415607665"/>
      <w:r w:rsidRPr="00D22465">
        <w:t>Operation: GET</w:t>
      </w:r>
      <w:bookmarkEnd w:id="9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062DBE" w:rsidP="00062DBE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Pr="00D22465">
        <w:t>currentUser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3B2E0C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  <w:t xml:space="preserve">array </w:t>
      </w:r>
      <w:proofErr w:type="gramStart"/>
      <w:r>
        <w:t>[ {</w:t>
      </w:r>
      <w:proofErr w:type="gramEnd"/>
      <w:r>
        <w:t xml:space="preserve"> </w:t>
      </w:r>
      <w:proofErr w:type="spellStart"/>
      <w:r>
        <w:t>facilityCode</w:t>
      </w:r>
      <w:proofErr w:type="spellEnd"/>
      <w:r>
        <w:t>: string } ] }</w:t>
      </w:r>
    </w:p>
    <w:p w:rsidR="00062DBE" w:rsidRPr="00D22465" w:rsidRDefault="00062DBE" w:rsidP="00062DBE">
      <w:pPr>
        <w:pStyle w:val="Heading3"/>
      </w:pPr>
      <w:bookmarkStart w:id="10" w:name="_Toc415607666"/>
      <w:r w:rsidRPr="00D22465">
        <w:t>Operation: DELETE</w:t>
      </w:r>
      <w:bookmarkEnd w:id="10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062DBE" w:rsidP="00062DBE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Pr="00D22465">
        <w:t>currentUser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150341" w:rsidRPr="00D22465" w:rsidRDefault="00150341" w:rsidP="00150341">
      <w:pPr>
        <w:pStyle w:val="Heading2"/>
      </w:pPr>
      <w:bookmarkStart w:id="11" w:name="_Toc415607667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11"/>
    </w:p>
    <w:p w:rsidR="00062DBE" w:rsidRPr="00D22465" w:rsidRDefault="00062DBE" w:rsidP="00062DBE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</w:t>
      </w:r>
      <w:r w:rsidR="000E4424" w:rsidRPr="00D22465">
        <w:t xml:space="preserve">  In addition, the POST to </w:t>
      </w:r>
      <w:proofErr w:type="spellStart"/>
      <w:r w:rsidR="000E4424" w:rsidRPr="00D22465">
        <w:t>newUsers</w:t>
      </w:r>
      <w:proofErr w:type="spellEnd"/>
      <w:r w:rsidR="000E4424" w:rsidRPr="00D22465">
        <w:t xml:space="preserve"> is how a new user is created.  As a result, no </w:t>
      </w:r>
    </w:p>
    <w:p w:rsidR="00062DBE" w:rsidRPr="00D22465" w:rsidRDefault="00062DBE" w:rsidP="00062DBE">
      <w:pPr>
        <w:pStyle w:val="Heading3"/>
      </w:pPr>
      <w:bookmarkStart w:id="12" w:name="_Toc415607668"/>
      <w:r w:rsidRPr="00D22465">
        <w:t>Operation: POST</w:t>
      </w:r>
      <w:bookmarkEnd w:id="12"/>
    </w:p>
    <w:p w:rsidR="00062DBE" w:rsidRPr="00184743" w:rsidRDefault="00062DBE" w:rsidP="00062DBE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4" w:history="1">
        <w:r w:rsidR="000E4424" w:rsidRPr="00184743">
          <w:rPr>
            <w:rStyle w:val="Hyperlink"/>
            <w:lang w:val="fr-CA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lastRenderedPageBreak/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</w:r>
      <w:r w:rsidR="000E4424" w:rsidRPr="00D22465">
        <w:t xml:space="preserve">The response payload is the same as that returned from a POST or a GET to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.  The effect of this post is to create the new user and to log him/her on.  </w:t>
      </w:r>
      <w:r w:rsidRPr="00D22465">
        <w:t xml:space="preserve">The response payload will include the full definition of the User object for the authenticated user (see the GET documentation </w:t>
      </w:r>
      <w:r w:rsidR="000E4424" w:rsidRPr="00D22465">
        <w:t xml:space="preserve">for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 (above)</w:t>
      </w:r>
      <w:r w:rsidRPr="00D22465">
        <w:t xml:space="preserve">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="000E4424" w:rsidRPr="00D22465">
        <w:t xml:space="preserve"> and </w:t>
      </w:r>
      <w:proofErr w:type="spellStart"/>
      <w:r w:rsidR="000E4424" w:rsidRPr="00D22465">
        <w:t>newUsers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(a GET to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collection).</w:t>
      </w:r>
    </w:p>
    <w:p w:rsidR="00062DBE" w:rsidRPr="00D22465" w:rsidRDefault="00062DBE" w:rsidP="00062DBE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="000E4424" w:rsidRPr="00D22465">
        <w:t>new</w:t>
      </w:r>
      <w:r w:rsidRPr="00D22465">
        <w:t>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EB0000" w:rsidRDefault="00EB0000" w:rsidP="00150341">
      <w:pPr>
        <w:pStyle w:val="Heading2"/>
      </w:pPr>
      <w:bookmarkStart w:id="13" w:name="_Toc415607669"/>
      <w:r>
        <w:t>Users Resource Collection</w:t>
      </w:r>
      <w:bookmarkEnd w:id="13"/>
    </w:p>
    <w:p w:rsidR="00EB0000" w:rsidRDefault="00EB0000" w:rsidP="00EB0000">
      <w:r>
        <w:t xml:space="preserve">The </w:t>
      </w:r>
      <w:proofErr w:type="gramStart"/>
      <w:r>
        <w:t>users</w:t>
      </w:r>
      <w:proofErr w:type="gramEnd"/>
      <w:r>
        <w:t xml:space="preserve">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bookmarkStart w:id="14" w:name="_Toc415607670"/>
      <w:r w:rsidRPr="00D22465">
        <w:t>Operation:</w:t>
      </w:r>
      <w:r>
        <w:t xml:space="preserve"> PUT</w:t>
      </w:r>
      <w:bookmarkEnd w:id="14"/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bookmarkStart w:id="15" w:name="_Toc415607671"/>
      <w:proofErr w:type="spellStart"/>
      <w:r w:rsidRPr="00D22465">
        <w:t>Va</w:t>
      </w:r>
      <w:r w:rsidR="00150341" w:rsidRPr="00D22465">
        <w:t>Facilities</w:t>
      </w:r>
      <w:proofErr w:type="spellEnd"/>
      <w:r w:rsidR="00150341" w:rsidRPr="00D22465">
        <w:t xml:space="preserve"> Resource Collection</w:t>
      </w:r>
      <w:bookmarkEnd w:id="15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6" w:name="_Toc415607672"/>
      <w:r w:rsidRPr="00D22465">
        <w:lastRenderedPageBreak/>
        <w:t>Operation: GET</w:t>
      </w:r>
      <w:r w:rsidR="008C114A" w:rsidRPr="00D22465">
        <w:t xml:space="preserve"> (collection)</w:t>
      </w:r>
      <w:bookmarkEnd w:id="16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6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?Since=</w:t>
      </w:r>
      <w:r w:rsidRPr="00D22465">
        <w:rPr>
          <w:i/>
        </w:rPr>
        <w:t>[</w:t>
      </w:r>
      <w:r w:rsidR="000E4B1A" w:rsidRPr="00D22465">
        <w:rPr>
          <w:i/>
        </w:rPr>
        <w:t xml:space="preserve">Date or </w:t>
      </w:r>
      <w:proofErr w:type="spellStart"/>
      <w:r w:rsidR="000E4B1A" w:rsidRPr="00D22465">
        <w:rPr>
          <w:i/>
        </w:rPr>
        <w:t>DateTime</w:t>
      </w:r>
      <w:proofErr w:type="spellEnd"/>
      <w:r w:rsidR="000E4B1A" w:rsidRPr="00D22465">
        <w:rPr>
          <w:i/>
        </w:rPr>
        <w:t xml:space="preserve"> in RFC-3339 format]</w:t>
      </w:r>
      <w:r w:rsidR="000E4B1A" w:rsidRPr="00D22465">
        <w:rPr>
          <w:i/>
        </w:rPr>
        <w:br/>
      </w:r>
      <w:r w:rsidR="000E4B1A" w:rsidRPr="00D22465">
        <w:t xml:space="preserve">if present, a payload is only returned if the list of facilities has updated since the date (or </w:t>
      </w:r>
      <w:proofErr w:type="spellStart"/>
      <w:r w:rsidR="000E4B1A" w:rsidRPr="00D22465">
        <w:t>DateTime</w:t>
      </w:r>
      <w:proofErr w:type="spellEnd"/>
      <w:r w:rsidR="000E4B1A" w:rsidRPr="00D22465">
        <w:t>) specified in the query string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Pr="00D22465">
        <w:t>facilityCode</w:t>
      </w:r>
      <w:proofErr w:type="spellEnd"/>
      <w:r w:rsidRPr="00D22465">
        <w:t>: string,</w:t>
      </w:r>
      <w:r w:rsidRPr="00D22465">
        <w:br/>
      </w:r>
      <w:r w:rsidRPr="00D22465">
        <w:tab/>
      </w:r>
      <w:proofErr w:type="spellStart"/>
      <w:r w:rsidRPr="00D22465">
        <w:t>facilityName</w:t>
      </w:r>
      <w:proofErr w:type="spellEnd"/>
      <w:r w:rsidRPr="00D22465">
        <w:t>: string,</w:t>
      </w:r>
      <w:r w:rsidRPr="00D22465">
        <w:br/>
      </w:r>
      <w:r w:rsidRPr="00D22465">
        <w:tab/>
        <w:t>city: string,</w:t>
      </w:r>
      <w:r w:rsidRPr="00D22465">
        <w:br/>
      </w:r>
      <w:r w:rsidRPr="00D22465">
        <w:tab/>
        <w:t>state: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7" w:name="_Toc415607673"/>
      <w:r w:rsidRPr="00D22465">
        <w:t>Operation: GET (element)</w:t>
      </w:r>
      <w:bookmarkEnd w:id="17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Pr="00D22465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proofErr w:type="gramStart"/>
      <w:r w:rsidRPr="00D22465">
        <w:t>facilityCode</w:t>
      </w:r>
      <w:proofErr w:type="spellEnd"/>
      <w:proofErr w:type="gramEnd"/>
      <w:r w:rsidRPr="00D22465">
        <w:t>: string,</w:t>
      </w:r>
      <w:r w:rsidRPr="00D22465">
        <w:br/>
      </w:r>
      <w:r w:rsidRPr="00D22465">
        <w:tab/>
      </w:r>
      <w:proofErr w:type="spellStart"/>
      <w:r w:rsidRPr="00D22465">
        <w:t>facilityName</w:t>
      </w:r>
      <w:proofErr w:type="spellEnd"/>
      <w:r w:rsidRPr="00D22465">
        <w:t>: string,</w:t>
      </w:r>
      <w:r w:rsidRPr="00D22465">
        <w:br/>
      </w:r>
      <w:r w:rsidRPr="00D22465">
        <w:tab/>
        <w:t>address: string,</w:t>
      </w:r>
      <w:r w:rsidRPr="00D22465">
        <w:br/>
      </w:r>
      <w:r w:rsidRPr="00D22465">
        <w:tab/>
      </w:r>
      <w:proofErr w:type="spellStart"/>
      <w:r w:rsidRPr="00D22465">
        <w:t>phoneNumber</w:t>
      </w:r>
      <w:proofErr w:type="spellEnd"/>
      <w:r w:rsidRPr="00D22465">
        <w:t>: string,</w:t>
      </w:r>
      <w:r w:rsidRPr="00D22465">
        <w:br/>
      </w:r>
      <w:r w:rsidRPr="00D22465">
        <w:tab/>
        <w:t>city: string,</w:t>
      </w:r>
      <w:r w:rsidRPr="00D22465">
        <w:br/>
      </w:r>
      <w:r w:rsidRPr="00D22465">
        <w:tab/>
        <w:t>state: string</w:t>
      </w:r>
      <w:r w:rsidR="004D5189" w:rsidRPr="00D22465">
        <w:t>,</w:t>
      </w:r>
      <w:r w:rsidR="004D5189" w:rsidRPr="00D22465">
        <w:br/>
      </w:r>
      <w:r w:rsidR="004D5189" w:rsidRPr="00D22465">
        <w:tab/>
        <w:t>latitude: number (floating point),</w:t>
      </w:r>
      <w:r w:rsidR="004D5189" w:rsidRPr="00D22465">
        <w:br/>
      </w:r>
      <w:r w:rsidR="004D5189" w:rsidRPr="00D22465">
        <w:lastRenderedPageBreak/>
        <w:tab/>
        <w:t>longitude: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732B10" w:rsidRPr="00D22465" w:rsidRDefault="00EA13CC" w:rsidP="00150341">
      <w:pPr>
        <w:pStyle w:val="Heading2"/>
      </w:pPr>
      <w:bookmarkStart w:id="18" w:name="_Toc415607674"/>
      <w:r w:rsidRPr="00D22465">
        <w:t>Appointments Resource Collection</w:t>
      </w:r>
      <w:bookmarkEnd w:id="18"/>
    </w:p>
    <w:p w:rsidR="00C63756" w:rsidRPr="00D22465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19" w:name="_Toc415607675"/>
      <w:r w:rsidRPr="00D22465">
        <w:t>Operation: GET (collection)</w:t>
      </w:r>
      <w:bookmarkEnd w:id="19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bookmarkStart w:id="20" w:name="_GoBack"/>
      <w:bookmarkEnd w:id="20"/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1" w:name="_Toc415607676"/>
      <w:r w:rsidRPr="00D22465">
        <w:t>Operation: GET (element)</w:t>
      </w:r>
      <w:bookmarkEnd w:id="21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lastRenderedPageBreak/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proofErr w:type="gramStart"/>
      <w:r w:rsidR="004D26C0" w:rsidRPr="00D22465">
        <w:t>appointmentCode</w:t>
      </w:r>
      <w:proofErr w:type="spellEnd"/>
      <w:proofErr w:type="gramEnd"/>
      <w:r w:rsidRPr="00D22465">
        <w:t>: string,</w:t>
      </w:r>
      <w:r w:rsidRPr="00D22465">
        <w:br/>
      </w:r>
      <w:r w:rsidRPr="00D22465">
        <w:tab/>
      </w:r>
      <w:proofErr w:type="spellStart"/>
      <w:r w:rsidRPr="00D22465">
        <w:t>facility</w:t>
      </w:r>
      <w:r w:rsidR="004D26C0" w:rsidRPr="00D22465">
        <w:t>Code</w:t>
      </w:r>
      <w:proofErr w:type="spellEnd"/>
      <w:r w:rsidRPr="00D22465">
        <w:t>: string,</w:t>
      </w:r>
      <w:r w:rsidRPr="00D22465">
        <w:br/>
      </w:r>
      <w:r w:rsidRPr="00D22465">
        <w:tab/>
      </w:r>
      <w:proofErr w:type="spellStart"/>
      <w:r w:rsidR="004D26C0" w:rsidRPr="00D22465">
        <w:t>dateTime</w:t>
      </w:r>
      <w:proofErr w:type="spellEnd"/>
      <w:r w:rsidR="004D26C0" w:rsidRPr="00D22465">
        <w:t>: [</w:t>
      </w:r>
      <w:proofErr w:type="spellStart"/>
      <w:r w:rsidR="004D26C0" w:rsidRPr="00D22465">
        <w:t>DateTime</w:t>
      </w:r>
      <w:proofErr w:type="spellEnd"/>
      <w:r w:rsidR="004D26C0" w:rsidRPr="00D22465">
        <w:t xml:space="preserve"> in RFC-3339 format],</w:t>
      </w:r>
      <w:r w:rsidR="004D26C0" w:rsidRPr="00D22465">
        <w:br/>
      </w:r>
      <w:r w:rsidR="004D26C0" w:rsidRPr="00D22465">
        <w:tab/>
        <w:t>pract</w:t>
      </w:r>
      <w:r w:rsidR="00D22465">
        <w:t>it</w:t>
      </w:r>
      <w:r w:rsidR="004D26C0" w:rsidRPr="00D22465">
        <w:t>ioner: string,</w:t>
      </w:r>
      <w:r w:rsidR="004D26C0" w:rsidRPr="00D22465">
        <w:br/>
      </w:r>
      <w:r w:rsidR="004D26C0" w:rsidRPr="00D22465">
        <w:tab/>
        <w:t>specialty: string,</w:t>
      </w:r>
      <w:r w:rsidR="004D26C0" w:rsidRPr="00D22465">
        <w:br/>
      </w:r>
      <w:r w:rsidR="004D26C0" w:rsidRPr="00D22465">
        <w:tab/>
      </w:r>
      <w:proofErr w:type="spellStart"/>
      <w:r w:rsidR="004D26C0" w:rsidRPr="00D22465">
        <w:t>buildingName</w:t>
      </w:r>
      <w:proofErr w:type="spellEnd"/>
      <w:r w:rsidR="004D26C0" w:rsidRPr="00D22465">
        <w:t>: string,</w:t>
      </w:r>
      <w:r w:rsidR="00045A90" w:rsidRPr="00D22465">
        <w:br/>
      </w:r>
      <w:r w:rsidR="004D26C0" w:rsidRPr="00D22465">
        <w:tab/>
      </w:r>
      <w:proofErr w:type="spellStart"/>
      <w:r w:rsidR="004D26C0" w:rsidRPr="00D22465">
        <w:t>roomNumber</w:t>
      </w:r>
      <w:proofErr w:type="spellEnd"/>
      <w:r w:rsidR="004D26C0" w:rsidRPr="00D22465">
        <w:t>: string,</w:t>
      </w:r>
      <w:r w:rsidR="004D26C0" w:rsidRPr="00D22465">
        <w:br/>
      </w:r>
      <w:r w:rsidR="004D26C0" w:rsidRPr="00D22465">
        <w:tab/>
        <w:t>status: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2" w:name="_Toc41560767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22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3" w:name="_Toc415607678"/>
      <w:r w:rsidRPr="00D22465">
        <w:t>Operation: POST</w:t>
      </w:r>
      <w:bookmarkEnd w:id="23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4" w:name="_Toc415607679"/>
      <w:r w:rsidRPr="00D22465">
        <w:t>Directions Resource Collections</w:t>
      </w:r>
      <w:bookmarkEnd w:id="24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5" w:name="_Toc415607680"/>
      <w:r>
        <w:t>Operation: GET</w:t>
      </w:r>
      <w:bookmarkEnd w:id="25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lastRenderedPageBreak/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DEE" w:rsidRDefault="00965DEE" w:rsidP="007E3C02">
      <w:r>
        <w:separator/>
      </w:r>
    </w:p>
  </w:endnote>
  <w:endnote w:type="continuationSeparator" w:id="0">
    <w:p w:rsidR="00965DEE" w:rsidRDefault="00965DEE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41C" w:rsidRDefault="00DE741C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3212B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DEE" w:rsidRDefault="00965DEE" w:rsidP="007E3C02">
      <w:r>
        <w:separator/>
      </w:r>
    </w:p>
  </w:footnote>
  <w:footnote w:type="continuationSeparator" w:id="0">
    <w:p w:rsidR="00965DEE" w:rsidRDefault="00965DEE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D13ED"/>
    <w:rsid w:val="000D39BB"/>
    <w:rsid w:val="000E4424"/>
    <w:rsid w:val="000E4B1A"/>
    <w:rsid w:val="00102621"/>
    <w:rsid w:val="00127B71"/>
    <w:rsid w:val="00150341"/>
    <w:rsid w:val="001523E7"/>
    <w:rsid w:val="00184743"/>
    <w:rsid w:val="001E2246"/>
    <w:rsid w:val="00202EE3"/>
    <w:rsid w:val="00205938"/>
    <w:rsid w:val="00217AF9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42B87"/>
    <w:rsid w:val="00371045"/>
    <w:rsid w:val="00373684"/>
    <w:rsid w:val="003B2E0C"/>
    <w:rsid w:val="003B5F5B"/>
    <w:rsid w:val="003B6EB4"/>
    <w:rsid w:val="00401486"/>
    <w:rsid w:val="00430C7A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525540"/>
    <w:rsid w:val="00563ACD"/>
    <w:rsid w:val="005860A3"/>
    <w:rsid w:val="005A3224"/>
    <w:rsid w:val="005E03D4"/>
    <w:rsid w:val="00605E04"/>
    <w:rsid w:val="006140D7"/>
    <w:rsid w:val="006144DB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424C9"/>
    <w:rsid w:val="008524C6"/>
    <w:rsid w:val="00862811"/>
    <w:rsid w:val="008960BC"/>
    <w:rsid w:val="008A01E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D133E"/>
    <w:rsid w:val="00AE7232"/>
    <w:rsid w:val="00B35A9C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3756"/>
    <w:rsid w:val="00C932D5"/>
    <w:rsid w:val="00CB5378"/>
    <w:rsid w:val="00D03D50"/>
    <w:rsid w:val="00D17966"/>
    <w:rsid w:val="00D22465"/>
    <w:rsid w:val="00D24743"/>
    <w:rsid w:val="00D60AF5"/>
    <w:rsid w:val="00D767AC"/>
    <w:rsid w:val="00D767CD"/>
    <w:rsid w:val="00D810CF"/>
    <w:rsid w:val="00DA2601"/>
    <w:rsid w:val="00DE741C"/>
    <w:rsid w:val="00DF1D86"/>
    <w:rsid w:val="00DF755E"/>
    <w:rsid w:val="00E13719"/>
    <w:rsid w:val="00E30B32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4508A"/>
    <w:rsid w:val="00F83D88"/>
    <w:rsid w:val="00F96E52"/>
    <w:rsid w:val="00FC6934"/>
    <w:rsid w:val="00FD6EB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Code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Code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FCEC0-0547-47C0-BB73-4EBED4A4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11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30</cp:revision>
  <cp:lastPrinted>2015-03-29T02:33:00Z</cp:lastPrinted>
  <dcterms:created xsi:type="dcterms:W3CDTF">2015-03-28T02:06:00Z</dcterms:created>
  <dcterms:modified xsi:type="dcterms:W3CDTF">2015-04-01T04:26:00Z</dcterms:modified>
</cp:coreProperties>
</file>