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469E" w14:paraId="0413AA9A" w14:textId="77777777" w:rsidTr="00A8469E">
        <w:tc>
          <w:tcPr>
            <w:tcW w:w="9350" w:type="dxa"/>
          </w:tcPr>
          <w:p w14:paraId="2FD47184" w14:textId="15F6C2D3" w:rsidR="00A8469E" w:rsidRPr="00A8469E" w:rsidRDefault="00A8469E" w:rsidP="00C77D53">
            <w:pPr>
              <w:pStyle w:val="Heading1"/>
              <w:outlineLvl w:val="0"/>
            </w:pPr>
            <w:r>
              <w:t>Use Case:</w:t>
            </w:r>
            <w:r w:rsidR="00621374">
              <w:t xml:space="preserve"> </w:t>
            </w:r>
            <w:bookmarkStart w:id="0" w:name="_GoBack"/>
            <w:bookmarkEnd w:id="0"/>
            <w:r w:rsidR="00621374">
              <w:t>Authenticate User</w:t>
            </w:r>
          </w:p>
        </w:tc>
      </w:tr>
      <w:tr w:rsidR="00A8469E" w14:paraId="52627F62" w14:textId="77777777" w:rsidTr="00A8469E">
        <w:tc>
          <w:tcPr>
            <w:tcW w:w="9350" w:type="dxa"/>
          </w:tcPr>
          <w:p w14:paraId="01847AAA" w14:textId="678242CA" w:rsidR="00A8469E" w:rsidRDefault="00A8469E" w:rsidP="00A32692">
            <w:pPr>
              <w:pStyle w:val="Heading2"/>
              <w:outlineLvl w:val="1"/>
            </w:pPr>
            <w:r>
              <w:t>ID:</w:t>
            </w:r>
            <w:r w:rsidR="00C6733F">
              <w:t xml:space="preserve"> </w:t>
            </w:r>
            <w:bookmarkStart w:id="1" w:name="AuthUserNum"/>
            <w:r w:rsidR="00A32692" w:rsidRPr="00A32692">
              <w:rPr>
                <w:color w:val="auto"/>
              </w:rPr>
              <w:fldChar w:fldCharType="begin"/>
            </w:r>
            <w:r w:rsidR="00A32692" w:rsidRPr="00A32692">
              <w:rPr>
                <w:color w:val="auto"/>
              </w:rPr>
              <w:instrText xml:space="preserve"> SEQ  UseCaseNum \* MERGEFORMAT </w:instrText>
            </w:r>
            <w:r w:rsidR="00A32692" w:rsidRPr="00A32692">
              <w:rPr>
                <w:color w:val="auto"/>
              </w:rPr>
              <w:fldChar w:fldCharType="separate"/>
            </w:r>
            <w:r w:rsidR="00A32692" w:rsidRPr="00A32692">
              <w:rPr>
                <w:noProof/>
                <w:color w:val="auto"/>
              </w:rPr>
              <w:t>1</w:t>
            </w:r>
            <w:r w:rsidR="00A32692" w:rsidRPr="00A32692">
              <w:rPr>
                <w:color w:val="auto"/>
              </w:rPr>
              <w:fldChar w:fldCharType="end"/>
            </w:r>
            <w:bookmarkEnd w:id="1"/>
          </w:p>
        </w:tc>
      </w:tr>
      <w:tr w:rsidR="00A8469E" w14:paraId="336A9E3B" w14:textId="77777777" w:rsidTr="00A8469E">
        <w:tc>
          <w:tcPr>
            <w:tcW w:w="9350" w:type="dxa"/>
          </w:tcPr>
          <w:p w14:paraId="4F32715D" w14:textId="77777777" w:rsidR="00A8469E" w:rsidRDefault="00A8469E" w:rsidP="00621374">
            <w:pPr>
              <w:pStyle w:val="Heading2"/>
              <w:outlineLvl w:val="1"/>
            </w:pPr>
            <w:r>
              <w:t>Brief Description:</w:t>
            </w:r>
          </w:p>
          <w:p w14:paraId="27BDB237" w14:textId="064168FC" w:rsidR="00621374" w:rsidRPr="00621374" w:rsidRDefault="00621374" w:rsidP="00621374">
            <w:r>
              <w:t>The user presents his/her credentials to the Veni App, which are forwarded to the Veni System Server.  Once verified, a user’s session can start.</w:t>
            </w:r>
          </w:p>
        </w:tc>
      </w:tr>
      <w:tr w:rsidR="00F03C4F" w14:paraId="57B98BFD" w14:textId="77777777" w:rsidTr="00A8469E">
        <w:tc>
          <w:tcPr>
            <w:tcW w:w="9350" w:type="dxa"/>
          </w:tcPr>
          <w:p w14:paraId="16654B04" w14:textId="77777777" w:rsidR="00F03C4F" w:rsidRDefault="00F03C4F" w:rsidP="00621374">
            <w:pPr>
              <w:pStyle w:val="Heading2"/>
              <w:outlineLvl w:val="1"/>
            </w:pPr>
            <w:r>
              <w:t>Note:</w:t>
            </w:r>
          </w:p>
          <w:p w14:paraId="72E1B3BF" w14:textId="29084729" w:rsidR="00F03C4F" w:rsidRPr="00F03C4F" w:rsidRDefault="00F03C4F" w:rsidP="00F03C4F">
            <w:r>
              <w:t>This is an “Included” –only use case.</w:t>
            </w:r>
          </w:p>
        </w:tc>
      </w:tr>
      <w:tr w:rsidR="00A8469E" w14:paraId="1EC64AB2" w14:textId="77777777" w:rsidTr="00A8469E">
        <w:tc>
          <w:tcPr>
            <w:tcW w:w="9350" w:type="dxa"/>
          </w:tcPr>
          <w:p w14:paraId="59BC4DE8" w14:textId="77777777" w:rsidR="00A8469E" w:rsidRDefault="00A8469E" w:rsidP="00A8469E">
            <w:pPr>
              <w:pStyle w:val="Heading2"/>
              <w:outlineLvl w:val="1"/>
            </w:pPr>
            <w:r>
              <w:t>Primary Actors:</w:t>
            </w:r>
          </w:p>
          <w:p w14:paraId="1C450465" w14:textId="2805B5FE" w:rsidR="00621374" w:rsidRPr="00621374" w:rsidRDefault="00621374" w:rsidP="00621374">
            <w:r>
              <w:t>Veterans</w:t>
            </w:r>
          </w:p>
        </w:tc>
      </w:tr>
      <w:tr w:rsidR="00A8469E" w14:paraId="15486CE0" w14:textId="77777777" w:rsidTr="00A8469E">
        <w:tc>
          <w:tcPr>
            <w:tcW w:w="9350" w:type="dxa"/>
          </w:tcPr>
          <w:p w14:paraId="7E239CA6" w14:textId="77777777" w:rsidR="00A8469E" w:rsidRDefault="00A8469E" w:rsidP="00A8469E">
            <w:pPr>
              <w:pStyle w:val="Heading2"/>
              <w:outlineLvl w:val="1"/>
            </w:pPr>
            <w:r>
              <w:t>Secondary Actors:</w:t>
            </w:r>
          </w:p>
          <w:p w14:paraId="382C4463" w14:textId="373D822B" w:rsidR="00621374" w:rsidRPr="00621374" w:rsidRDefault="00621374" w:rsidP="00621374">
            <w:r>
              <w:t>None</w:t>
            </w:r>
          </w:p>
        </w:tc>
      </w:tr>
      <w:tr w:rsidR="00A8469E" w14:paraId="19540C64" w14:textId="77777777" w:rsidTr="00A8469E">
        <w:tc>
          <w:tcPr>
            <w:tcW w:w="9350" w:type="dxa"/>
          </w:tcPr>
          <w:p w14:paraId="4DB77AD2" w14:textId="77777777" w:rsidR="00A8469E" w:rsidRDefault="00A8469E" w:rsidP="00A8469E">
            <w:pPr>
              <w:pStyle w:val="Heading2"/>
              <w:outlineLvl w:val="1"/>
            </w:pPr>
            <w:r>
              <w:t>Preconditions:</w:t>
            </w:r>
          </w:p>
          <w:p w14:paraId="5283E4EA" w14:textId="77777777" w:rsidR="00105CFD" w:rsidRDefault="00105CFD" w:rsidP="00105CFD">
            <w:pPr>
              <w:pStyle w:val="ListParagraph"/>
              <w:numPr>
                <w:ilvl w:val="0"/>
                <w:numId w:val="3"/>
              </w:numPr>
            </w:pPr>
            <w:r>
              <w:t>The system has been setup (see “Maintain Administrative Information” (</w:t>
            </w:r>
            <w:r>
              <w:fldChar w:fldCharType="begin"/>
            </w:r>
            <w:r>
              <w:instrText xml:space="preserve"> REF AdminMaintNum \h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))</w:t>
            </w:r>
          </w:p>
          <w:p w14:paraId="168577DD" w14:textId="6495EE50" w:rsidR="00621374" w:rsidRPr="00621374" w:rsidRDefault="00105CFD" w:rsidP="00470C9D">
            <w:pPr>
              <w:pStyle w:val="ListParagraph"/>
              <w:numPr>
                <w:ilvl w:val="0"/>
                <w:numId w:val="3"/>
              </w:numPr>
            </w:pPr>
            <w:r>
              <w:t>The veteran has downloaded the Veni App and run the initial setup (see “First Run Experience” (</w:t>
            </w:r>
            <w:r>
              <w:fldChar w:fldCharType="begin"/>
            </w:r>
            <w:r>
              <w:instrText xml:space="preserve"> REF FirstRunNum \h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))</w:t>
            </w:r>
            <w:r w:rsidRPr="0009741A">
              <w:t xml:space="preserve"> </w:t>
            </w:r>
          </w:p>
        </w:tc>
      </w:tr>
      <w:tr w:rsidR="00A8469E" w14:paraId="735B7786" w14:textId="77777777" w:rsidTr="00A8469E">
        <w:tc>
          <w:tcPr>
            <w:tcW w:w="9350" w:type="dxa"/>
          </w:tcPr>
          <w:p w14:paraId="25B30B1C" w14:textId="30419C27" w:rsidR="00A8469E" w:rsidRDefault="00A8469E" w:rsidP="00A8469E">
            <w:pPr>
              <w:pStyle w:val="Heading2"/>
              <w:outlineLvl w:val="1"/>
            </w:pPr>
            <w:r>
              <w:t>Main Flow:</w:t>
            </w:r>
          </w:p>
          <w:p w14:paraId="70E3BACA" w14:textId="77777777" w:rsidR="00F314B2" w:rsidRDefault="00F314B2" w:rsidP="00F314B2">
            <w:pPr>
              <w:pStyle w:val="ListParagraph"/>
              <w:numPr>
                <w:ilvl w:val="0"/>
                <w:numId w:val="2"/>
              </w:numPr>
            </w:pPr>
            <w:r>
              <w:t>The Veni App will provide a standard UI to which the user will provide his credentials</w:t>
            </w:r>
          </w:p>
          <w:p w14:paraId="6DA5F958" w14:textId="77777777" w:rsidR="00F314B2" w:rsidRDefault="00F314B2" w:rsidP="00F314B2">
            <w:pPr>
              <w:pStyle w:val="ListParagraph"/>
              <w:numPr>
                <w:ilvl w:val="0"/>
                <w:numId w:val="2"/>
              </w:numPr>
            </w:pPr>
            <w:r>
              <w:t>The user will provide his credentials</w:t>
            </w:r>
          </w:p>
          <w:p w14:paraId="42727C77" w14:textId="77777777" w:rsidR="00F314B2" w:rsidRDefault="00F314B2" w:rsidP="00F314B2">
            <w:pPr>
              <w:pStyle w:val="ListParagraph"/>
              <w:numPr>
                <w:ilvl w:val="0"/>
                <w:numId w:val="2"/>
              </w:numPr>
            </w:pPr>
            <w:r>
              <w:t>The Veni App will transfer the credentials to the Veni Server</w:t>
            </w:r>
          </w:p>
          <w:p w14:paraId="1AC26FA4" w14:textId="77777777" w:rsidR="00C406CB" w:rsidRDefault="00F314B2" w:rsidP="00C406CB">
            <w:pPr>
              <w:pStyle w:val="ListParagraph"/>
              <w:numPr>
                <w:ilvl w:val="0"/>
                <w:numId w:val="2"/>
              </w:numPr>
            </w:pPr>
            <w:r>
              <w:t xml:space="preserve">The server will validate the credentials, fetch the </w:t>
            </w:r>
            <w:r w:rsidR="00C406CB">
              <w:t>user’s information (including his/her identifying tokens to the VistA system), creating the user’s session</w:t>
            </w:r>
          </w:p>
          <w:p w14:paraId="486C0728" w14:textId="60105923" w:rsidR="00C406CB" w:rsidRPr="00F314B2" w:rsidRDefault="00C406CB" w:rsidP="00C406CB">
            <w:pPr>
              <w:pStyle w:val="ListParagraph"/>
              <w:numPr>
                <w:ilvl w:val="0"/>
                <w:numId w:val="2"/>
              </w:numPr>
            </w:pPr>
            <w:r>
              <w:t>The server will send session initiation information to the Veni app.</w:t>
            </w:r>
          </w:p>
        </w:tc>
      </w:tr>
      <w:tr w:rsidR="00A8469E" w14:paraId="3FD0FA21" w14:textId="77777777" w:rsidTr="00A8469E">
        <w:tc>
          <w:tcPr>
            <w:tcW w:w="9350" w:type="dxa"/>
          </w:tcPr>
          <w:p w14:paraId="56DC1C9F" w14:textId="77777777" w:rsidR="00A8469E" w:rsidRDefault="00A8469E" w:rsidP="00A8469E">
            <w:pPr>
              <w:pStyle w:val="Heading2"/>
              <w:outlineLvl w:val="1"/>
            </w:pPr>
            <w:r>
              <w:t>Post Conditions:</w:t>
            </w:r>
          </w:p>
          <w:p w14:paraId="17054266" w14:textId="5542DB06" w:rsidR="00621374" w:rsidRPr="00621374" w:rsidRDefault="00621374" w:rsidP="00621374">
            <w:r>
              <w:t>The veteran is authenticated, the Veni System Server has created a session for him that includes the information needed to communicate to the VistA system on his/her behalf</w:t>
            </w:r>
          </w:p>
        </w:tc>
      </w:tr>
      <w:tr w:rsidR="00A8469E" w14:paraId="7B946067" w14:textId="77777777" w:rsidTr="00A8469E">
        <w:tc>
          <w:tcPr>
            <w:tcW w:w="9350" w:type="dxa"/>
          </w:tcPr>
          <w:p w14:paraId="00D9582A" w14:textId="5BE5FC87" w:rsidR="00A8469E" w:rsidRDefault="00A8469E" w:rsidP="00A8469E">
            <w:pPr>
              <w:pStyle w:val="Heading2"/>
              <w:outlineLvl w:val="1"/>
            </w:pPr>
            <w:r>
              <w:t>Alternative Flows:</w:t>
            </w:r>
          </w:p>
          <w:p w14:paraId="0C2E00EB" w14:textId="4E30156E" w:rsidR="00621374" w:rsidRDefault="00621374" w:rsidP="00621374">
            <w:pPr>
              <w:pStyle w:val="ListParagraph"/>
              <w:numPr>
                <w:ilvl w:val="0"/>
                <w:numId w:val="1"/>
              </w:numPr>
            </w:pPr>
            <w:r>
              <w:t xml:space="preserve">If the veteran does not </w:t>
            </w:r>
            <w:r w:rsidR="00F314B2">
              <w:t>provide credentials within a reasonable time, the Veni App will transfer to a “Welcome” screen, requiring a new authentication effort from the user</w:t>
            </w:r>
          </w:p>
          <w:p w14:paraId="4F188ADF" w14:textId="5926CFA5" w:rsidR="00F314B2" w:rsidRPr="00621374" w:rsidRDefault="00F314B2" w:rsidP="00621374">
            <w:pPr>
              <w:pStyle w:val="ListParagraph"/>
              <w:numPr>
                <w:ilvl w:val="0"/>
                <w:numId w:val="1"/>
              </w:numPr>
            </w:pPr>
            <w:r>
              <w:t>The system does not include account lockout, but repeated authentication failures will result in longer wait times between authentication attempts – an “anti-hammer” rather than lock-out strategy</w:t>
            </w:r>
          </w:p>
        </w:tc>
      </w:tr>
    </w:tbl>
    <w:p w14:paraId="064355FE" w14:textId="77777777" w:rsidR="00294980" w:rsidRDefault="00294980"/>
    <w:sectPr w:rsidR="0029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44608"/>
    <w:multiLevelType w:val="hybridMultilevel"/>
    <w:tmpl w:val="131C67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C4649"/>
    <w:multiLevelType w:val="hybridMultilevel"/>
    <w:tmpl w:val="2AA20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1F21E2"/>
    <w:multiLevelType w:val="hybridMultilevel"/>
    <w:tmpl w:val="2A22E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9E"/>
    <w:rsid w:val="00105CFD"/>
    <w:rsid w:val="00294980"/>
    <w:rsid w:val="00470C9D"/>
    <w:rsid w:val="004F64C2"/>
    <w:rsid w:val="00512761"/>
    <w:rsid w:val="005B2144"/>
    <w:rsid w:val="00621374"/>
    <w:rsid w:val="00965E2A"/>
    <w:rsid w:val="00A32692"/>
    <w:rsid w:val="00A8469E"/>
    <w:rsid w:val="00C406CB"/>
    <w:rsid w:val="00C6733F"/>
    <w:rsid w:val="00C77D53"/>
    <w:rsid w:val="00E063FB"/>
    <w:rsid w:val="00E32E68"/>
    <w:rsid w:val="00F03C4F"/>
    <w:rsid w:val="00F27A67"/>
    <w:rsid w:val="00F3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16"/>
  <w15:chartTrackingRefBased/>
  <w15:docId w15:val="{D3B3BC40-AE3B-4C5B-B23F-E9554691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692"/>
    <w:pPr>
      <w:keepNext/>
      <w:keepLines/>
      <w:pageBreakBefore/>
      <w:spacing w:before="40" w:after="4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26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6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1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Brian MacKay</cp:lastModifiedBy>
  <cp:revision>14</cp:revision>
  <dcterms:created xsi:type="dcterms:W3CDTF">2015-01-29T03:20:00Z</dcterms:created>
  <dcterms:modified xsi:type="dcterms:W3CDTF">2015-02-04T03:58:00Z</dcterms:modified>
</cp:coreProperties>
</file>