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8FA9A"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2737EC02" w14:textId="77777777" w:rsidTr="00ED0747">
        <w:tc>
          <w:tcPr>
            <w:tcW w:w="9576" w:type="dxa"/>
          </w:tcPr>
          <w:p w14:paraId="4B12B1B3" w14:textId="77777777" w:rsidR="00ED0747" w:rsidRPr="00C16429" w:rsidRDefault="003E4478" w:rsidP="003E4478">
            <w:pPr>
              <w:rPr>
                <w:i/>
              </w:rPr>
            </w:pPr>
            <w:r>
              <w:rPr>
                <w:rFonts w:ascii="Calibri" w:eastAsia="Times New Roman" w:hAnsi="Calibri" w:cs="Calibri"/>
                <w:i/>
                <w:color w:val="4F81BD"/>
                <w:sz w:val="80"/>
                <w:szCs w:val="80"/>
              </w:rPr>
              <w:t>VENI App</w:t>
            </w:r>
            <w:r w:rsidR="001165F1" w:rsidRPr="00C16429">
              <w:rPr>
                <w:rFonts w:ascii="Calibri" w:eastAsia="Times New Roman" w:hAnsi="Calibri" w:cs="Calibri"/>
                <w:i/>
                <w:color w:val="4F81BD"/>
                <w:sz w:val="80"/>
                <w:szCs w:val="80"/>
              </w:rPr>
              <w:t xml:space="preserve"> </w:t>
            </w:r>
          </w:p>
        </w:tc>
      </w:tr>
      <w:tr w:rsidR="00ED0747" w14:paraId="06001C69" w14:textId="77777777" w:rsidTr="00ED0747">
        <w:tc>
          <w:tcPr>
            <w:tcW w:w="9576" w:type="dxa"/>
          </w:tcPr>
          <w:p w14:paraId="2765C33F" w14:textId="77777777" w:rsidR="00ED0747" w:rsidRDefault="003E4478" w:rsidP="003E4478">
            <w:pPr>
              <w:spacing w:before="360"/>
            </w:pPr>
            <w:r>
              <w:rPr>
                <w:b/>
                <w:color w:val="3B3B3B"/>
                <w:sz w:val="80"/>
                <w:szCs w:val="80"/>
              </w:rPr>
              <w:t>Executive Summary</w:t>
            </w:r>
          </w:p>
        </w:tc>
      </w:tr>
      <w:tr w:rsidR="00ED0747" w14:paraId="38026220" w14:textId="77777777" w:rsidTr="00ED0747">
        <w:tc>
          <w:tcPr>
            <w:tcW w:w="9576" w:type="dxa"/>
          </w:tcPr>
          <w:p w14:paraId="4D4E976C" w14:textId="77777777" w:rsidR="001165F1" w:rsidRDefault="001165F1" w:rsidP="001165F1">
            <w:pPr>
              <w:pStyle w:val="NoSpacing"/>
              <w:rPr>
                <w:b/>
                <w:color w:val="7F7F7F" w:themeColor="text1" w:themeTint="80"/>
                <w:sz w:val="36"/>
                <w:szCs w:val="36"/>
              </w:rPr>
            </w:pPr>
          </w:p>
          <w:p w14:paraId="5B13FBAD" w14:textId="77777777" w:rsidR="001165F1" w:rsidRDefault="001165F1" w:rsidP="001165F1">
            <w:pPr>
              <w:pStyle w:val="NoSpacing"/>
              <w:rPr>
                <w:b/>
                <w:color w:val="7F7F7F" w:themeColor="text1" w:themeTint="80"/>
                <w:sz w:val="36"/>
                <w:szCs w:val="36"/>
              </w:rPr>
            </w:pPr>
          </w:p>
          <w:p w14:paraId="28AAF5D7"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41A5F25A" w14:textId="77777777" w:rsidR="001165F1" w:rsidRPr="001165F1" w:rsidRDefault="003E4478"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14:paraId="164F37D8"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781E2871" w14:textId="70929C96" w:rsidR="00ED0747" w:rsidRPr="00C16429" w:rsidRDefault="00DA151B" w:rsidP="00DA151B">
            <w:pPr>
              <w:rPr>
                <w:b/>
                <w:i/>
                <w:color w:val="3B3B3B"/>
                <w:sz w:val="80"/>
                <w:szCs w:val="80"/>
              </w:rPr>
            </w:pPr>
            <w:r>
              <w:rPr>
                <w:b/>
                <w:i/>
                <w:color w:val="7F7F7F" w:themeColor="text1" w:themeTint="80"/>
                <w:sz w:val="36"/>
                <w:szCs w:val="36"/>
              </w:rPr>
              <w:t>February</w:t>
            </w:r>
            <w:r w:rsidR="00AC4093">
              <w:rPr>
                <w:b/>
                <w:i/>
                <w:color w:val="7F7F7F" w:themeColor="text1" w:themeTint="80"/>
                <w:sz w:val="36"/>
                <w:szCs w:val="36"/>
              </w:rPr>
              <w:t xml:space="preserve"> </w:t>
            </w:r>
            <w:r>
              <w:rPr>
                <w:b/>
                <w:i/>
                <w:color w:val="7F7F7F" w:themeColor="text1" w:themeTint="80"/>
                <w:sz w:val="36"/>
                <w:szCs w:val="36"/>
              </w:rPr>
              <w:t>05, 2015</w:t>
            </w:r>
          </w:p>
        </w:tc>
      </w:tr>
    </w:tbl>
    <w:p w14:paraId="4E7B2ED4" w14:textId="77777777" w:rsidR="005D5910" w:rsidRDefault="005D5910"/>
    <w:p w14:paraId="66C0669C" w14:textId="77777777" w:rsidR="00BD3E6B" w:rsidRDefault="00BD3E6B"/>
    <w:p w14:paraId="7E2D6894" w14:textId="77777777" w:rsidR="00BD3E6B" w:rsidRDefault="00BD3E6B"/>
    <w:p w14:paraId="2F11E3E9" w14:textId="77777777" w:rsidR="00BD3E6B" w:rsidRDefault="00BD3E6B"/>
    <w:p w14:paraId="5C613C15" w14:textId="77777777" w:rsidR="00BD3E6B" w:rsidRDefault="00BD3E6B"/>
    <w:p w14:paraId="194AD4B0" w14:textId="77777777" w:rsidR="00BD3E6B" w:rsidRDefault="00BD3E6B"/>
    <w:tbl>
      <w:tblPr>
        <w:tblStyle w:val="TableGrid"/>
        <w:tblW w:w="3572" w:type="dxa"/>
        <w:tblInd w:w="5778" w:type="dxa"/>
        <w:tblLook w:val="04A0" w:firstRow="1" w:lastRow="0" w:firstColumn="1" w:lastColumn="0" w:noHBand="0" w:noVBand="1"/>
      </w:tblPr>
      <w:tblGrid>
        <w:gridCol w:w="3572"/>
      </w:tblGrid>
      <w:tr w:rsidR="003E4478" w14:paraId="0C22C6A6" w14:textId="77777777" w:rsidTr="003E4478">
        <w:tc>
          <w:tcPr>
            <w:tcW w:w="3572" w:type="dxa"/>
            <w:shd w:val="clear" w:color="auto" w:fill="595959"/>
          </w:tcPr>
          <w:p w14:paraId="66CE1C5B" w14:textId="77777777" w:rsidR="003E4478" w:rsidRPr="000869FC" w:rsidRDefault="003E4478" w:rsidP="003E4478">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E4478" w14:paraId="78892E0D" w14:textId="77777777" w:rsidTr="003E4478">
        <w:tc>
          <w:tcPr>
            <w:tcW w:w="3572" w:type="dxa"/>
          </w:tcPr>
          <w:p w14:paraId="2D2B7DE3" w14:textId="77777777" w:rsidR="003E4478" w:rsidRPr="005D5910" w:rsidRDefault="003E4478" w:rsidP="003E4478">
            <w:pPr>
              <w:spacing w:before="120" w:after="120"/>
              <w:jc w:val="center"/>
              <w:rPr>
                <w:b/>
                <w:sz w:val="24"/>
                <w:szCs w:val="24"/>
              </w:rPr>
            </w:pPr>
            <w:r>
              <w:rPr>
                <w:b/>
                <w:sz w:val="24"/>
                <w:szCs w:val="24"/>
              </w:rPr>
              <w:t xml:space="preserve">Brian MacKay </w:t>
            </w:r>
          </w:p>
        </w:tc>
      </w:tr>
      <w:tr w:rsidR="003E4478" w14:paraId="61C2BA09" w14:textId="77777777" w:rsidTr="003E4478">
        <w:tc>
          <w:tcPr>
            <w:tcW w:w="3572" w:type="dxa"/>
          </w:tcPr>
          <w:p w14:paraId="41B89897" w14:textId="77777777" w:rsidR="003E4478" w:rsidRPr="005D5910" w:rsidRDefault="003E4478" w:rsidP="003E4478">
            <w:pPr>
              <w:spacing w:before="120" w:after="120"/>
              <w:jc w:val="center"/>
              <w:rPr>
                <w:b/>
                <w:sz w:val="24"/>
                <w:szCs w:val="24"/>
              </w:rPr>
            </w:pPr>
            <w:r>
              <w:rPr>
                <w:b/>
                <w:sz w:val="24"/>
                <w:szCs w:val="24"/>
              </w:rPr>
              <w:t xml:space="preserve"> </w:t>
            </w:r>
            <w:proofErr w:type="spellStart"/>
            <w:r>
              <w:rPr>
                <w:b/>
                <w:sz w:val="24"/>
                <w:szCs w:val="24"/>
              </w:rPr>
              <w:t>Anant</w:t>
            </w:r>
            <w:proofErr w:type="spellEnd"/>
            <w:r>
              <w:rPr>
                <w:b/>
                <w:sz w:val="24"/>
                <w:szCs w:val="24"/>
              </w:rPr>
              <w:t xml:space="preserve"> </w:t>
            </w:r>
            <w:proofErr w:type="spellStart"/>
            <w:r>
              <w:rPr>
                <w:b/>
                <w:sz w:val="24"/>
                <w:szCs w:val="24"/>
              </w:rPr>
              <w:t>Kambli</w:t>
            </w:r>
            <w:proofErr w:type="spellEnd"/>
          </w:p>
        </w:tc>
      </w:tr>
      <w:tr w:rsidR="003E4478" w14:paraId="5962CDEA" w14:textId="77777777" w:rsidTr="003E4478">
        <w:tc>
          <w:tcPr>
            <w:tcW w:w="3572" w:type="dxa"/>
          </w:tcPr>
          <w:p w14:paraId="0667DBAA" w14:textId="7321DD0F" w:rsidR="003E4478" w:rsidRPr="005D5910" w:rsidRDefault="003E4478" w:rsidP="00AC4093">
            <w:pPr>
              <w:spacing w:before="120" w:after="120"/>
              <w:jc w:val="center"/>
              <w:rPr>
                <w:b/>
                <w:sz w:val="24"/>
                <w:szCs w:val="24"/>
              </w:rPr>
            </w:pPr>
            <w:r>
              <w:rPr>
                <w:b/>
                <w:sz w:val="24"/>
                <w:szCs w:val="24"/>
              </w:rPr>
              <w:t xml:space="preserve"> </w:t>
            </w:r>
            <w:r w:rsidR="003773C8">
              <w:rPr>
                <w:b/>
                <w:sz w:val="24"/>
              </w:rPr>
              <w:t xml:space="preserve">Raleigh </w:t>
            </w:r>
            <w:proofErr w:type="spellStart"/>
            <w:r w:rsidR="003773C8">
              <w:rPr>
                <w:b/>
                <w:sz w:val="24"/>
              </w:rPr>
              <w:t>Murr</w:t>
            </w:r>
            <w:r w:rsidR="003773C8">
              <w:rPr>
                <w:rFonts w:ascii="Cambria" w:eastAsia="Cambria" w:hAnsi="Cambria" w:cs="Cambria"/>
                <w:b/>
                <w:sz w:val="24"/>
              </w:rPr>
              <w:t>á</w:t>
            </w:r>
            <w:r w:rsidR="003773C8">
              <w:rPr>
                <w:b/>
                <w:sz w:val="24"/>
              </w:rPr>
              <w:t>y</w:t>
            </w:r>
            <w:proofErr w:type="spellEnd"/>
          </w:p>
        </w:tc>
      </w:tr>
      <w:tr w:rsidR="003E4478" w14:paraId="2F00422E" w14:textId="77777777" w:rsidTr="003E4478">
        <w:tc>
          <w:tcPr>
            <w:tcW w:w="3572" w:type="dxa"/>
          </w:tcPr>
          <w:p w14:paraId="3E827CF3" w14:textId="77777777" w:rsidR="003E4478" w:rsidRPr="005D5910" w:rsidRDefault="003E4478" w:rsidP="003E4478">
            <w:pPr>
              <w:spacing w:before="120" w:after="120"/>
              <w:jc w:val="center"/>
              <w:rPr>
                <w:b/>
                <w:sz w:val="24"/>
                <w:szCs w:val="24"/>
              </w:rPr>
            </w:pPr>
            <w:proofErr w:type="spellStart"/>
            <w:r>
              <w:rPr>
                <w:b/>
                <w:sz w:val="24"/>
                <w:szCs w:val="24"/>
              </w:rPr>
              <w:t>Shahed</w:t>
            </w:r>
            <w:proofErr w:type="spellEnd"/>
            <w:r>
              <w:rPr>
                <w:b/>
                <w:sz w:val="24"/>
                <w:szCs w:val="24"/>
              </w:rPr>
              <w:t xml:space="preserve"> Shuman</w:t>
            </w:r>
          </w:p>
        </w:tc>
      </w:tr>
      <w:tr w:rsidR="003E4478" w14:paraId="3572AAC4" w14:textId="77777777" w:rsidTr="003E4478">
        <w:tc>
          <w:tcPr>
            <w:tcW w:w="3572" w:type="dxa"/>
          </w:tcPr>
          <w:p w14:paraId="37F7B8A0" w14:textId="77777777" w:rsidR="003E4478" w:rsidRPr="005D5910" w:rsidRDefault="003E4478" w:rsidP="003E4478">
            <w:pPr>
              <w:spacing w:before="120" w:after="120"/>
              <w:jc w:val="center"/>
              <w:rPr>
                <w:b/>
                <w:sz w:val="24"/>
                <w:szCs w:val="24"/>
              </w:rPr>
            </w:pPr>
            <w:r>
              <w:rPr>
                <w:b/>
                <w:sz w:val="24"/>
                <w:szCs w:val="24"/>
              </w:rPr>
              <w:t>Kathryn Whitmire</w:t>
            </w:r>
          </w:p>
        </w:tc>
      </w:tr>
    </w:tbl>
    <w:p w14:paraId="229AEB4C" w14:textId="77777777" w:rsidR="003773C8" w:rsidRDefault="003773C8" w:rsidP="003773C8">
      <w:pPr>
        <w:rPr>
          <w:rFonts w:ascii="Cambria" w:eastAsia="Cambria" w:hAnsi="Cambria" w:cs="Cambria"/>
          <w:b/>
          <w:color w:val="366091"/>
          <w:sz w:val="28"/>
        </w:rPr>
      </w:pPr>
      <w:bookmarkStart w:id="0" w:name="_Toc271638656"/>
      <w:bookmarkStart w:id="1" w:name="_Toc272190278"/>
      <w:bookmarkStart w:id="2" w:name="_Toc272190791"/>
      <w:bookmarkStart w:id="3" w:name="_Toc272996557"/>
    </w:p>
    <w:p w14:paraId="2C418645" w14:textId="68C8DFBA" w:rsidR="003773C8" w:rsidRDefault="003773C8">
      <w:pPr>
        <w:rPr>
          <w:rFonts w:ascii="Cambria" w:eastAsia="Cambria" w:hAnsi="Cambria" w:cs="Cambria"/>
          <w:b/>
          <w:color w:val="366091"/>
          <w:sz w:val="28"/>
        </w:rPr>
      </w:pPr>
      <w:r>
        <w:rPr>
          <w:rFonts w:ascii="Cambria" w:eastAsia="Cambria" w:hAnsi="Cambria" w:cs="Cambria"/>
          <w:b/>
          <w:color w:val="366091"/>
          <w:sz w:val="28"/>
        </w:rPr>
        <w:br w:type="page"/>
      </w:r>
    </w:p>
    <w:p w14:paraId="7891A731" w14:textId="77777777" w:rsidR="003773C8" w:rsidRDefault="003773C8" w:rsidP="003773C8">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3773C8" w14:paraId="754E55E2" w14:textId="77777777" w:rsidTr="001A39E5">
        <w:trPr>
          <w:trHeight w:val="600"/>
        </w:trPr>
        <w:tc>
          <w:tcPr>
            <w:tcW w:w="1116" w:type="dxa"/>
            <w:shd w:val="clear" w:color="auto" w:fill="595959"/>
          </w:tcPr>
          <w:p w14:paraId="06C7FCCA" w14:textId="77777777" w:rsidR="003773C8" w:rsidRDefault="003773C8" w:rsidP="001A39E5">
            <w:pPr>
              <w:spacing w:before="80" w:after="80"/>
              <w:jc w:val="center"/>
            </w:pPr>
            <w:r>
              <w:rPr>
                <w:b/>
                <w:sz w:val="24"/>
              </w:rPr>
              <w:t>Version</w:t>
            </w:r>
          </w:p>
        </w:tc>
        <w:tc>
          <w:tcPr>
            <w:tcW w:w="1485" w:type="dxa"/>
            <w:shd w:val="clear" w:color="auto" w:fill="595959"/>
          </w:tcPr>
          <w:p w14:paraId="413979C5" w14:textId="77777777" w:rsidR="003773C8" w:rsidRDefault="003773C8" w:rsidP="001A39E5">
            <w:pPr>
              <w:spacing w:before="80" w:after="120"/>
              <w:jc w:val="center"/>
            </w:pPr>
            <w:r>
              <w:rPr>
                <w:b/>
                <w:sz w:val="24"/>
              </w:rPr>
              <w:t>Date</w:t>
            </w:r>
          </w:p>
        </w:tc>
        <w:tc>
          <w:tcPr>
            <w:tcW w:w="4604" w:type="dxa"/>
            <w:shd w:val="clear" w:color="auto" w:fill="595959"/>
          </w:tcPr>
          <w:p w14:paraId="550150BC" w14:textId="77777777" w:rsidR="003773C8" w:rsidRDefault="003773C8" w:rsidP="001A39E5">
            <w:pPr>
              <w:spacing w:before="80" w:after="120"/>
              <w:jc w:val="center"/>
            </w:pPr>
            <w:r>
              <w:rPr>
                <w:b/>
                <w:sz w:val="24"/>
              </w:rPr>
              <w:t>Description</w:t>
            </w:r>
          </w:p>
        </w:tc>
        <w:tc>
          <w:tcPr>
            <w:tcW w:w="2133" w:type="dxa"/>
            <w:shd w:val="clear" w:color="auto" w:fill="595959"/>
          </w:tcPr>
          <w:p w14:paraId="2E8311CB" w14:textId="77777777" w:rsidR="003773C8" w:rsidRDefault="003773C8" w:rsidP="001A39E5">
            <w:pPr>
              <w:spacing w:before="80" w:after="120"/>
              <w:jc w:val="center"/>
            </w:pPr>
            <w:r>
              <w:rPr>
                <w:b/>
                <w:sz w:val="24"/>
              </w:rPr>
              <w:t>Authors</w:t>
            </w:r>
          </w:p>
        </w:tc>
      </w:tr>
      <w:tr w:rsidR="003773C8" w14:paraId="3D6468FC" w14:textId="77777777" w:rsidTr="001A39E5">
        <w:tc>
          <w:tcPr>
            <w:tcW w:w="1116" w:type="dxa"/>
          </w:tcPr>
          <w:p w14:paraId="5941C7B2" w14:textId="77777777" w:rsidR="003773C8" w:rsidRDefault="003773C8" w:rsidP="001A39E5">
            <w:pPr>
              <w:spacing w:before="40" w:after="40"/>
            </w:pPr>
            <w:r>
              <w:t>1.0</w:t>
            </w:r>
          </w:p>
        </w:tc>
        <w:tc>
          <w:tcPr>
            <w:tcW w:w="1485" w:type="dxa"/>
          </w:tcPr>
          <w:p w14:paraId="4B96D699" w14:textId="77777777" w:rsidR="003773C8" w:rsidRDefault="003773C8" w:rsidP="001A39E5">
            <w:pPr>
              <w:spacing w:before="40" w:after="40"/>
            </w:pPr>
            <w:r>
              <w:t>16-Dec-2014</w:t>
            </w:r>
          </w:p>
        </w:tc>
        <w:tc>
          <w:tcPr>
            <w:tcW w:w="4604" w:type="dxa"/>
          </w:tcPr>
          <w:p w14:paraId="74B38ABD" w14:textId="77777777" w:rsidR="003773C8" w:rsidRDefault="003773C8" w:rsidP="001A39E5">
            <w:pPr>
              <w:spacing w:before="40" w:after="40"/>
            </w:pPr>
            <w:r>
              <w:t>Completed  initial draft</w:t>
            </w:r>
          </w:p>
        </w:tc>
        <w:tc>
          <w:tcPr>
            <w:tcW w:w="2133" w:type="dxa"/>
          </w:tcPr>
          <w:p w14:paraId="26DE68BA" w14:textId="77777777" w:rsidR="003773C8" w:rsidRDefault="003773C8" w:rsidP="001A39E5">
            <w:pPr>
              <w:spacing w:before="40" w:after="40"/>
              <w:ind w:left="360"/>
            </w:pPr>
            <w:r>
              <w:t>Group</w:t>
            </w:r>
          </w:p>
        </w:tc>
      </w:tr>
      <w:tr w:rsidR="003773C8" w14:paraId="6E95ABC9" w14:textId="77777777" w:rsidTr="001A39E5">
        <w:tc>
          <w:tcPr>
            <w:tcW w:w="1116" w:type="dxa"/>
          </w:tcPr>
          <w:p w14:paraId="501C54FA" w14:textId="77777777" w:rsidR="003773C8" w:rsidRDefault="003773C8" w:rsidP="001A39E5">
            <w:pPr>
              <w:spacing w:before="40" w:after="40"/>
            </w:pPr>
            <w:r>
              <w:t>2.0</w:t>
            </w:r>
          </w:p>
        </w:tc>
        <w:tc>
          <w:tcPr>
            <w:tcW w:w="1485" w:type="dxa"/>
          </w:tcPr>
          <w:p w14:paraId="69F4D4F5" w14:textId="77777777" w:rsidR="003773C8" w:rsidRDefault="003773C8" w:rsidP="001A39E5">
            <w:pPr>
              <w:spacing w:before="40" w:after="40"/>
            </w:pPr>
            <w:r>
              <w:t>05-Feb-2015</w:t>
            </w:r>
          </w:p>
        </w:tc>
        <w:tc>
          <w:tcPr>
            <w:tcW w:w="4604" w:type="dxa"/>
          </w:tcPr>
          <w:p w14:paraId="709AA88C" w14:textId="595D0F18" w:rsidR="003773C8" w:rsidRDefault="003773C8" w:rsidP="001A39E5">
            <w:pPr>
              <w:spacing w:before="40" w:after="40"/>
            </w:pPr>
            <w:r>
              <w:t>Re-write of entire document</w:t>
            </w:r>
          </w:p>
        </w:tc>
        <w:tc>
          <w:tcPr>
            <w:tcW w:w="2133" w:type="dxa"/>
          </w:tcPr>
          <w:p w14:paraId="7840F220" w14:textId="77777777" w:rsidR="003773C8" w:rsidRDefault="003773C8" w:rsidP="001A39E5">
            <w:pPr>
              <w:spacing w:before="40" w:after="40"/>
              <w:ind w:left="360"/>
            </w:pPr>
            <w:r>
              <w:t>Group</w:t>
            </w:r>
          </w:p>
        </w:tc>
      </w:tr>
    </w:tbl>
    <w:p w14:paraId="691C71A0" w14:textId="77777777" w:rsidR="003773C8" w:rsidRDefault="003773C8" w:rsidP="003E4478">
      <w:pPr>
        <w:pStyle w:val="Heading1"/>
        <w:rPr>
          <w:rStyle w:val="Heading1Char"/>
          <w:b/>
          <w:bCs/>
        </w:rPr>
      </w:pPr>
      <w:bookmarkStart w:id="4" w:name="_Toc379797363"/>
      <w:bookmarkEnd w:id="0"/>
      <w:bookmarkEnd w:id="1"/>
      <w:bookmarkEnd w:id="2"/>
      <w:bookmarkEnd w:id="3"/>
    </w:p>
    <w:p w14:paraId="482CCCCB" w14:textId="77777777" w:rsidR="003773C8" w:rsidRDefault="003773C8">
      <w:pPr>
        <w:rPr>
          <w:rStyle w:val="Heading1Char"/>
        </w:rPr>
      </w:pPr>
      <w:r>
        <w:rPr>
          <w:rStyle w:val="Heading1Char"/>
          <w:b w:val="0"/>
          <w:bCs w:val="0"/>
        </w:rPr>
        <w:br w:type="page"/>
      </w:r>
    </w:p>
    <w:p w14:paraId="31B54E8F" w14:textId="033FF87F" w:rsidR="0002750A" w:rsidRPr="0002750A" w:rsidRDefault="003E4478" w:rsidP="003E4478">
      <w:pPr>
        <w:pStyle w:val="Heading1"/>
      </w:pPr>
      <w:r>
        <w:rPr>
          <w:rStyle w:val="Heading1Char"/>
          <w:b/>
          <w:bCs/>
        </w:rPr>
        <w:lastRenderedPageBreak/>
        <w:t>Executive Summary</w:t>
      </w:r>
      <w:bookmarkEnd w:id="4"/>
    </w:p>
    <w:p w14:paraId="626B7720" w14:textId="3D2D867B" w:rsidR="00AC4093" w:rsidRPr="00AC4093" w:rsidRDefault="00AC4093" w:rsidP="00E55576">
      <w:pPr>
        <w:spacing w:after="0" w:line="240" w:lineRule="auto"/>
        <w:rPr>
          <w:rFonts w:eastAsia="Times New Roman" w:cs="Times New Roman"/>
          <w:sz w:val="28"/>
          <w:szCs w:val="24"/>
        </w:rPr>
      </w:pPr>
      <w:r w:rsidRPr="00AC4093">
        <w:rPr>
          <w:rFonts w:eastAsia="Times New Roman" w:cs="Arial"/>
          <w:color w:val="000000"/>
          <w:sz w:val="24"/>
          <w:szCs w:val="23"/>
        </w:rPr>
        <w:t xml:space="preserve">Veterans Affairs (VA) is the largest managed integrated health network in the country. On average VA provides care to more than 6 million Veterans from more than 150 hospitals, 800 clinics and 135 skilled nursing home facilities. VA’s Electronic Health Record (EHR), called </w:t>
      </w:r>
      <w:proofErr w:type="spellStart"/>
      <w:r w:rsidRPr="00AC4093">
        <w:rPr>
          <w:rFonts w:eastAsia="Times New Roman" w:cs="Arial"/>
          <w:color w:val="000000"/>
          <w:sz w:val="24"/>
          <w:szCs w:val="23"/>
        </w:rPr>
        <w:t>VistA</w:t>
      </w:r>
      <w:proofErr w:type="spellEnd"/>
      <w:r w:rsidRPr="00AC4093">
        <w:rPr>
          <w:rFonts w:eastAsia="Times New Roman" w:cs="Arial"/>
          <w:color w:val="000000"/>
          <w:sz w:val="24"/>
          <w:szCs w:val="23"/>
        </w:rPr>
        <w:t xml:space="preserve"> (Veterans Health Information Systems and Technology Architecture), </w:t>
      </w:r>
      <w:proofErr w:type="gramStart"/>
      <w:r w:rsidRPr="00AC4093">
        <w:rPr>
          <w:rFonts w:eastAsia="Times New Roman" w:cs="Arial"/>
          <w:color w:val="000000"/>
          <w:sz w:val="24"/>
          <w:szCs w:val="23"/>
        </w:rPr>
        <w:t>is</w:t>
      </w:r>
      <w:proofErr w:type="gramEnd"/>
      <w:r w:rsidRPr="00AC4093">
        <w:rPr>
          <w:rFonts w:eastAsia="Times New Roman" w:cs="Arial"/>
          <w:color w:val="000000"/>
          <w:sz w:val="24"/>
          <w:szCs w:val="23"/>
        </w:rPr>
        <w:t xml:space="preserve"> the heart, soul</w:t>
      </w:r>
      <w:r w:rsidR="00DA151B">
        <w:rPr>
          <w:rFonts w:eastAsia="Times New Roman" w:cs="Arial"/>
          <w:color w:val="000000"/>
          <w:sz w:val="24"/>
          <w:szCs w:val="23"/>
        </w:rPr>
        <w:t>,</w:t>
      </w:r>
      <w:r w:rsidRPr="00AC4093">
        <w:rPr>
          <w:rFonts w:eastAsia="Times New Roman" w:cs="Arial"/>
          <w:color w:val="000000"/>
          <w:sz w:val="24"/>
          <w:szCs w:val="23"/>
        </w:rPr>
        <w:t xml:space="preserve"> and integral electronic information service essential to the quality of care </w:t>
      </w:r>
      <w:r w:rsidR="00DA151B">
        <w:rPr>
          <w:rFonts w:eastAsia="Times New Roman" w:cs="Arial"/>
          <w:color w:val="000000"/>
          <w:sz w:val="24"/>
          <w:szCs w:val="23"/>
        </w:rPr>
        <w:t xml:space="preserve">the </w:t>
      </w:r>
      <w:r w:rsidRPr="00AC4093">
        <w:rPr>
          <w:rFonts w:eastAsia="Times New Roman" w:cs="Arial"/>
          <w:color w:val="000000"/>
          <w:sz w:val="24"/>
          <w:szCs w:val="23"/>
        </w:rPr>
        <w:t xml:space="preserve">VA delivers. How can we leverage </w:t>
      </w:r>
      <w:proofErr w:type="spellStart"/>
      <w:r w:rsidRPr="00AC4093">
        <w:rPr>
          <w:rFonts w:eastAsia="Times New Roman" w:cs="Arial"/>
          <w:color w:val="000000"/>
          <w:sz w:val="24"/>
          <w:szCs w:val="23"/>
        </w:rPr>
        <w:t>VistA</w:t>
      </w:r>
      <w:proofErr w:type="spellEnd"/>
      <w:r w:rsidRPr="00AC4093">
        <w:rPr>
          <w:rFonts w:eastAsia="Times New Roman" w:cs="Arial"/>
          <w:color w:val="000000"/>
          <w:sz w:val="24"/>
          <w:szCs w:val="23"/>
        </w:rPr>
        <w:t xml:space="preserve"> integrated capabilities? How do we empower Veterans? Let us start with the “VENI</w:t>
      </w:r>
      <w:r w:rsidR="00162CA2">
        <w:rPr>
          <w:rFonts w:eastAsia="Times New Roman" w:cs="Arial"/>
          <w:color w:val="000000"/>
          <w:sz w:val="24"/>
          <w:szCs w:val="23"/>
        </w:rPr>
        <w:t xml:space="preserve"> A</w:t>
      </w:r>
      <w:r w:rsidRPr="00AC4093">
        <w:rPr>
          <w:rFonts w:eastAsia="Times New Roman" w:cs="Arial"/>
          <w:color w:val="000000"/>
          <w:sz w:val="24"/>
          <w:szCs w:val="23"/>
        </w:rPr>
        <w:t>pp Check</w:t>
      </w:r>
      <w:r w:rsidR="00162CA2">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sidR="00162CA2">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14:paraId="4FC5F777" w14:textId="77777777" w:rsidR="00AC4093" w:rsidRDefault="00AC4093" w:rsidP="00E55576">
      <w:pPr>
        <w:spacing w:after="0" w:line="240" w:lineRule="auto"/>
        <w:rPr>
          <w:rFonts w:eastAsia="Times New Roman" w:cs="Times New Roman"/>
          <w:sz w:val="28"/>
          <w:szCs w:val="24"/>
        </w:rPr>
      </w:pPr>
    </w:p>
    <w:p w14:paraId="72A1F42C" w14:textId="77777777" w:rsidR="00E55576" w:rsidRDefault="009C7E80" w:rsidP="00E55576">
      <w:pPr>
        <w:spacing w:line="240" w:lineRule="auto"/>
        <w:rPr>
          <w:rFonts w:eastAsia="Times New Roman" w:cs="Times New Roman"/>
          <w:sz w:val="24"/>
          <w:szCs w:val="24"/>
        </w:rPr>
      </w:pPr>
      <w:r>
        <w:rPr>
          <w:sz w:val="24"/>
        </w:rPr>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00DA151B">
        <w:rPr>
          <w:rFonts w:eastAsia="Times New Roman" w:cs="Times New Roman"/>
          <w:sz w:val="24"/>
          <w:szCs w:val="24"/>
        </w:rPr>
        <w:t xml:space="preserve">The current check-in process at the VA requires veterans to wait in line to check-in with either an administrator or a kiosk.  </w:t>
      </w:r>
      <w:r w:rsidR="00E55576">
        <w:rPr>
          <w:sz w:val="24"/>
        </w:rPr>
        <w:t>Throughout the VA medical system, veterans and their families can spend hours waiting in line to check</w:t>
      </w:r>
      <w:r w:rsidR="00E55576">
        <w:rPr>
          <w:sz w:val="24"/>
        </w:rPr>
        <w:t>-</w:t>
      </w:r>
      <w:r w:rsidR="00E55576">
        <w:rPr>
          <w:sz w:val="24"/>
        </w:rPr>
        <w:t>in for their appointments.  Once check</w:t>
      </w:r>
      <w:r w:rsidR="00E55576">
        <w:rPr>
          <w:sz w:val="24"/>
        </w:rPr>
        <w:t xml:space="preserve">ed-in at the reception, they have another wait </w:t>
      </w:r>
      <w:r w:rsidR="00E55576">
        <w:rPr>
          <w:sz w:val="24"/>
        </w:rPr>
        <w:t xml:space="preserve">after arriving at the appropriate doctor’s office or clinic.  Mistakes as a result of incorrectly transcribed appointment information </w:t>
      </w:r>
      <w:r w:rsidR="00E55576">
        <w:rPr>
          <w:sz w:val="24"/>
        </w:rPr>
        <w:t>only</w:t>
      </w:r>
      <w:r w:rsidR="00E55576">
        <w:rPr>
          <w:sz w:val="24"/>
        </w:rPr>
        <w:t xml:space="preserve"> compound the problem. </w:t>
      </w:r>
      <w:r w:rsidR="00E55576">
        <w:rPr>
          <w:sz w:val="24"/>
        </w:rPr>
        <w:t xml:space="preserve"> </w:t>
      </w:r>
      <w:r w:rsidR="0068773C">
        <w:rPr>
          <w:rFonts w:eastAsia="Times New Roman" w:cs="Times New Roman"/>
          <w:sz w:val="24"/>
          <w:szCs w:val="24"/>
        </w:rPr>
        <w:t xml:space="preserve">The </w:t>
      </w:r>
      <w:proofErr w:type="spellStart"/>
      <w:r w:rsidR="0068773C" w:rsidRPr="0068773C">
        <w:rPr>
          <w:rFonts w:eastAsia="Times New Roman" w:cs="Times New Roman"/>
          <w:i/>
          <w:sz w:val="24"/>
          <w:szCs w:val="24"/>
        </w:rPr>
        <w:t>Veni</w:t>
      </w:r>
      <w:proofErr w:type="spellEnd"/>
      <w:r w:rsidR="0068773C">
        <w:rPr>
          <w:rFonts w:eastAsia="Times New Roman" w:cs="Times New Roman"/>
          <w:sz w:val="24"/>
          <w:szCs w:val="24"/>
        </w:rPr>
        <w:t xml:space="preserve"> system will allow veterans to check-in upon arrival without this ridiculous wait-time, plus have the capability to download appointment times and related information and give directions to the appointment facility and office location.</w:t>
      </w:r>
    </w:p>
    <w:p w14:paraId="15E7B9C1" w14:textId="4A213152" w:rsidR="009C7E80" w:rsidRDefault="003A5CBC" w:rsidP="00E55576">
      <w:pPr>
        <w:spacing w:line="240" w:lineRule="auto"/>
        <w:rPr>
          <w:sz w:val="24"/>
        </w:rPr>
      </w:pPr>
      <w:r>
        <w:rPr>
          <w:rFonts w:eastAsia="Times New Roman" w:cs="Times New Roman"/>
          <w:sz w:val="24"/>
          <w:szCs w:val="24"/>
        </w:rPr>
        <w:t xml:space="preserve">The system will include three components: a user interface in the form of a smartphone app, a cloud server interface to handle communication between the phone and the VA </w:t>
      </w:r>
      <w:proofErr w:type="spellStart"/>
      <w:r>
        <w:rPr>
          <w:rFonts w:eastAsia="Times New Roman" w:cs="Times New Roman"/>
          <w:sz w:val="24"/>
          <w:szCs w:val="24"/>
        </w:rPr>
        <w:t>VistA</w:t>
      </w:r>
      <w:proofErr w:type="spellEnd"/>
      <w:r>
        <w:rPr>
          <w:rFonts w:eastAsia="Times New Roman" w:cs="Times New Roman"/>
          <w:sz w:val="24"/>
          <w:szCs w:val="24"/>
        </w:rPr>
        <w:t xml:space="preserve"> database, and a cloud virtual machine to simulate the </w:t>
      </w:r>
      <w:proofErr w:type="spellStart"/>
      <w:r>
        <w:rPr>
          <w:rFonts w:eastAsia="Times New Roman" w:cs="Times New Roman"/>
          <w:sz w:val="24"/>
          <w:szCs w:val="24"/>
        </w:rPr>
        <w:t>VistA</w:t>
      </w:r>
      <w:proofErr w:type="spellEnd"/>
      <w:r>
        <w:rPr>
          <w:rFonts w:eastAsia="Times New Roman" w:cs="Times New Roman"/>
          <w:sz w:val="24"/>
          <w:szCs w:val="24"/>
        </w:rPr>
        <w:t xml:space="preserve"> database (for initial prototype usage).</w:t>
      </w:r>
      <w:r w:rsidR="009C7E80">
        <w:rPr>
          <w:rFonts w:eastAsia="Times New Roman" w:cs="Times New Roman"/>
          <w:sz w:val="24"/>
          <w:szCs w:val="24"/>
        </w:rPr>
        <w:t xml:space="preserve">  </w:t>
      </w:r>
      <w:r w:rsidR="009C7E80">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14:paraId="4381E822" w14:textId="75CDD32A" w:rsidR="00A66698" w:rsidRPr="00162CA2" w:rsidRDefault="00AC4093" w:rsidP="00E55576">
      <w:pPr>
        <w:spacing w:line="240" w:lineRule="auto"/>
        <w:rPr>
          <w:rFonts w:eastAsia="Times New Roman" w:cs="Times New Roman"/>
          <w:sz w:val="28"/>
          <w:szCs w:val="24"/>
        </w:rPr>
      </w:pPr>
      <w:r w:rsidRPr="00AC4093">
        <w:rPr>
          <w:rFonts w:eastAsia="Times New Roman" w:cs="Arial"/>
          <w:color w:val="000000"/>
          <w:sz w:val="24"/>
          <w:szCs w:val="23"/>
        </w:rPr>
        <w:t xml:space="preserve">The system has been constructed with a mindset to reduce cost, minimize support and implementation. Open source tools and technologies were leveraged to reduce the cost and expenditure, so </w:t>
      </w:r>
      <w:r w:rsidR="0068773C">
        <w:rPr>
          <w:rFonts w:eastAsia="Times New Roman" w:cs="Arial"/>
          <w:color w:val="000000"/>
          <w:sz w:val="24"/>
          <w:szCs w:val="23"/>
        </w:rPr>
        <w:t xml:space="preserve">the </w:t>
      </w:r>
      <w:r w:rsidRPr="00AC4093">
        <w:rPr>
          <w:rFonts w:eastAsia="Times New Roman" w:cs="Arial"/>
          <w:color w:val="000000"/>
          <w:sz w:val="24"/>
          <w:szCs w:val="23"/>
        </w:rPr>
        <w:t xml:space="preserve">VA can spend monies on our returning home veterans. From one veteran to </w:t>
      </w:r>
      <w:bookmarkStart w:id="5" w:name="_GoBack"/>
      <w:bookmarkEnd w:id="5"/>
      <w:r w:rsidRPr="00AC4093">
        <w:rPr>
          <w:rFonts w:eastAsia="Times New Roman" w:cs="Arial"/>
          <w:color w:val="000000"/>
          <w:sz w:val="24"/>
          <w:szCs w:val="23"/>
        </w:rPr>
        <w:t xml:space="preserve">the next, </w:t>
      </w:r>
      <w:proofErr w:type="spellStart"/>
      <w:r w:rsidRPr="0068773C">
        <w:rPr>
          <w:rFonts w:eastAsia="Times New Roman" w:cs="Arial"/>
          <w:i/>
          <w:color w:val="000000"/>
          <w:sz w:val="24"/>
          <w:szCs w:val="23"/>
        </w:rPr>
        <w:t>V</w:t>
      </w:r>
      <w:r w:rsidR="0068773C" w:rsidRPr="0068773C">
        <w:rPr>
          <w:rFonts w:eastAsia="Times New Roman" w:cs="Arial"/>
          <w:i/>
          <w:color w:val="000000"/>
          <w:sz w:val="24"/>
          <w:szCs w:val="23"/>
        </w:rPr>
        <w:t>eni</w:t>
      </w:r>
      <w:proofErr w:type="spellEnd"/>
      <w:r w:rsidRPr="00AC4093">
        <w:rPr>
          <w:rFonts w:eastAsia="Times New Roman" w:cs="Arial"/>
          <w:color w:val="000000"/>
          <w:sz w:val="24"/>
          <w:szCs w:val="23"/>
        </w:rPr>
        <w:t xml:space="preserve"> got your “six”!</w:t>
      </w:r>
    </w:p>
    <w:sectPr w:rsidR="00A66698" w:rsidRPr="00162CA2" w:rsidSect="00F57DDB">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A09DF" w14:textId="77777777" w:rsidR="00D83DD3" w:rsidRDefault="00D83DD3" w:rsidP="00800DAE">
      <w:pPr>
        <w:spacing w:after="0" w:line="240" w:lineRule="auto"/>
      </w:pPr>
      <w:r>
        <w:separator/>
      </w:r>
    </w:p>
  </w:endnote>
  <w:endnote w:type="continuationSeparator" w:id="0">
    <w:p w14:paraId="4CB896D1" w14:textId="77777777" w:rsidR="00D83DD3" w:rsidRDefault="00D83DD3" w:rsidP="00800DAE">
      <w:pPr>
        <w:spacing w:after="0" w:line="240" w:lineRule="auto"/>
      </w:pPr>
      <w:r>
        <w:continuationSeparator/>
      </w:r>
    </w:p>
  </w:endnote>
  <w:endnote w:type="continuationNotice" w:id="1">
    <w:p w14:paraId="78827C02" w14:textId="77777777" w:rsidR="00D83DD3" w:rsidRDefault="00D83D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37ABD" w14:textId="77777777" w:rsidR="00D83DD3" w:rsidRDefault="00D83DD3" w:rsidP="00800DAE">
      <w:pPr>
        <w:spacing w:after="0" w:line="240" w:lineRule="auto"/>
      </w:pPr>
      <w:r>
        <w:separator/>
      </w:r>
    </w:p>
  </w:footnote>
  <w:footnote w:type="continuationSeparator" w:id="0">
    <w:p w14:paraId="25EFF611" w14:textId="77777777" w:rsidR="00D83DD3" w:rsidRDefault="00D83DD3" w:rsidP="00800DAE">
      <w:pPr>
        <w:spacing w:after="0" w:line="240" w:lineRule="auto"/>
      </w:pPr>
      <w:r>
        <w:continuationSeparator/>
      </w:r>
    </w:p>
  </w:footnote>
  <w:footnote w:type="continuationNotice" w:id="1">
    <w:p w14:paraId="32545BB5" w14:textId="77777777" w:rsidR="00D83DD3" w:rsidRDefault="00D83D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14:paraId="0FCF383B" w14:textId="77777777" w:rsidR="000F026C" w:rsidRDefault="001165F1" w:rsidP="009A285A">
        <w:pPr>
          <w:pStyle w:val="Header"/>
        </w:pPr>
        <w:r w:rsidRPr="001165F1">
          <w:t xml:space="preserve">SE 6387: </w:t>
        </w:r>
        <w:r>
          <w:t xml:space="preserve">Advanced Software </w:t>
        </w:r>
        <w:proofErr w:type="gramStart"/>
        <w:r>
          <w:t xml:space="preserve">Engineering </w:t>
        </w:r>
        <w:r w:rsidR="007009DF">
          <w:t xml:space="preserve"> -</w:t>
        </w:r>
        <w:proofErr w:type="gramEnd"/>
        <w:r w:rsidR="007009DF">
          <w:t xml:space="preserve"> R. Z. </w:t>
        </w:r>
        <w:proofErr w:type="spellStart"/>
        <w:r w:rsidR="007009DF">
          <w:t>Wenkstern</w:t>
        </w:r>
        <w:proofErr w:type="spellEnd"/>
        <w:r>
          <w:tab/>
        </w:r>
        <w:r w:rsidR="000F026C">
          <w:ptab w:relativeTo="margin" w:alignment="right" w:leader="none"/>
        </w:r>
        <w:r w:rsidR="007E215A">
          <w:fldChar w:fldCharType="begin"/>
        </w:r>
        <w:r w:rsidR="007E215A">
          <w:instrText xml:space="preserve"> PAGE   \* MERGEFORMAT </w:instrText>
        </w:r>
        <w:r w:rsidR="007E215A">
          <w:fldChar w:fldCharType="separate"/>
        </w:r>
        <w:r w:rsidR="00E55576">
          <w:rPr>
            <w:noProof/>
          </w:rPr>
          <w:t>3</w:t>
        </w:r>
        <w:r w:rsidR="007E215A">
          <w:rPr>
            <w:noProof/>
          </w:rPr>
          <w:fldChar w:fldCharType="end"/>
        </w:r>
      </w:p>
    </w:sdtContent>
  </w:sdt>
  <w:p w14:paraId="1BACE3BC"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6479D" w14:textId="77777777" w:rsidR="000F026C" w:rsidRDefault="001165F1">
    <w:pPr>
      <w:pStyle w:val="Header"/>
    </w:pPr>
    <w:r w:rsidRPr="001165F1">
      <w:t xml:space="preserve">SE 6387: Advanced Software </w:t>
    </w:r>
    <w:proofErr w:type="gramStart"/>
    <w:r w:rsidRPr="001165F1">
      <w:t xml:space="preserve">Engineering </w:t>
    </w:r>
    <w:r w:rsidR="007009DF">
      <w:t xml:space="preserve"> -</w:t>
    </w:r>
    <w:proofErr w:type="gramEnd"/>
    <w:r w:rsidR="007009DF">
      <w:t xml:space="preserve"> R. Z. </w:t>
    </w:r>
    <w:proofErr w:type="spellStart"/>
    <w:r w:rsidR="007009DF">
      <w:t>Wenkstern</w:t>
    </w:r>
    <w:proofErr w:type="spellEnd"/>
    <w:r w:rsidR="000F026C">
      <w:ptab w:relativeTo="margin" w:alignment="right" w:leader="none"/>
    </w:r>
    <w:r w:rsidR="007E215A">
      <w:fldChar w:fldCharType="begin"/>
    </w:r>
    <w:r w:rsidR="007E215A">
      <w:instrText xml:space="preserve"> PAGE   \* MERGEFORMAT </w:instrText>
    </w:r>
    <w:r w:rsidR="007E215A">
      <w:fldChar w:fldCharType="separate"/>
    </w:r>
    <w:r w:rsidR="00E55576">
      <w:rPr>
        <w:noProof/>
      </w:rPr>
      <w:t>1</w:t>
    </w:r>
    <w:r w:rsidR="007E215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C2E2C"/>
    <w:multiLevelType w:val="hybridMultilevel"/>
    <w:tmpl w:val="FFA88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F6AF6"/>
    <w:multiLevelType w:val="hybridMultilevel"/>
    <w:tmpl w:val="43F2F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33065"/>
    <w:multiLevelType w:val="hybridMultilevel"/>
    <w:tmpl w:val="8F72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17"/>
  </w:num>
  <w:num w:numId="4">
    <w:abstractNumId w:val="28"/>
  </w:num>
  <w:num w:numId="5">
    <w:abstractNumId w:val="44"/>
  </w:num>
  <w:num w:numId="6">
    <w:abstractNumId w:val="11"/>
  </w:num>
  <w:num w:numId="7">
    <w:abstractNumId w:val="12"/>
  </w:num>
  <w:num w:numId="8">
    <w:abstractNumId w:val="18"/>
  </w:num>
  <w:num w:numId="9">
    <w:abstractNumId w:val="27"/>
  </w:num>
  <w:num w:numId="10">
    <w:abstractNumId w:val="41"/>
  </w:num>
  <w:num w:numId="11">
    <w:abstractNumId w:val="30"/>
  </w:num>
  <w:num w:numId="12">
    <w:abstractNumId w:val="42"/>
  </w:num>
  <w:num w:numId="13">
    <w:abstractNumId w:val="16"/>
  </w:num>
  <w:num w:numId="14">
    <w:abstractNumId w:val="25"/>
  </w:num>
  <w:num w:numId="15">
    <w:abstractNumId w:val="34"/>
  </w:num>
  <w:num w:numId="16">
    <w:abstractNumId w:val="23"/>
  </w:num>
  <w:num w:numId="17">
    <w:abstractNumId w:val="40"/>
  </w:num>
  <w:num w:numId="18">
    <w:abstractNumId w:val="32"/>
  </w:num>
  <w:num w:numId="19">
    <w:abstractNumId w:val="13"/>
  </w:num>
  <w:num w:numId="20">
    <w:abstractNumId w:val="29"/>
  </w:num>
  <w:num w:numId="21">
    <w:abstractNumId w:val="43"/>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5"/>
  </w:num>
  <w:num w:numId="33">
    <w:abstractNumId w:val="35"/>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1"/>
  </w:num>
  <w:num w:numId="43">
    <w:abstractNumId w:val="26"/>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23DB"/>
    <w:rsid w:val="00023BA3"/>
    <w:rsid w:val="0002750A"/>
    <w:rsid w:val="00044B20"/>
    <w:rsid w:val="00046500"/>
    <w:rsid w:val="00056993"/>
    <w:rsid w:val="00063F05"/>
    <w:rsid w:val="00074F80"/>
    <w:rsid w:val="00075AB1"/>
    <w:rsid w:val="0008599B"/>
    <w:rsid w:val="000869FC"/>
    <w:rsid w:val="00092DC9"/>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516B3"/>
    <w:rsid w:val="00155BE0"/>
    <w:rsid w:val="0015752E"/>
    <w:rsid w:val="00157B80"/>
    <w:rsid w:val="00162CA2"/>
    <w:rsid w:val="0018483D"/>
    <w:rsid w:val="00187F8B"/>
    <w:rsid w:val="0019515F"/>
    <w:rsid w:val="001A0373"/>
    <w:rsid w:val="001C62A9"/>
    <w:rsid w:val="001E0F5F"/>
    <w:rsid w:val="001E60E8"/>
    <w:rsid w:val="001F7838"/>
    <w:rsid w:val="002078DC"/>
    <w:rsid w:val="00212C8B"/>
    <w:rsid w:val="00220441"/>
    <w:rsid w:val="00226D33"/>
    <w:rsid w:val="00240FF9"/>
    <w:rsid w:val="002456C4"/>
    <w:rsid w:val="00247DED"/>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458CC"/>
    <w:rsid w:val="00347D82"/>
    <w:rsid w:val="00355615"/>
    <w:rsid w:val="003663F4"/>
    <w:rsid w:val="003773C8"/>
    <w:rsid w:val="003953CA"/>
    <w:rsid w:val="003A0463"/>
    <w:rsid w:val="003A5CBC"/>
    <w:rsid w:val="003B502F"/>
    <w:rsid w:val="003C11D7"/>
    <w:rsid w:val="003D1267"/>
    <w:rsid w:val="003D674B"/>
    <w:rsid w:val="003E15D9"/>
    <w:rsid w:val="003E4478"/>
    <w:rsid w:val="003E65C6"/>
    <w:rsid w:val="003F4312"/>
    <w:rsid w:val="00404AED"/>
    <w:rsid w:val="004233E8"/>
    <w:rsid w:val="00424CE2"/>
    <w:rsid w:val="004347DA"/>
    <w:rsid w:val="00455D4F"/>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272B"/>
    <w:rsid w:val="005E6085"/>
    <w:rsid w:val="005E6881"/>
    <w:rsid w:val="005F5075"/>
    <w:rsid w:val="00602932"/>
    <w:rsid w:val="00610A2B"/>
    <w:rsid w:val="00632265"/>
    <w:rsid w:val="006325CF"/>
    <w:rsid w:val="00642AD3"/>
    <w:rsid w:val="0064387E"/>
    <w:rsid w:val="006537F4"/>
    <w:rsid w:val="00660DF5"/>
    <w:rsid w:val="00673D29"/>
    <w:rsid w:val="0068773C"/>
    <w:rsid w:val="006922B9"/>
    <w:rsid w:val="006B1EB6"/>
    <w:rsid w:val="006C4C1F"/>
    <w:rsid w:val="006D02A2"/>
    <w:rsid w:val="006D6099"/>
    <w:rsid w:val="006E590D"/>
    <w:rsid w:val="006F71F4"/>
    <w:rsid w:val="007009DF"/>
    <w:rsid w:val="00700C04"/>
    <w:rsid w:val="0072577F"/>
    <w:rsid w:val="007437AB"/>
    <w:rsid w:val="007460DA"/>
    <w:rsid w:val="00751C21"/>
    <w:rsid w:val="00753AB5"/>
    <w:rsid w:val="0076159B"/>
    <w:rsid w:val="007623FD"/>
    <w:rsid w:val="007758B3"/>
    <w:rsid w:val="0079224D"/>
    <w:rsid w:val="00793F34"/>
    <w:rsid w:val="007A7691"/>
    <w:rsid w:val="007B2456"/>
    <w:rsid w:val="007B793C"/>
    <w:rsid w:val="007C7093"/>
    <w:rsid w:val="007E215A"/>
    <w:rsid w:val="007E7DAB"/>
    <w:rsid w:val="00800DAE"/>
    <w:rsid w:val="0081611A"/>
    <w:rsid w:val="008161DE"/>
    <w:rsid w:val="00825AC4"/>
    <w:rsid w:val="0084528E"/>
    <w:rsid w:val="00852A9B"/>
    <w:rsid w:val="008550F5"/>
    <w:rsid w:val="0086381A"/>
    <w:rsid w:val="00864EA7"/>
    <w:rsid w:val="00866B37"/>
    <w:rsid w:val="008703E0"/>
    <w:rsid w:val="00873BFD"/>
    <w:rsid w:val="00885E88"/>
    <w:rsid w:val="00886F41"/>
    <w:rsid w:val="0089530E"/>
    <w:rsid w:val="008A553F"/>
    <w:rsid w:val="008A5D7D"/>
    <w:rsid w:val="008B5FCB"/>
    <w:rsid w:val="008D3188"/>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C7E80"/>
    <w:rsid w:val="009E01A0"/>
    <w:rsid w:val="009E2482"/>
    <w:rsid w:val="009F18BF"/>
    <w:rsid w:val="00A02524"/>
    <w:rsid w:val="00A118DC"/>
    <w:rsid w:val="00A13132"/>
    <w:rsid w:val="00A20ADF"/>
    <w:rsid w:val="00A252EB"/>
    <w:rsid w:val="00A27DA6"/>
    <w:rsid w:val="00A32899"/>
    <w:rsid w:val="00A4101B"/>
    <w:rsid w:val="00A6161F"/>
    <w:rsid w:val="00A66002"/>
    <w:rsid w:val="00A66698"/>
    <w:rsid w:val="00A71281"/>
    <w:rsid w:val="00A75F42"/>
    <w:rsid w:val="00A82AC9"/>
    <w:rsid w:val="00A868E5"/>
    <w:rsid w:val="00A91F5B"/>
    <w:rsid w:val="00AA349E"/>
    <w:rsid w:val="00AB25A8"/>
    <w:rsid w:val="00AB2884"/>
    <w:rsid w:val="00AC1DA5"/>
    <w:rsid w:val="00AC1F28"/>
    <w:rsid w:val="00AC4093"/>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2C63"/>
    <w:rsid w:val="00C65710"/>
    <w:rsid w:val="00C6767C"/>
    <w:rsid w:val="00C95828"/>
    <w:rsid w:val="00CA42A6"/>
    <w:rsid w:val="00CA6968"/>
    <w:rsid w:val="00CA7CBD"/>
    <w:rsid w:val="00CC10C8"/>
    <w:rsid w:val="00CC60D8"/>
    <w:rsid w:val="00CC7B84"/>
    <w:rsid w:val="00CD6CEC"/>
    <w:rsid w:val="00CE555E"/>
    <w:rsid w:val="00CF0EA7"/>
    <w:rsid w:val="00CF3F30"/>
    <w:rsid w:val="00CF52FB"/>
    <w:rsid w:val="00CF6416"/>
    <w:rsid w:val="00D27369"/>
    <w:rsid w:val="00D37566"/>
    <w:rsid w:val="00D514A3"/>
    <w:rsid w:val="00D73BA4"/>
    <w:rsid w:val="00D745E8"/>
    <w:rsid w:val="00D81968"/>
    <w:rsid w:val="00D82437"/>
    <w:rsid w:val="00D83DD3"/>
    <w:rsid w:val="00D91AC4"/>
    <w:rsid w:val="00D96910"/>
    <w:rsid w:val="00DA151B"/>
    <w:rsid w:val="00DA595A"/>
    <w:rsid w:val="00DA6669"/>
    <w:rsid w:val="00DC7CDB"/>
    <w:rsid w:val="00DD6590"/>
    <w:rsid w:val="00DF6E36"/>
    <w:rsid w:val="00E146C4"/>
    <w:rsid w:val="00E22083"/>
    <w:rsid w:val="00E234C6"/>
    <w:rsid w:val="00E23682"/>
    <w:rsid w:val="00E35040"/>
    <w:rsid w:val="00E44E72"/>
    <w:rsid w:val="00E466B1"/>
    <w:rsid w:val="00E471D7"/>
    <w:rsid w:val="00E5383E"/>
    <w:rsid w:val="00E55576"/>
    <w:rsid w:val="00E84385"/>
    <w:rsid w:val="00E971EB"/>
    <w:rsid w:val="00EC1FAC"/>
    <w:rsid w:val="00EC5B35"/>
    <w:rsid w:val="00EC7B1B"/>
    <w:rsid w:val="00ED0747"/>
    <w:rsid w:val="00ED0F54"/>
    <w:rsid w:val="00EE0D40"/>
    <w:rsid w:val="00EF628A"/>
    <w:rsid w:val="00EF7CD8"/>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2B3"/>
  <w15:docId w15:val="{6F24C608-550E-4D91-A192-7E5F0C8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47993">
      <w:bodyDiv w:val="1"/>
      <w:marLeft w:val="0"/>
      <w:marRight w:val="0"/>
      <w:marTop w:val="0"/>
      <w:marBottom w:val="0"/>
      <w:divBdr>
        <w:top w:val="none" w:sz="0" w:space="0" w:color="auto"/>
        <w:left w:val="none" w:sz="0" w:space="0" w:color="auto"/>
        <w:bottom w:val="none" w:sz="0" w:space="0" w:color="auto"/>
        <w:right w:val="none" w:sz="0" w:space="0" w:color="auto"/>
      </w:divBdr>
      <w:divsChild>
        <w:div w:id="1327588830">
          <w:marLeft w:val="0"/>
          <w:marRight w:val="0"/>
          <w:marTop w:val="0"/>
          <w:marBottom w:val="0"/>
          <w:divBdr>
            <w:top w:val="none" w:sz="0" w:space="0" w:color="auto"/>
            <w:left w:val="none" w:sz="0" w:space="0" w:color="auto"/>
            <w:bottom w:val="none" w:sz="0" w:space="0" w:color="auto"/>
            <w:right w:val="none" w:sz="0" w:space="0" w:color="auto"/>
          </w:divBdr>
          <w:divsChild>
            <w:div w:id="826095742">
              <w:marLeft w:val="0"/>
              <w:marRight w:val="0"/>
              <w:marTop w:val="0"/>
              <w:marBottom w:val="0"/>
              <w:divBdr>
                <w:top w:val="none" w:sz="0" w:space="0" w:color="auto"/>
                <w:left w:val="none" w:sz="0" w:space="0" w:color="auto"/>
                <w:bottom w:val="none" w:sz="0" w:space="0" w:color="auto"/>
                <w:right w:val="none" w:sz="0" w:space="0" w:color="auto"/>
              </w:divBdr>
              <w:divsChild>
                <w:div w:id="14837410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99D66-7F4C-4E60-9A1D-C5E22B9A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Kathryn</cp:lastModifiedBy>
  <cp:revision>10</cp:revision>
  <dcterms:created xsi:type="dcterms:W3CDTF">2014-12-17T06:22:00Z</dcterms:created>
  <dcterms:modified xsi:type="dcterms:W3CDTF">2015-01-27T05:43:00Z</dcterms:modified>
</cp:coreProperties>
</file>