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31574" w14:textId="069BA054" w:rsidR="006E759B" w:rsidRPr="00024C73" w:rsidRDefault="00024C73">
      <w:pPr>
        <w:rPr>
          <w:rFonts w:ascii="Times New Roman" w:hAnsi="Times New Roman" w:cs="Times New Roman"/>
          <w:b/>
          <w:bCs/>
        </w:rPr>
      </w:pPr>
      <w:r w:rsidRPr="00024C73">
        <w:rPr>
          <w:rFonts w:ascii="Times New Roman" w:hAnsi="Times New Roman" w:cs="Times New Roman"/>
          <w:b/>
          <w:bCs/>
        </w:rPr>
        <w:t>Representative Traces</w:t>
      </w:r>
    </w:p>
    <w:p w14:paraId="786EBB6B" w14:textId="69B97079" w:rsidR="00024C73" w:rsidRDefault="00F06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024C73" w:rsidRPr="00024C73">
        <w:rPr>
          <w:rFonts w:ascii="Times New Roman" w:hAnsi="Times New Roman" w:cs="Times New Roman"/>
        </w:rPr>
        <w:t>ick a good cell</w:t>
      </w:r>
      <w:r w:rsidR="007B77DE">
        <w:rPr>
          <w:rFonts w:ascii="Times New Roman" w:hAnsi="Times New Roman" w:cs="Times New Roman"/>
        </w:rPr>
        <w:t xml:space="preserve"> for the </w:t>
      </w:r>
      <w:r w:rsidR="00DB6706">
        <w:rPr>
          <w:rFonts w:ascii="Times New Roman" w:hAnsi="Times New Roman" w:cs="Times New Roman"/>
        </w:rPr>
        <w:t>5-minute</w:t>
      </w:r>
      <w:r w:rsidR="007B77DE">
        <w:rPr>
          <w:rFonts w:ascii="Times New Roman" w:hAnsi="Times New Roman" w:cs="Times New Roman"/>
        </w:rPr>
        <w:t xml:space="preserve"> baseline and 5 minutes at the end after HFS</w:t>
      </w:r>
    </w:p>
    <w:p w14:paraId="0356294D" w14:textId="5512444A" w:rsidR="00F06997" w:rsidRDefault="00F06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563ECE">
        <w:rPr>
          <w:rFonts w:ascii="Times New Roman" w:hAnsi="Times New Roman" w:cs="Times New Roman"/>
          <w:highlight w:val="green"/>
        </w:rPr>
        <w:t>female naïve baseline</w:t>
      </w:r>
      <w:r w:rsidR="00E223A3" w:rsidRPr="00563ECE">
        <w:rPr>
          <w:rFonts w:ascii="Times New Roman" w:hAnsi="Times New Roman" w:cs="Times New Roman"/>
          <w:highlight w:val="green"/>
        </w:rPr>
        <w:t>: LS2 (22613001)</w:t>
      </w:r>
    </w:p>
    <w:p w14:paraId="6DC62A29" w14:textId="4C54CE46" w:rsidR="00F06997" w:rsidRDefault="00F06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563ECE">
        <w:rPr>
          <w:rFonts w:ascii="Times New Roman" w:hAnsi="Times New Roman" w:cs="Times New Roman"/>
          <w:highlight w:val="green"/>
        </w:rPr>
        <w:t>female naïve post HFS</w:t>
      </w:r>
      <w:r w:rsidR="00E223A3" w:rsidRPr="00563ECE">
        <w:rPr>
          <w:rFonts w:ascii="Times New Roman" w:hAnsi="Times New Roman" w:cs="Times New Roman"/>
          <w:highlight w:val="green"/>
        </w:rPr>
        <w:t>: LS2 (22613009)</w:t>
      </w:r>
    </w:p>
    <w:p w14:paraId="13CD274D" w14:textId="3299146B" w:rsidR="00F06997" w:rsidRDefault="00F06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742960">
        <w:rPr>
          <w:rFonts w:ascii="Times New Roman" w:hAnsi="Times New Roman" w:cs="Times New Roman"/>
          <w:highlight w:val="green"/>
        </w:rPr>
        <w:t>female acute baseline</w:t>
      </w:r>
      <w:r w:rsidR="004775A8" w:rsidRPr="00742960">
        <w:rPr>
          <w:rFonts w:ascii="Times New Roman" w:hAnsi="Times New Roman" w:cs="Times New Roman"/>
          <w:highlight w:val="green"/>
        </w:rPr>
        <w:t>: RMA</w:t>
      </w:r>
      <w:r w:rsidR="00944D77" w:rsidRPr="00742960">
        <w:rPr>
          <w:rFonts w:ascii="Times New Roman" w:hAnsi="Times New Roman" w:cs="Times New Roman"/>
          <w:highlight w:val="green"/>
        </w:rPr>
        <w:t>6</w:t>
      </w:r>
      <w:r w:rsidR="005F1CE4" w:rsidRPr="00742960">
        <w:rPr>
          <w:rFonts w:ascii="Times New Roman" w:hAnsi="Times New Roman" w:cs="Times New Roman"/>
          <w:highlight w:val="green"/>
        </w:rPr>
        <w:t xml:space="preserve"> (</w:t>
      </w:r>
      <w:r w:rsidR="00944D77" w:rsidRPr="00742960">
        <w:rPr>
          <w:rFonts w:ascii="Times New Roman" w:hAnsi="Times New Roman" w:cs="Times New Roman"/>
          <w:highlight w:val="green"/>
        </w:rPr>
        <w:t>25606014</w:t>
      </w:r>
      <w:r w:rsidR="005F1CE4" w:rsidRPr="00742960">
        <w:rPr>
          <w:rFonts w:ascii="Times New Roman" w:hAnsi="Times New Roman" w:cs="Times New Roman"/>
          <w:highlight w:val="green"/>
        </w:rPr>
        <w:t>)</w:t>
      </w:r>
    </w:p>
    <w:p w14:paraId="685E508A" w14:textId="114D8A4F" w:rsidR="00F06997" w:rsidRDefault="00F06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742960">
        <w:rPr>
          <w:rFonts w:ascii="Times New Roman" w:hAnsi="Times New Roman" w:cs="Times New Roman"/>
          <w:highlight w:val="green"/>
        </w:rPr>
        <w:t>female acute post HFS</w:t>
      </w:r>
      <w:r w:rsidR="004775A8" w:rsidRPr="00742960">
        <w:rPr>
          <w:rFonts w:ascii="Times New Roman" w:hAnsi="Times New Roman" w:cs="Times New Roman"/>
          <w:highlight w:val="green"/>
        </w:rPr>
        <w:t>: RMA</w:t>
      </w:r>
      <w:r w:rsidR="00B15B6C" w:rsidRPr="00742960">
        <w:rPr>
          <w:rFonts w:ascii="Times New Roman" w:hAnsi="Times New Roman" w:cs="Times New Roman"/>
          <w:highlight w:val="green"/>
        </w:rPr>
        <w:t>6</w:t>
      </w:r>
      <w:r w:rsidR="005F1CE4" w:rsidRPr="00742960">
        <w:rPr>
          <w:rFonts w:ascii="Times New Roman" w:hAnsi="Times New Roman" w:cs="Times New Roman"/>
          <w:highlight w:val="green"/>
        </w:rPr>
        <w:t xml:space="preserve"> (</w:t>
      </w:r>
      <w:r w:rsidR="00B15B6C" w:rsidRPr="00742960">
        <w:rPr>
          <w:rFonts w:ascii="Times New Roman" w:hAnsi="Times New Roman" w:cs="Times New Roman"/>
          <w:highlight w:val="green"/>
        </w:rPr>
        <w:t>25606020</w:t>
      </w:r>
      <w:r w:rsidR="005F1CE4" w:rsidRPr="00742960">
        <w:rPr>
          <w:rFonts w:ascii="Times New Roman" w:hAnsi="Times New Roman" w:cs="Times New Roman"/>
          <w:highlight w:val="green"/>
        </w:rPr>
        <w:t>)</w:t>
      </w:r>
    </w:p>
    <w:p w14:paraId="3EF01DD4" w14:textId="31574494" w:rsidR="00F06997" w:rsidRDefault="00F06997" w:rsidP="00F06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-male naïve baseline</w:t>
      </w:r>
      <w:r w:rsidR="0023450A">
        <w:rPr>
          <w:rFonts w:ascii="Times New Roman" w:hAnsi="Times New Roman" w:cs="Times New Roman"/>
        </w:rPr>
        <w:t xml:space="preserve">: </w:t>
      </w:r>
      <w:r w:rsidR="00FF56EF">
        <w:rPr>
          <w:rFonts w:ascii="Times New Roman" w:hAnsi="Times New Roman" w:cs="Times New Roman"/>
        </w:rPr>
        <w:t>SW10</w:t>
      </w:r>
      <w:r w:rsidR="0023450A">
        <w:rPr>
          <w:rFonts w:ascii="Times New Roman" w:hAnsi="Times New Roman" w:cs="Times New Roman"/>
        </w:rPr>
        <w:t>_MN</w:t>
      </w:r>
      <w:r w:rsidR="00FF56EF">
        <w:rPr>
          <w:rFonts w:ascii="Times New Roman" w:hAnsi="Times New Roman" w:cs="Times New Roman"/>
        </w:rPr>
        <w:t>5</w:t>
      </w:r>
      <w:r w:rsidR="0023450A">
        <w:rPr>
          <w:rFonts w:ascii="Times New Roman" w:hAnsi="Times New Roman" w:cs="Times New Roman"/>
        </w:rPr>
        <w:t xml:space="preserve"> </w:t>
      </w:r>
      <w:r w:rsidR="00FF56EF">
        <w:rPr>
          <w:rFonts w:ascii="Times New Roman" w:hAnsi="Times New Roman" w:cs="Times New Roman"/>
        </w:rPr>
        <w:t>NOT ON THE DRIVE</w:t>
      </w:r>
    </w:p>
    <w:p w14:paraId="1CB52A8E" w14:textId="53487A0E" w:rsidR="00F06997" w:rsidRDefault="00F06997" w:rsidP="00F06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-male naïve post HFS</w:t>
      </w:r>
    </w:p>
    <w:p w14:paraId="6D2E4993" w14:textId="3C8E688F" w:rsidR="00F06997" w:rsidRDefault="00F06997" w:rsidP="00F06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-male acute</w:t>
      </w:r>
      <w:r w:rsidRPr="00F0699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baseline</w:t>
      </w:r>
      <w:r w:rsidR="00BC2EC6">
        <w:rPr>
          <w:rFonts w:ascii="Times New Roman" w:hAnsi="Times New Roman" w:cs="Times New Roman"/>
        </w:rPr>
        <w:t xml:space="preserve">: </w:t>
      </w:r>
      <w:commentRangeStart w:id="0"/>
      <w:r w:rsidR="00C63694">
        <w:rPr>
          <w:rFonts w:ascii="Times New Roman" w:hAnsi="Times New Roman" w:cs="Times New Roman"/>
        </w:rPr>
        <w:t>SW5_MA5</w:t>
      </w:r>
      <w:r w:rsidR="00BC2EC6">
        <w:rPr>
          <w:rFonts w:ascii="Times New Roman" w:hAnsi="Times New Roman" w:cs="Times New Roman"/>
        </w:rPr>
        <w:t xml:space="preserve"> (</w:t>
      </w:r>
      <w:r w:rsidR="00C63694">
        <w:rPr>
          <w:rFonts w:ascii="Times New Roman" w:hAnsi="Times New Roman" w:cs="Times New Roman"/>
        </w:rPr>
        <w:t>18724003</w:t>
      </w:r>
      <w:r w:rsidR="00BC2EC6">
        <w:rPr>
          <w:rFonts w:ascii="Times New Roman" w:hAnsi="Times New Roman" w:cs="Times New Roman"/>
        </w:rPr>
        <w:t>)</w:t>
      </w:r>
    </w:p>
    <w:p w14:paraId="23C96AE4" w14:textId="5C4A8FCE" w:rsidR="00F06997" w:rsidRDefault="00F06997" w:rsidP="00F06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-male acute post HFS</w:t>
      </w:r>
      <w:r w:rsidR="00BC2EC6">
        <w:rPr>
          <w:rFonts w:ascii="Times New Roman" w:hAnsi="Times New Roman" w:cs="Times New Roman"/>
        </w:rPr>
        <w:t xml:space="preserve">: </w:t>
      </w:r>
      <w:r w:rsidR="00C63694">
        <w:rPr>
          <w:rFonts w:ascii="Times New Roman" w:hAnsi="Times New Roman" w:cs="Times New Roman"/>
        </w:rPr>
        <w:t>SW5_MA5 (18724008)</w:t>
      </w:r>
      <w:commentRangeEnd w:id="0"/>
      <w:r w:rsidR="00C63694">
        <w:rPr>
          <w:rStyle w:val="CommentReference"/>
          <w:rFonts w:ascii="Times New Roman" w:hAnsi="Times New Roman" w:cs="Times New Roman"/>
          <w:sz w:val="24"/>
          <w:szCs w:val="24"/>
        </w:rPr>
        <w:commentReference w:id="0"/>
      </w:r>
    </w:p>
    <w:p w14:paraId="0AA47B5B" w14:textId="117EE4EE" w:rsidR="00F06997" w:rsidRDefault="00F06997" w:rsidP="00F06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F06997">
        <w:rPr>
          <w:rFonts w:ascii="Times New Roman" w:hAnsi="Times New Roman" w:cs="Times New Roman"/>
        </w:rPr>
        <w:t xml:space="preserve"> </w:t>
      </w:r>
      <w:r w:rsidRPr="00DD513B">
        <w:rPr>
          <w:rFonts w:ascii="Times New Roman" w:hAnsi="Times New Roman" w:cs="Times New Roman"/>
          <w:highlight w:val="green"/>
        </w:rPr>
        <w:t>AM251 female acute baseline</w:t>
      </w:r>
      <w:r w:rsidR="000666D7" w:rsidRPr="00DD513B">
        <w:rPr>
          <w:rFonts w:ascii="Times New Roman" w:hAnsi="Times New Roman" w:cs="Times New Roman"/>
          <w:highlight w:val="green"/>
        </w:rPr>
        <w:t>: RMA9A (25730003)</w:t>
      </w:r>
      <w:r w:rsidR="00710C22" w:rsidRPr="00DD513B">
        <w:rPr>
          <w:rFonts w:ascii="Times New Roman" w:hAnsi="Times New Roman" w:cs="Times New Roman"/>
          <w:highlight w:val="green"/>
        </w:rPr>
        <w:t xml:space="preserve"> 9:25</w:t>
      </w:r>
    </w:p>
    <w:p w14:paraId="631D19EA" w14:textId="439BFBD2" w:rsidR="00F06997" w:rsidRDefault="00F06997" w:rsidP="00F069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F06997">
        <w:rPr>
          <w:rFonts w:ascii="Times New Roman" w:hAnsi="Times New Roman" w:cs="Times New Roman"/>
        </w:rPr>
        <w:t xml:space="preserve"> </w:t>
      </w:r>
      <w:r w:rsidRPr="00DD513B">
        <w:rPr>
          <w:rFonts w:ascii="Times New Roman" w:hAnsi="Times New Roman" w:cs="Times New Roman"/>
          <w:highlight w:val="green"/>
        </w:rPr>
        <w:t>AM251 female acute post HFS</w:t>
      </w:r>
      <w:r w:rsidR="000666D7" w:rsidRPr="00DD513B">
        <w:rPr>
          <w:rFonts w:ascii="Times New Roman" w:hAnsi="Times New Roman" w:cs="Times New Roman"/>
          <w:highlight w:val="green"/>
        </w:rPr>
        <w:t>: RMA9A (25730009)</w:t>
      </w:r>
    </w:p>
    <w:p w14:paraId="47F02390" w14:textId="77777777" w:rsidR="00F06997" w:rsidRDefault="00F06997" w:rsidP="00F06997">
      <w:pPr>
        <w:rPr>
          <w:rFonts w:ascii="Times New Roman" w:hAnsi="Times New Roman" w:cs="Times New Roman"/>
        </w:rPr>
      </w:pPr>
    </w:p>
    <w:p w14:paraId="6ED9AD47" w14:textId="01166242" w:rsidR="00F06997" w:rsidRDefault="00F06997">
      <w:pPr>
        <w:rPr>
          <w:rFonts w:ascii="Times New Roman" w:hAnsi="Times New Roman" w:cs="Times New Roman"/>
        </w:rPr>
      </w:pPr>
    </w:p>
    <w:p w14:paraId="1041D371" w14:textId="77777777" w:rsidR="00024C73" w:rsidRDefault="00024C73">
      <w:pPr>
        <w:rPr>
          <w:rFonts w:ascii="Times New Roman" w:hAnsi="Times New Roman" w:cs="Times New Roman"/>
        </w:rPr>
      </w:pPr>
    </w:p>
    <w:p w14:paraId="23C598F6" w14:textId="68516F66" w:rsidR="00024C73" w:rsidRDefault="00024C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axis: 570 to 610 msec</w:t>
      </w:r>
    </w:p>
    <w:p w14:paraId="7A311A08" w14:textId="0234A81F" w:rsidR="00024C73" w:rsidRDefault="00024C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Y: 20 pA for top limit and -</w:t>
      </w:r>
      <w:r w:rsidR="00BB6859">
        <w:rPr>
          <w:rFonts w:ascii="Times New Roman" w:hAnsi="Times New Roman" w:cs="Times New Roman"/>
        </w:rPr>
        <w:t>250</w:t>
      </w:r>
      <w:r>
        <w:rPr>
          <w:rFonts w:ascii="Times New Roman" w:hAnsi="Times New Roman" w:cs="Times New Roman"/>
        </w:rPr>
        <w:t xml:space="preserve"> pA for bottom</w:t>
      </w:r>
    </w:p>
    <w:p w14:paraId="7B20C9CC" w14:textId="7EA92C97" w:rsidR="00024C73" w:rsidRDefault="00024C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 -&gt; average traces -&gt; make sure selected all sweeps</w:t>
      </w:r>
    </w:p>
    <w:p w14:paraId="0EC834EC" w14:textId="5C3B781C" w:rsidR="00EF1731" w:rsidRDefault="00EF17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Makes an averaged trace (trace 61)</w:t>
      </w:r>
    </w:p>
    <w:p w14:paraId="4A7537F2" w14:textId="3946C38E" w:rsidR="00F327C0" w:rsidRDefault="00F32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rid of stim </w:t>
      </w:r>
      <w:r w:rsidR="00E51A73">
        <w:rPr>
          <w:rFonts w:ascii="Times New Roman" w:hAnsi="Times New Roman" w:cs="Times New Roman"/>
        </w:rPr>
        <w:t>artifact</w:t>
      </w:r>
      <w:r>
        <w:rPr>
          <w:rFonts w:ascii="Times New Roman" w:hAnsi="Times New Roman" w:cs="Times New Roman"/>
        </w:rPr>
        <w:t xml:space="preserve">: </w:t>
      </w:r>
      <w:r w:rsidR="001C7AEE">
        <w:rPr>
          <w:rFonts w:ascii="Times New Roman" w:hAnsi="Times New Roman" w:cs="Times New Roman"/>
        </w:rPr>
        <w:t xml:space="preserve">move cursors 1 and 2 to the flat region before the stim, </w:t>
      </w:r>
      <w:r>
        <w:rPr>
          <w:rFonts w:ascii="Times New Roman" w:hAnsi="Times New Roman" w:cs="Times New Roman"/>
        </w:rPr>
        <w:t xml:space="preserve">move </w:t>
      </w:r>
      <w:r w:rsidR="00E51A73">
        <w:rPr>
          <w:rFonts w:ascii="Times New Roman" w:hAnsi="Times New Roman" w:cs="Times New Roman"/>
        </w:rPr>
        <w:t>cursors</w:t>
      </w:r>
      <w:r>
        <w:rPr>
          <w:rFonts w:ascii="Times New Roman" w:hAnsi="Times New Roman" w:cs="Times New Roman"/>
        </w:rPr>
        <w:t xml:space="preserve"> 3 and 4 </w:t>
      </w:r>
      <w:r w:rsidR="001C7AEE">
        <w:rPr>
          <w:rFonts w:ascii="Times New Roman" w:hAnsi="Times New Roman" w:cs="Times New Roman"/>
        </w:rPr>
        <w:t>around stim</w:t>
      </w:r>
    </w:p>
    <w:p w14:paraId="7F809518" w14:textId="413C74E9" w:rsidR="00F327C0" w:rsidRDefault="00F32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 -&gt; force values -&gt; values to be assigned “</w:t>
      </w:r>
      <w:r w:rsidR="00003B4F">
        <w:rPr>
          <w:rFonts w:ascii="Times New Roman" w:hAnsi="Times New Roman" w:cs="Times New Roman"/>
        </w:rPr>
        <w:t xml:space="preserve">mean </w:t>
      </w:r>
      <w:r>
        <w:rPr>
          <w:rFonts w:ascii="Times New Roman" w:hAnsi="Times New Roman" w:cs="Times New Roman"/>
        </w:rPr>
        <w:t xml:space="preserve">between </w:t>
      </w:r>
      <w:r w:rsidR="008F3209">
        <w:rPr>
          <w:rFonts w:ascii="Times New Roman" w:hAnsi="Times New Roman" w:cs="Times New Roman"/>
        </w:rPr>
        <w:t xml:space="preserve">cursors </w:t>
      </w:r>
      <w:r>
        <w:rPr>
          <w:rFonts w:ascii="Times New Roman" w:hAnsi="Times New Roman" w:cs="Times New Roman"/>
        </w:rPr>
        <w:t>1 and 2”, region to force “between 3 and 4”</w:t>
      </w:r>
      <w:r w:rsidR="001C7AEE">
        <w:rPr>
          <w:rFonts w:ascii="Times New Roman" w:hAnsi="Times New Roman" w:cs="Times New Roman"/>
        </w:rPr>
        <w:t xml:space="preserve"> (will apply the flat before stim to the stim)</w:t>
      </w:r>
      <w:r w:rsidR="001534EA">
        <w:rPr>
          <w:rFonts w:ascii="Times New Roman" w:hAnsi="Times New Roman" w:cs="Times New Roman"/>
        </w:rPr>
        <w:t>… all visible signals</w:t>
      </w:r>
      <w:r w:rsidR="00995526">
        <w:rPr>
          <w:rFonts w:ascii="Times New Roman" w:hAnsi="Times New Roman" w:cs="Times New Roman"/>
        </w:rPr>
        <w:t xml:space="preserve"> and traces</w:t>
      </w:r>
    </w:p>
    <w:p w14:paraId="075B5E89" w14:textId="135301E9" w:rsidR="00F327C0" w:rsidRDefault="00F32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61 (new average trace), check axis (double click on axis)</w:t>
      </w:r>
    </w:p>
    <w:p w14:paraId="3F47AB1B" w14:textId="6C725F70" w:rsidR="00F327C0" w:rsidRDefault="00F32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</w:t>
      </w:r>
      <w:r w:rsidR="00CF1F07">
        <w:rPr>
          <w:rFonts w:ascii="Times New Roman" w:hAnsi="Times New Roman" w:cs="Times New Roman"/>
        </w:rPr>
        <w:t xml:space="preserve"> -&gt; copy -&gt; copy analysis window to clipboard</w:t>
      </w:r>
      <w:r>
        <w:rPr>
          <w:rFonts w:ascii="Times New Roman" w:hAnsi="Times New Roman" w:cs="Times New Roman"/>
        </w:rPr>
        <w:t xml:space="preserve"> as metafile </w:t>
      </w:r>
    </w:p>
    <w:p w14:paraId="6D519855" w14:textId="77777777" w:rsidR="00F327C0" w:rsidRDefault="00F327C0">
      <w:pPr>
        <w:rPr>
          <w:rFonts w:ascii="Times New Roman" w:hAnsi="Times New Roman" w:cs="Times New Roman"/>
        </w:rPr>
      </w:pPr>
    </w:p>
    <w:p w14:paraId="3CFCD831" w14:textId="59F216E2" w:rsidR="00F327C0" w:rsidRDefault="00F32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need to keep axes to make scale bar (50 pA by 10 msec)</w:t>
      </w:r>
    </w:p>
    <w:p w14:paraId="31732462" w14:textId="7B392A0D" w:rsidR="00F327C0" w:rsidRDefault="00F32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On PowerPoint: ungroup </w:t>
      </w:r>
      <w:r w:rsidR="00582F92">
        <w:rPr>
          <w:rFonts w:ascii="Times New Roman" w:hAnsi="Times New Roman" w:cs="Times New Roman"/>
        </w:rPr>
        <w:t>-&gt; “do you want to convert it to a Microsoft drawing object” will pop up, say yes</w:t>
      </w:r>
      <w:r>
        <w:rPr>
          <w:rFonts w:ascii="Times New Roman" w:hAnsi="Times New Roman" w:cs="Times New Roman"/>
        </w:rPr>
        <w:t xml:space="preserve"> (no longer able to crop), ungroup again</w:t>
      </w:r>
    </w:p>
    <w:p w14:paraId="525F2478" w14:textId="564A1C86" w:rsidR="00A34230" w:rsidRDefault="00A342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Right click -&gt; format shape </w:t>
      </w:r>
    </w:p>
    <w:p w14:paraId="18F7CA1F" w14:textId="77777777" w:rsidR="00DD1C10" w:rsidRDefault="00DD1C10">
      <w:pPr>
        <w:rPr>
          <w:rFonts w:ascii="Times New Roman" w:hAnsi="Times New Roman" w:cs="Times New Roman"/>
        </w:rPr>
      </w:pPr>
    </w:p>
    <w:p w14:paraId="47B3AE1D" w14:textId="77777777" w:rsidR="00DD1C10" w:rsidRDefault="00DD1C10">
      <w:pPr>
        <w:rPr>
          <w:rFonts w:ascii="Times New Roman" w:hAnsi="Times New Roman" w:cs="Times New Roman"/>
        </w:rPr>
      </w:pPr>
    </w:p>
    <w:p w14:paraId="40E8D839" w14:textId="77777777" w:rsidR="00DD1C10" w:rsidRDefault="00DD1C10">
      <w:pPr>
        <w:rPr>
          <w:rFonts w:ascii="Times New Roman" w:hAnsi="Times New Roman" w:cs="Times New Roman"/>
        </w:rPr>
      </w:pPr>
    </w:p>
    <w:p w14:paraId="24E63A16" w14:textId="03E7575C" w:rsidR="00DD1C10" w:rsidRDefault="00DD1C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INKSCAPE</w:t>
      </w:r>
    </w:p>
    <w:p w14:paraId="5A72826B" w14:textId="77777777" w:rsidR="00DD1C10" w:rsidRPr="00DD1C10" w:rsidRDefault="00DD1C10" w:rsidP="00DD1C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kern w:val="0"/>
          <w14:ligatures w14:val="none"/>
        </w:rPr>
      </w:pPr>
      <w:r w:rsidRPr="00DD1C10">
        <w:rPr>
          <w:rFonts w:ascii="inherit" w:eastAsia="Times New Roman" w:hAnsi="inherit" w:cs="Calibri"/>
          <w:color w:val="000000"/>
          <w:kern w:val="0"/>
          <w14:ligatures w14:val="none"/>
        </w:rPr>
        <w:t>Export the averaged trace as a metafile and paste it into Inkscape.</w:t>
      </w:r>
    </w:p>
    <w:p w14:paraId="76021C08" w14:textId="77777777" w:rsidR="00DD1C10" w:rsidRPr="00DD1C10" w:rsidRDefault="00DD1C10" w:rsidP="00DD1C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kern w:val="0"/>
          <w14:ligatures w14:val="none"/>
        </w:rPr>
      </w:pPr>
      <w:r w:rsidRPr="00DD1C10">
        <w:rPr>
          <w:rFonts w:ascii="inherit" w:eastAsia="Times New Roman" w:hAnsi="inherit" w:cs="Calibri"/>
          <w:color w:val="000000"/>
          <w:kern w:val="0"/>
          <w14:ligatures w14:val="none"/>
        </w:rPr>
        <w:t>Click on View -&gt; Display Mode -&gt; Enhance thin lines (optional, use if the lines aren't easy to see)</w:t>
      </w:r>
    </w:p>
    <w:p w14:paraId="49FA64F4" w14:textId="77777777" w:rsidR="00DD1C10" w:rsidRDefault="00DD1C10" w:rsidP="00DD1C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kern w:val="0"/>
          <w14:ligatures w14:val="none"/>
        </w:rPr>
      </w:pPr>
      <w:r w:rsidRPr="00DD1C10">
        <w:rPr>
          <w:rFonts w:ascii="inherit" w:eastAsia="Times New Roman" w:hAnsi="inherit" w:cs="Calibri"/>
          <w:color w:val="000000"/>
          <w:kern w:val="0"/>
          <w14:ligatures w14:val="none"/>
        </w:rPr>
        <w:t>Double-click and drag to select in a rectangle shape. Draw this rectangle over the cursor labels and triangles and press "delete" to remove them from the top of the plot.</w:t>
      </w:r>
    </w:p>
    <w:p w14:paraId="1D7E1013" w14:textId="39891D76" w:rsidR="00EE6215" w:rsidRPr="00EE6215" w:rsidRDefault="008E446C" w:rsidP="00EE62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kern w:val="0"/>
          <w14:ligatures w14:val="none"/>
        </w:rPr>
      </w:pPr>
      <w:r>
        <w:rPr>
          <w:rFonts w:ascii="inherit" w:eastAsia="Times New Roman" w:hAnsi="inherit" w:cs="Calibri"/>
          <w:color w:val="000000"/>
          <w:kern w:val="0"/>
          <w14:ligatures w14:val="none"/>
        </w:rPr>
        <w:t>RUBY: select whole thing -&gt; Path -&gt; Trace Bitmap</w:t>
      </w:r>
      <w:r w:rsidR="00EE6215">
        <w:rPr>
          <w:rFonts w:ascii="inherit" w:eastAsia="Times New Roman" w:hAnsi="inherit" w:cs="Calibri"/>
          <w:color w:val="000000"/>
          <w:kern w:val="0"/>
          <w14:ligatures w14:val="none"/>
        </w:rPr>
        <w:t>, makes a new version you can use</w:t>
      </w:r>
    </w:p>
    <w:p w14:paraId="25FFBCD5" w14:textId="77777777" w:rsidR="00DD1C10" w:rsidRPr="00DD1C10" w:rsidRDefault="00DD1C10" w:rsidP="00DD1C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kern w:val="0"/>
          <w14:ligatures w14:val="none"/>
        </w:rPr>
      </w:pPr>
      <w:r w:rsidRPr="00DD1C10">
        <w:rPr>
          <w:rFonts w:ascii="inherit" w:eastAsia="Times New Roman" w:hAnsi="inherit" w:cs="Calibri"/>
          <w:color w:val="000000"/>
          <w:kern w:val="0"/>
          <w14:ligatures w14:val="none"/>
        </w:rPr>
        <w:t>Click on Path -&gt; Path effects. It will open a dialog box with a search box for "Add Live Path Effect". Type in "Simplify"</w:t>
      </w:r>
    </w:p>
    <w:p w14:paraId="5EFC0933" w14:textId="77777777" w:rsidR="00DD1C10" w:rsidRPr="00DD1C10" w:rsidRDefault="00DD1C10" w:rsidP="00DD1C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kern w:val="0"/>
          <w14:ligatures w14:val="none"/>
        </w:rPr>
      </w:pPr>
      <w:r w:rsidRPr="00DD1C10">
        <w:rPr>
          <w:rFonts w:ascii="inherit" w:eastAsia="Times New Roman" w:hAnsi="inherit" w:cs="Calibri"/>
          <w:color w:val="000000"/>
          <w:kern w:val="0"/>
          <w14:ligatures w14:val="none"/>
        </w:rPr>
        <w:t>Complexity: 15, Repeat: 1, Smoothness = 7, Handle size = 0</w:t>
      </w:r>
    </w:p>
    <w:p w14:paraId="05F9D0DB" w14:textId="77777777" w:rsidR="00DD1C10" w:rsidRPr="00DD1C10" w:rsidRDefault="00DD1C10" w:rsidP="00DD1C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kern w:val="0"/>
          <w14:ligatures w14:val="none"/>
        </w:rPr>
      </w:pPr>
      <w:r w:rsidRPr="00DD1C10">
        <w:rPr>
          <w:rFonts w:ascii="inherit" w:eastAsia="Times New Roman" w:hAnsi="inherit" w:cs="Calibri"/>
          <w:color w:val="000000"/>
          <w:kern w:val="0"/>
          <w14:ligatures w14:val="none"/>
        </w:rPr>
        <w:t>Convert object to path</w:t>
      </w:r>
    </w:p>
    <w:p w14:paraId="5BCE278A" w14:textId="77777777" w:rsidR="00DD1C10" w:rsidRPr="00DD1C10" w:rsidRDefault="00DD1C10" w:rsidP="00DD1C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kern w:val="0"/>
          <w14:ligatures w14:val="none"/>
        </w:rPr>
      </w:pPr>
      <w:r w:rsidRPr="00DD1C10">
        <w:rPr>
          <w:rFonts w:ascii="inherit" w:eastAsia="Times New Roman" w:hAnsi="inherit" w:cs="Calibri"/>
          <w:color w:val="000000"/>
          <w:kern w:val="0"/>
          <w14:ligatures w14:val="none"/>
        </w:rPr>
        <w:t>Add a scale bar, using the original axis that came with the plot.</w:t>
      </w:r>
    </w:p>
    <w:p w14:paraId="0ECFCC00" w14:textId="77777777" w:rsidR="00DD1C10" w:rsidRPr="00DD1C10" w:rsidRDefault="00DD1C10" w:rsidP="00DD1C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kern w:val="0"/>
          <w14:ligatures w14:val="none"/>
        </w:rPr>
      </w:pPr>
      <w:r w:rsidRPr="00DD1C10">
        <w:rPr>
          <w:rFonts w:ascii="inherit" w:eastAsia="Times New Roman" w:hAnsi="inherit" w:cs="Calibri"/>
          <w:color w:val="000000"/>
          <w:kern w:val="0"/>
          <w14:ligatures w14:val="none"/>
        </w:rPr>
        <w:t>Select everything (trace, scale bar and axes) and decrease the selection width by roughly 50%</w:t>
      </w:r>
    </w:p>
    <w:p w14:paraId="54D1E0EF" w14:textId="77777777" w:rsidR="00DD1C10" w:rsidRPr="00DD1C10" w:rsidRDefault="00DD1C10" w:rsidP="00DD1C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kern w:val="0"/>
          <w14:ligatures w14:val="none"/>
        </w:rPr>
      </w:pPr>
      <w:r w:rsidRPr="00DD1C10">
        <w:rPr>
          <w:rFonts w:ascii="inherit" w:eastAsia="Times New Roman" w:hAnsi="inherit" w:cs="Calibri"/>
          <w:color w:val="000000"/>
          <w:kern w:val="0"/>
          <w14:ligatures w14:val="none"/>
        </w:rPr>
        <w:t>Click on the red trace and press the "n" key (or choose the Node tool). You should see a lot of grey diamonds appear. Double-click, squeeze, and drag to create a rectangle and select some nodes. Click the "delete" key to remove these points. You can quickly trim off the start and end of the trace with two clicks.</w:t>
      </w:r>
    </w:p>
    <w:p w14:paraId="12AF0EDD" w14:textId="77777777" w:rsidR="00DD1C10" w:rsidRPr="00DD1C10" w:rsidRDefault="00DD1C10" w:rsidP="00DD1C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kern w:val="0"/>
          <w14:ligatures w14:val="none"/>
        </w:rPr>
      </w:pPr>
      <w:r w:rsidRPr="00DD1C10">
        <w:rPr>
          <w:rFonts w:ascii="inherit" w:eastAsia="Times New Roman" w:hAnsi="inherit" w:cs="Calibri"/>
          <w:color w:val="000000"/>
          <w:kern w:val="0"/>
          <w14:ligatures w14:val="none"/>
        </w:rPr>
        <w:t>Sometimes I apply smoothing again, or use Ctrl + L for the "Simplify" option (I don't use this as often because sometimes it smooths the curve too much, reducing the amplitude).</w:t>
      </w:r>
    </w:p>
    <w:p w14:paraId="60D9E630" w14:textId="77777777" w:rsidR="00DD1C10" w:rsidRPr="00DD1C10" w:rsidRDefault="00DD1C10" w:rsidP="00DD1C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kern w:val="0"/>
          <w14:ligatures w14:val="none"/>
        </w:rPr>
      </w:pPr>
      <w:r w:rsidRPr="00DD1C10">
        <w:rPr>
          <w:rFonts w:ascii="inherit" w:eastAsia="Times New Roman" w:hAnsi="inherit" w:cs="Calibri"/>
          <w:color w:val="000000"/>
          <w:kern w:val="0"/>
          <w14:ligatures w14:val="none"/>
        </w:rPr>
        <w:t>Click on Object -&gt; Fill and Stroke to open a dialog box to customize the fill and stroke colours. In the Stroke style box, I also increase the stroke width to 4.174 px.</w:t>
      </w:r>
    </w:p>
    <w:p w14:paraId="2260983B" w14:textId="77777777" w:rsidR="00DD1C10" w:rsidRPr="00DD1C10" w:rsidRDefault="00DD1C10" w:rsidP="00DD1C1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inherit" w:eastAsia="Times New Roman" w:hAnsi="inherit" w:cs="Calibri"/>
          <w:color w:val="000000"/>
          <w:kern w:val="0"/>
          <w14:ligatures w14:val="none"/>
        </w:rPr>
      </w:pPr>
      <w:r w:rsidRPr="00DD1C10">
        <w:rPr>
          <w:rFonts w:ascii="inherit" w:eastAsia="Times New Roman" w:hAnsi="inherit" w:cs="Calibri"/>
          <w:color w:val="000000"/>
          <w:kern w:val="0"/>
          <w14:ligatures w14:val="none"/>
        </w:rPr>
        <w:t>Add text annotations (I am using Segoe UI with a Bold effect)</w:t>
      </w:r>
    </w:p>
    <w:p w14:paraId="302C933E" w14:textId="77777777" w:rsidR="00DD1C10" w:rsidRPr="00024C73" w:rsidRDefault="00DD1C10">
      <w:pPr>
        <w:rPr>
          <w:rFonts w:ascii="Times New Roman" w:hAnsi="Times New Roman" w:cs="Times New Roman"/>
        </w:rPr>
      </w:pPr>
    </w:p>
    <w:sectPr w:rsidR="00DD1C10" w:rsidRPr="00024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uby Muzzatti" w:date="2025-11-06T08:36:00Z" w:initials="RM">
    <w:p w14:paraId="74A92346" w14:textId="77777777" w:rsidR="00C63694" w:rsidRDefault="00C63694" w:rsidP="00C63694">
      <w:r>
        <w:rPr>
          <w:rStyle w:val="CommentReference"/>
        </w:rPr>
        <w:annotationRef/>
      </w:r>
      <w:r>
        <w:rPr>
          <w:sz w:val="20"/>
          <w:szCs w:val="20"/>
        </w:rPr>
        <w:t>not on the lab drive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A923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2DD434" w16cex:dateUtc="2025-11-06T12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A92346" w16cid:durableId="0B2DD43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162E7"/>
    <w:multiLevelType w:val="multilevel"/>
    <w:tmpl w:val="57FCD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05272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by Muzzatti">
    <w15:presenceInfo w15:providerId="AD" w15:userId="S::rmuzzatti@mta.ca::06721fba-56c5-47ec-88bc-4721d552db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C73"/>
    <w:rsid w:val="00003B4F"/>
    <w:rsid w:val="00007B3D"/>
    <w:rsid w:val="00024C73"/>
    <w:rsid w:val="000666D7"/>
    <w:rsid w:val="00101593"/>
    <w:rsid w:val="001534EA"/>
    <w:rsid w:val="001C2BA9"/>
    <w:rsid w:val="001C7AEE"/>
    <w:rsid w:val="001F08BD"/>
    <w:rsid w:val="0023450A"/>
    <w:rsid w:val="00240EE9"/>
    <w:rsid w:val="002E08AD"/>
    <w:rsid w:val="002E0D5C"/>
    <w:rsid w:val="004775A8"/>
    <w:rsid w:val="00486794"/>
    <w:rsid w:val="00510426"/>
    <w:rsid w:val="00563ECE"/>
    <w:rsid w:val="00582F92"/>
    <w:rsid w:val="005C3185"/>
    <w:rsid w:val="005F1CE4"/>
    <w:rsid w:val="006E759B"/>
    <w:rsid w:val="00710C22"/>
    <w:rsid w:val="00742960"/>
    <w:rsid w:val="007B77DE"/>
    <w:rsid w:val="008C7081"/>
    <w:rsid w:val="008E446C"/>
    <w:rsid w:val="008F3209"/>
    <w:rsid w:val="00911FB6"/>
    <w:rsid w:val="00944D77"/>
    <w:rsid w:val="00995526"/>
    <w:rsid w:val="00A34230"/>
    <w:rsid w:val="00A3504D"/>
    <w:rsid w:val="00A57711"/>
    <w:rsid w:val="00B15B6C"/>
    <w:rsid w:val="00B17CFA"/>
    <w:rsid w:val="00BB6859"/>
    <w:rsid w:val="00BC2EC6"/>
    <w:rsid w:val="00C54FEF"/>
    <w:rsid w:val="00C63694"/>
    <w:rsid w:val="00CF1F07"/>
    <w:rsid w:val="00DB6706"/>
    <w:rsid w:val="00DD1C10"/>
    <w:rsid w:val="00DD513B"/>
    <w:rsid w:val="00E223A3"/>
    <w:rsid w:val="00E51A73"/>
    <w:rsid w:val="00E70BC6"/>
    <w:rsid w:val="00EE6215"/>
    <w:rsid w:val="00EF1731"/>
    <w:rsid w:val="00F06997"/>
    <w:rsid w:val="00F327C0"/>
    <w:rsid w:val="00FF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F2F1A"/>
  <w15:chartTrackingRefBased/>
  <w15:docId w15:val="{E5CA394F-B0DD-E04F-99CD-A8EE9951E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C7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636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36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36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36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36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Muzzatti</dc:creator>
  <cp:keywords/>
  <dc:description/>
  <cp:lastModifiedBy>Ruby Muzzatti</cp:lastModifiedBy>
  <cp:revision>53</cp:revision>
  <dcterms:created xsi:type="dcterms:W3CDTF">2025-11-06T11:08:00Z</dcterms:created>
  <dcterms:modified xsi:type="dcterms:W3CDTF">2026-03-30T16:02:00Z</dcterms:modified>
</cp:coreProperties>
</file>