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56E60" w14:textId="77777777" w:rsidR="00081868" w:rsidRPr="007D2CD6" w:rsidRDefault="00081868">
      <w:pPr>
        <w:rPr>
          <w:rFonts w:ascii="Times New Roman" w:hAnsi="Times New Roman" w:cs="Times New Roman"/>
        </w:rPr>
      </w:pPr>
    </w:p>
    <w:p w14:paraId="7DF309C6" w14:textId="2D02DEC8" w:rsidR="00081868" w:rsidRPr="007D2CD6" w:rsidRDefault="00081868">
      <w:pPr>
        <w:rPr>
          <w:rFonts w:ascii="Times New Roman" w:hAnsi="Times New Roman" w:cs="Times New Roman"/>
        </w:rPr>
      </w:pPr>
      <w:r w:rsidRPr="007D2CD6">
        <w:rPr>
          <w:rFonts w:ascii="Times New Roman" w:hAnsi="Times New Roman" w:cs="Times New Roman"/>
          <w:highlight w:val="yellow"/>
        </w:rPr>
        <w:t xml:space="preserve">Measure weight of animal before </w:t>
      </w:r>
      <w:proofErr w:type="gramStart"/>
      <w:r w:rsidRPr="007D2CD6">
        <w:rPr>
          <w:rFonts w:ascii="Times New Roman" w:hAnsi="Times New Roman" w:cs="Times New Roman"/>
          <w:highlight w:val="yellow"/>
        </w:rPr>
        <w:t>left alone for 24 hours,</w:t>
      </w:r>
      <w:proofErr w:type="gramEnd"/>
      <w:r w:rsidRPr="007D2CD6">
        <w:rPr>
          <w:rFonts w:ascii="Times New Roman" w:hAnsi="Times New Roman" w:cs="Times New Roman"/>
          <w:highlight w:val="yellow"/>
        </w:rPr>
        <w:t xml:space="preserve"> weight of 12 pieces of food then again before brain removal</w:t>
      </w:r>
    </w:p>
    <w:p w14:paraId="3A5CBFE9" w14:textId="77777777" w:rsidR="009E2DD6" w:rsidRPr="007D2CD6" w:rsidRDefault="009E2DD6">
      <w:pPr>
        <w:rPr>
          <w:rFonts w:ascii="Times New Roman" w:hAnsi="Times New Roman" w:cs="Times New Roman"/>
        </w:rPr>
      </w:pPr>
    </w:p>
    <w:p w14:paraId="07113DBE" w14:textId="77777777" w:rsidR="00294872" w:rsidRPr="007D2CD6" w:rsidRDefault="00294872">
      <w:pPr>
        <w:rPr>
          <w:rFonts w:ascii="Times New Roman" w:hAnsi="Times New Roman" w:cs="Times New Roman"/>
        </w:rPr>
      </w:pPr>
    </w:p>
    <w:p w14:paraId="0991BBF6" w14:textId="402D0450" w:rsidR="006E759B" w:rsidRPr="007D2CD6" w:rsidRDefault="00F5642E">
      <w:pPr>
        <w:rPr>
          <w:rFonts w:ascii="Times New Roman" w:hAnsi="Times New Roman" w:cs="Times New Roman"/>
          <w:b/>
          <w:bCs/>
        </w:rPr>
      </w:pPr>
      <w:r w:rsidRPr="007D2CD6">
        <w:rPr>
          <w:rFonts w:ascii="Times New Roman" w:hAnsi="Times New Roman" w:cs="Times New Roman"/>
          <w:b/>
          <w:bCs/>
        </w:rPr>
        <w:t>Stress, eating  and the reward system (</w:t>
      </w:r>
      <w:r w:rsidR="00522ADB" w:rsidRPr="007D2CD6">
        <w:rPr>
          <w:rFonts w:ascii="Times New Roman" w:hAnsi="Times New Roman" w:cs="Times New Roman"/>
          <w:b/>
          <w:bCs/>
        </w:rPr>
        <w:t>Adam and Epel, 2007</w:t>
      </w:r>
      <w:r w:rsidR="007B74C9" w:rsidRPr="007D2CD6">
        <w:rPr>
          <w:rFonts w:ascii="Times New Roman" w:hAnsi="Times New Roman" w:cs="Times New Roman"/>
          <w:b/>
          <w:bCs/>
        </w:rPr>
        <w:t>)</w:t>
      </w:r>
    </w:p>
    <w:p w14:paraId="2F550E5B" w14:textId="4A00CB77" w:rsidR="00C2045B" w:rsidRPr="007D2CD6" w:rsidRDefault="00C2045B">
      <w:pPr>
        <w:rPr>
          <w:rFonts w:ascii="Times New Roman" w:hAnsi="Times New Roman" w:cs="Times New Roman"/>
          <w:b/>
          <w:bCs/>
        </w:rPr>
      </w:pPr>
      <w:proofErr w:type="spellStart"/>
      <w:r w:rsidRPr="007D2CD6">
        <w:rPr>
          <w:rFonts w:ascii="Times New Roman" w:hAnsi="Times New Roman" w:cs="Times New Roman"/>
          <w:b/>
          <w:bCs/>
        </w:rPr>
        <w:t>doi</w:t>
      </w:r>
      <w:proofErr w:type="spellEnd"/>
      <w:r w:rsidRPr="007D2CD6">
        <w:rPr>
          <w:rFonts w:ascii="Times New Roman" w:hAnsi="Times New Roman" w:cs="Times New Roman"/>
          <w:b/>
          <w:bCs/>
        </w:rPr>
        <w:t>: 10.1016/j.physbeh.2007.04.011.</w:t>
      </w:r>
    </w:p>
    <w:p w14:paraId="2BCC9643" w14:textId="2D0A2850" w:rsidR="00C2045B" w:rsidRPr="007D2CD6" w:rsidRDefault="00C2045B">
      <w:pPr>
        <w:rPr>
          <w:rFonts w:ascii="Times New Roman" w:hAnsi="Times New Roman" w:cs="Times New Roman"/>
        </w:rPr>
      </w:pPr>
      <w:r w:rsidRPr="007D2CD6">
        <w:rPr>
          <w:rFonts w:ascii="Times New Roman" w:hAnsi="Times New Roman" w:cs="Times New Roman"/>
        </w:rPr>
        <w:t>-</w:t>
      </w:r>
      <w:r w:rsidR="0048741B" w:rsidRPr="007D2CD6">
        <w:rPr>
          <w:rFonts w:ascii="Times New Roman" w:hAnsi="Times New Roman" w:cs="Times New Roman"/>
        </w:rPr>
        <w:t>weight loss as a marker of stress in rats BUT when they have HPF stress increases intake of that HPF</w:t>
      </w:r>
    </w:p>
    <w:p w14:paraId="568360B6" w14:textId="6296F00C" w:rsidR="0048741B" w:rsidRPr="007D2CD6" w:rsidRDefault="0048741B">
      <w:pPr>
        <w:rPr>
          <w:rFonts w:ascii="Times New Roman" w:hAnsi="Times New Roman" w:cs="Times New Roman"/>
        </w:rPr>
      </w:pPr>
      <w:r w:rsidRPr="007D2CD6">
        <w:rPr>
          <w:rFonts w:ascii="Times New Roman" w:hAnsi="Times New Roman" w:cs="Times New Roman"/>
        </w:rPr>
        <w:t>-</w:t>
      </w:r>
      <w:r w:rsidR="00F1560E" w:rsidRPr="007D2CD6">
        <w:rPr>
          <w:rFonts w:ascii="Times New Roman" w:hAnsi="Times New Roman" w:cs="Times New Roman"/>
        </w:rPr>
        <w:t>humans: bidirectional, 30% decrease intake during or after stress, the rest increase</w:t>
      </w:r>
    </w:p>
    <w:p w14:paraId="486AA7AC" w14:textId="5A1BED00" w:rsidR="00921BA4" w:rsidRPr="007D2CD6" w:rsidRDefault="00921BA4">
      <w:pPr>
        <w:rPr>
          <w:rFonts w:ascii="Times New Roman" w:hAnsi="Times New Roman" w:cs="Times New Roman"/>
        </w:rPr>
      </w:pPr>
      <w:r w:rsidRPr="00C069FE">
        <w:rPr>
          <w:rFonts w:ascii="Times New Roman" w:hAnsi="Times New Roman" w:cs="Times New Roman"/>
          <w:highlight w:val="green"/>
        </w:rPr>
        <w:t>-sympathetic adrenomedullary system (SAM) originates in the locus ceruleus and with the HPA build the effector limbs of the stress response</w:t>
      </w:r>
    </w:p>
    <w:p w14:paraId="7A154327" w14:textId="4D20BAA6" w:rsidR="00215A65" w:rsidRPr="00A95AD6" w:rsidRDefault="00215A65">
      <w:pPr>
        <w:rPr>
          <w:rFonts w:ascii="Times New Roman" w:hAnsi="Times New Roman" w:cs="Times New Roman"/>
          <w:highlight w:val="green"/>
        </w:rPr>
      </w:pPr>
      <w:r w:rsidRPr="00A95AD6">
        <w:rPr>
          <w:rFonts w:ascii="Times New Roman" w:hAnsi="Times New Roman" w:cs="Times New Roman"/>
          <w:highlight w:val="green"/>
        </w:rPr>
        <w:t>-CRH neurons of the PVN are the principle hypothalamic regulator of the HPA</w:t>
      </w:r>
    </w:p>
    <w:p w14:paraId="62D0A6C2" w14:textId="1C6DD9C6" w:rsidR="00215A65" w:rsidRPr="007D2CD6" w:rsidRDefault="00215A65">
      <w:pPr>
        <w:rPr>
          <w:rFonts w:ascii="Times New Roman" w:hAnsi="Times New Roman" w:cs="Times New Roman"/>
        </w:rPr>
      </w:pPr>
      <w:r w:rsidRPr="00A95AD6">
        <w:rPr>
          <w:rFonts w:ascii="Times New Roman" w:hAnsi="Times New Roman" w:cs="Times New Roman"/>
          <w:highlight w:val="green"/>
        </w:rPr>
        <w:t>-CRH stimulates secretion of ATCH from anterior pituitary</w:t>
      </w:r>
    </w:p>
    <w:p w14:paraId="3FF73FD5" w14:textId="4BE3C3CD" w:rsidR="00215A65" w:rsidRPr="00A95AD6" w:rsidRDefault="00215A65">
      <w:pPr>
        <w:rPr>
          <w:rFonts w:ascii="Times New Roman" w:hAnsi="Times New Roman" w:cs="Times New Roman"/>
          <w:highlight w:val="green"/>
        </w:rPr>
      </w:pPr>
      <w:r w:rsidRPr="00A95AD6">
        <w:rPr>
          <w:rFonts w:ascii="Times New Roman" w:hAnsi="Times New Roman" w:cs="Times New Roman"/>
          <w:highlight w:val="green"/>
        </w:rPr>
        <w:t>-ACTH on the adrenal glands where it stimulates the release of cortisol or corticosterone</w:t>
      </w:r>
    </w:p>
    <w:p w14:paraId="3F295198" w14:textId="6166EB2C" w:rsidR="00215A65" w:rsidRPr="007D2CD6" w:rsidRDefault="00215A65">
      <w:pPr>
        <w:rPr>
          <w:rFonts w:ascii="Times New Roman" w:hAnsi="Times New Roman" w:cs="Times New Roman"/>
        </w:rPr>
      </w:pPr>
      <w:r w:rsidRPr="00A95AD6">
        <w:rPr>
          <w:rFonts w:ascii="Times New Roman" w:hAnsi="Times New Roman" w:cs="Times New Roman"/>
          <w:highlight w:val="green"/>
        </w:rPr>
        <w:t>-cortisol feedback back to shut off further secretion to protect the organism from prolonged secretion</w:t>
      </w:r>
      <w:r w:rsidRPr="007D2CD6">
        <w:rPr>
          <w:rFonts w:ascii="Times New Roman" w:hAnsi="Times New Roman" w:cs="Times New Roman"/>
        </w:rPr>
        <w:t xml:space="preserve"> </w:t>
      </w:r>
    </w:p>
    <w:p w14:paraId="2F67522A" w14:textId="7378B196" w:rsidR="00E127D1" w:rsidRPr="007D2CD6" w:rsidRDefault="00E127D1">
      <w:pPr>
        <w:rPr>
          <w:rFonts w:ascii="Times New Roman" w:hAnsi="Times New Roman" w:cs="Times New Roman"/>
        </w:rPr>
      </w:pPr>
      <w:r w:rsidRPr="007D2CD6">
        <w:rPr>
          <w:rFonts w:ascii="Times New Roman" w:hAnsi="Times New Roman" w:cs="Times New Roman"/>
        </w:rPr>
        <w:t>-predictors of eating more during stress in humans: female, overweight, scoring high on dietary restraint</w:t>
      </w:r>
    </w:p>
    <w:p w14:paraId="2849DC91" w14:textId="4919F80D" w:rsidR="00FD7025" w:rsidRPr="007D2CD6" w:rsidRDefault="00FD7025">
      <w:pPr>
        <w:rPr>
          <w:rFonts w:ascii="Times New Roman" w:hAnsi="Times New Roman" w:cs="Times New Roman"/>
        </w:rPr>
      </w:pPr>
      <w:r w:rsidRPr="00A95AD6">
        <w:rPr>
          <w:rFonts w:ascii="Times New Roman" w:hAnsi="Times New Roman" w:cs="Times New Roman"/>
          <w:highlight w:val="green"/>
        </w:rPr>
        <w:t>-human “threat stress” activates the HPA and cortisol which stimulates hunger and feeding</w:t>
      </w:r>
    </w:p>
    <w:p w14:paraId="78A552DA" w14:textId="3976F146" w:rsidR="00FD7025" w:rsidRPr="007D2CD6" w:rsidRDefault="00FD7025">
      <w:pPr>
        <w:rPr>
          <w:rFonts w:ascii="Times New Roman" w:hAnsi="Times New Roman" w:cs="Times New Roman"/>
        </w:rPr>
      </w:pPr>
      <w:r w:rsidRPr="005207DC">
        <w:rPr>
          <w:rFonts w:ascii="Times New Roman" w:hAnsi="Times New Roman" w:cs="Times New Roman"/>
          <w:highlight w:val="green"/>
        </w:rPr>
        <w:t>-human “challenge” activates the SAM and adrenaline which shuts down digestion</w:t>
      </w:r>
    </w:p>
    <w:p w14:paraId="24D21380" w14:textId="7FFAE07A" w:rsidR="00FD7025" w:rsidRPr="007D2CD6" w:rsidRDefault="00FD7025">
      <w:pPr>
        <w:rPr>
          <w:rFonts w:ascii="Times New Roman" w:hAnsi="Times New Roman" w:cs="Times New Roman"/>
        </w:rPr>
      </w:pPr>
      <w:r w:rsidRPr="00B50E67">
        <w:rPr>
          <w:rFonts w:ascii="Times New Roman" w:hAnsi="Times New Roman" w:cs="Times New Roman"/>
          <w:highlight w:val="green"/>
        </w:rPr>
        <w:t>-excess glucocorticoids part of obesity via increase food intake and visceral fat deposition</w:t>
      </w:r>
    </w:p>
    <w:p w14:paraId="29CD3AB3" w14:textId="398DE58B" w:rsidR="00E127D1" w:rsidRPr="007D2CD6" w:rsidRDefault="00E127D1">
      <w:pPr>
        <w:rPr>
          <w:rFonts w:ascii="Times New Roman" w:hAnsi="Times New Roman" w:cs="Times New Roman"/>
        </w:rPr>
      </w:pPr>
      <w:r w:rsidRPr="007D2CD6">
        <w:rPr>
          <w:rFonts w:ascii="Times New Roman" w:hAnsi="Times New Roman" w:cs="Times New Roman"/>
        </w:rPr>
        <w:t>-humans: greater basal cortisol or greater cortisol reactively in people with AN, BED, BN.</w:t>
      </w:r>
    </w:p>
    <w:p w14:paraId="36CAD27E" w14:textId="49146CFC" w:rsidR="00565218" w:rsidRPr="007D2CD6" w:rsidRDefault="00565218">
      <w:pPr>
        <w:rPr>
          <w:rFonts w:ascii="Times New Roman" w:hAnsi="Times New Roman" w:cs="Times New Roman"/>
        </w:rPr>
      </w:pPr>
      <w:r w:rsidRPr="007D2CD6">
        <w:rPr>
          <w:rFonts w:ascii="Times New Roman" w:hAnsi="Times New Roman" w:cs="Times New Roman"/>
        </w:rPr>
        <w:t>-naloxone suppressed intake of HPF.</w:t>
      </w:r>
    </w:p>
    <w:p w14:paraId="07D3C52D" w14:textId="5C0EF496" w:rsidR="00565218" w:rsidRPr="007D2CD6" w:rsidRDefault="00565218">
      <w:pPr>
        <w:rPr>
          <w:rFonts w:ascii="Times New Roman" w:hAnsi="Times New Roman" w:cs="Times New Roman"/>
        </w:rPr>
      </w:pPr>
      <w:r w:rsidRPr="007D2CD6">
        <w:rPr>
          <w:rFonts w:ascii="Times New Roman" w:hAnsi="Times New Roman" w:cs="Times New Roman"/>
        </w:rPr>
        <w:t xml:space="preserve">-stress as a type of negative </w:t>
      </w:r>
      <w:r w:rsidR="00E26C1F" w:rsidRPr="007D2CD6">
        <w:rPr>
          <w:rFonts w:ascii="Times New Roman" w:hAnsi="Times New Roman" w:cs="Times New Roman"/>
        </w:rPr>
        <w:t>reinforcement for food intake</w:t>
      </w:r>
    </w:p>
    <w:p w14:paraId="0221BE41" w14:textId="5FD6546E" w:rsidR="00B61A15" w:rsidRPr="007D2CD6" w:rsidRDefault="00B61A15">
      <w:pPr>
        <w:rPr>
          <w:rFonts w:ascii="Times New Roman" w:hAnsi="Times New Roman" w:cs="Times New Roman"/>
        </w:rPr>
      </w:pPr>
      <w:r w:rsidRPr="007D2CD6">
        <w:rPr>
          <w:rFonts w:ascii="Times New Roman" w:hAnsi="Times New Roman" w:cs="Times New Roman"/>
        </w:rPr>
        <w:t>-rats: physical stress reduced sugar water intake (vs water) and emotional stress increased it</w:t>
      </w:r>
    </w:p>
    <w:p w14:paraId="5BF1398D" w14:textId="77777777" w:rsidR="009E2DD6" w:rsidRPr="007D2CD6" w:rsidRDefault="009E2DD6">
      <w:pPr>
        <w:rPr>
          <w:rFonts w:ascii="Times New Roman" w:hAnsi="Times New Roman" w:cs="Times New Roman"/>
        </w:rPr>
      </w:pPr>
    </w:p>
    <w:p w14:paraId="50916292" w14:textId="29620131" w:rsidR="009E2DD6" w:rsidRPr="007D2CD6" w:rsidRDefault="009E2DD6">
      <w:pPr>
        <w:rPr>
          <w:rFonts w:ascii="Times New Roman" w:hAnsi="Times New Roman" w:cs="Times New Roman"/>
          <w:b/>
          <w:bCs/>
        </w:rPr>
      </w:pPr>
      <w:r w:rsidRPr="007D2CD6">
        <w:rPr>
          <w:rFonts w:ascii="Times New Roman" w:hAnsi="Times New Roman" w:cs="Times New Roman"/>
          <w:b/>
          <w:bCs/>
        </w:rPr>
        <w:t>Effect of restraint stress on feeding behaviours of rats (Ely et al., 1997)</w:t>
      </w:r>
    </w:p>
    <w:p w14:paraId="2B19BCE0" w14:textId="24CE91A8" w:rsidR="009E2DD6" w:rsidRPr="007D2CD6" w:rsidRDefault="009E2DD6">
      <w:pPr>
        <w:rPr>
          <w:rFonts w:ascii="Times New Roman" w:hAnsi="Times New Roman" w:cs="Times New Roman"/>
          <w:b/>
          <w:bCs/>
          <w:kern w:val="0"/>
          <w:lang w:val="en-US"/>
        </w:rPr>
      </w:pPr>
      <w:hyperlink r:id="rId4" w:history="1">
        <w:r w:rsidRPr="007D2CD6">
          <w:rPr>
            <w:rStyle w:val="Hyperlink"/>
            <w:rFonts w:ascii="Times New Roman" w:hAnsi="Times New Roman" w:cs="Times New Roman"/>
            <w:b/>
            <w:bCs/>
            <w:kern w:val="0"/>
            <w:lang w:val="en-US"/>
          </w:rPr>
          <w:t>https://doi.org/10.1016/S0031-9384(96)00450-7</w:t>
        </w:r>
      </w:hyperlink>
    </w:p>
    <w:p w14:paraId="679E89DF" w14:textId="60E85909" w:rsidR="001F33B7" w:rsidRPr="007D2CD6" w:rsidRDefault="009E2DD6">
      <w:pPr>
        <w:rPr>
          <w:rFonts w:ascii="Times New Roman" w:hAnsi="Times New Roman" w:cs="Times New Roman"/>
          <w:kern w:val="0"/>
          <w:lang w:val="en-US"/>
        </w:rPr>
      </w:pPr>
      <w:r w:rsidRPr="007D2CD6">
        <w:rPr>
          <w:rFonts w:ascii="Times New Roman" w:hAnsi="Times New Roman" w:cs="Times New Roman"/>
          <w:kern w:val="0"/>
          <w:lang w:val="en-US"/>
        </w:rPr>
        <w:lastRenderedPageBreak/>
        <w:t>-</w:t>
      </w:r>
      <w:r w:rsidR="001F33B7" w:rsidRPr="007D2CD6">
        <w:rPr>
          <w:rFonts w:ascii="Times New Roman" w:hAnsi="Times New Roman" w:cs="Times New Roman"/>
          <w:kern w:val="0"/>
          <w:lang w:val="en-US"/>
        </w:rPr>
        <w:t>neural events guide and trigger behavior but there is peripheral physiological input</w:t>
      </w:r>
    </w:p>
    <w:p w14:paraId="78511036" w14:textId="2EC3579F" w:rsidR="001F33B7" w:rsidRPr="007D2CD6" w:rsidRDefault="001F33B7">
      <w:pPr>
        <w:rPr>
          <w:rFonts w:ascii="Times New Roman" w:hAnsi="Times New Roman" w:cs="Times New Roman"/>
          <w:kern w:val="0"/>
          <w:lang w:val="en-US"/>
        </w:rPr>
      </w:pPr>
      <w:r w:rsidRPr="007D2CD6">
        <w:rPr>
          <w:rFonts w:ascii="Times New Roman" w:hAnsi="Times New Roman" w:cs="Times New Roman"/>
          <w:kern w:val="0"/>
          <w:lang w:val="en-US"/>
        </w:rPr>
        <w:t>-products of digestion act on chemoreceptors</w:t>
      </w:r>
    </w:p>
    <w:p w14:paraId="138F3918" w14:textId="4184507C" w:rsidR="001F33B7" w:rsidRPr="007D2CD6" w:rsidRDefault="001F33B7">
      <w:pPr>
        <w:rPr>
          <w:rFonts w:ascii="Times New Roman" w:hAnsi="Times New Roman" w:cs="Times New Roman"/>
          <w:kern w:val="0"/>
          <w:lang w:val="en-US"/>
        </w:rPr>
      </w:pPr>
      <w:r w:rsidRPr="007D2CD6">
        <w:rPr>
          <w:rFonts w:ascii="Times New Roman" w:hAnsi="Times New Roman" w:cs="Times New Roman"/>
          <w:kern w:val="0"/>
          <w:lang w:val="en-US"/>
        </w:rPr>
        <w:t>-adult male rats (60-90 days)</w:t>
      </w:r>
    </w:p>
    <w:p w14:paraId="6D3A3AA8" w14:textId="42615CA5" w:rsidR="001F33B7" w:rsidRPr="007D2CD6" w:rsidRDefault="001F33B7">
      <w:pPr>
        <w:rPr>
          <w:rFonts w:ascii="Times New Roman" w:hAnsi="Times New Roman" w:cs="Times New Roman"/>
          <w:kern w:val="0"/>
          <w:lang w:val="en-US"/>
        </w:rPr>
      </w:pPr>
      <w:r w:rsidRPr="007D2CD6">
        <w:rPr>
          <w:rFonts w:ascii="Times New Roman" w:hAnsi="Times New Roman" w:cs="Times New Roman"/>
          <w:kern w:val="0"/>
          <w:lang w:val="en-US"/>
        </w:rPr>
        <w:t xml:space="preserve">-1 </w:t>
      </w:r>
      <w:proofErr w:type="spellStart"/>
      <w:r w:rsidRPr="007D2CD6">
        <w:rPr>
          <w:rFonts w:ascii="Times New Roman" w:hAnsi="Times New Roman" w:cs="Times New Roman"/>
          <w:kern w:val="0"/>
          <w:lang w:val="en-US"/>
        </w:rPr>
        <w:t>hr</w:t>
      </w:r>
      <w:proofErr w:type="spellEnd"/>
      <w:r w:rsidRPr="007D2CD6">
        <w:rPr>
          <w:rFonts w:ascii="Times New Roman" w:hAnsi="Times New Roman" w:cs="Times New Roman"/>
          <w:kern w:val="0"/>
          <w:lang w:val="en-US"/>
        </w:rPr>
        <w:t>/day</w:t>
      </w:r>
    </w:p>
    <w:p w14:paraId="2D2062ED" w14:textId="0F9EFAED" w:rsidR="001F33B7" w:rsidRPr="007D2CD6" w:rsidRDefault="001F33B7">
      <w:pPr>
        <w:rPr>
          <w:rFonts w:ascii="Times New Roman" w:hAnsi="Times New Roman" w:cs="Times New Roman"/>
          <w:kern w:val="0"/>
          <w:lang w:val="en-US"/>
        </w:rPr>
      </w:pPr>
      <w:proofErr w:type="gramStart"/>
      <w:r w:rsidRPr="007D2CD6">
        <w:rPr>
          <w:rFonts w:ascii="Times New Roman" w:hAnsi="Times New Roman" w:cs="Times New Roman"/>
          <w:kern w:val="0"/>
          <w:lang w:val="en-US"/>
        </w:rPr>
        <w:t>-“</w:t>
      </w:r>
      <w:proofErr w:type="gramEnd"/>
      <w:r w:rsidRPr="007D2CD6">
        <w:rPr>
          <w:rFonts w:ascii="Times New Roman" w:hAnsi="Times New Roman" w:cs="Times New Roman"/>
          <w:kern w:val="0"/>
          <w:lang w:val="en-US"/>
        </w:rPr>
        <w:t>control animals were manipulated but not submitted to restraint”</w:t>
      </w:r>
    </w:p>
    <w:p w14:paraId="6CD46100" w14:textId="4D6697DA" w:rsidR="007850C4" w:rsidRPr="007D2CD6" w:rsidRDefault="007850C4">
      <w:pPr>
        <w:rPr>
          <w:rFonts w:ascii="Times New Roman" w:hAnsi="Times New Roman" w:cs="Times New Roman"/>
          <w:kern w:val="0"/>
          <w:lang w:val="en-US"/>
        </w:rPr>
      </w:pPr>
      <w:r w:rsidRPr="007D2CD6">
        <w:rPr>
          <w:rFonts w:ascii="Times New Roman" w:hAnsi="Times New Roman" w:cs="Times New Roman"/>
          <w:kern w:val="0"/>
          <w:lang w:val="en-US"/>
        </w:rPr>
        <w:t>-acute restraint stress did not increase the intake of fruit loops</w:t>
      </w:r>
    </w:p>
    <w:p w14:paraId="6ABE6F86" w14:textId="249FD567" w:rsidR="007850C4" w:rsidRPr="007D2CD6" w:rsidRDefault="007850C4">
      <w:pPr>
        <w:rPr>
          <w:rFonts w:ascii="Times New Roman" w:hAnsi="Times New Roman" w:cs="Times New Roman"/>
          <w:kern w:val="0"/>
          <w:lang w:val="en-US"/>
        </w:rPr>
      </w:pPr>
      <w:r w:rsidRPr="007D2CD6">
        <w:rPr>
          <w:rFonts w:ascii="Times New Roman" w:hAnsi="Times New Roman" w:cs="Times New Roman"/>
          <w:kern w:val="0"/>
          <w:lang w:val="en-US"/>
        </w:rPr>
        <w:t>-chronic model of moderate intensity increase food intake of fruit loops</w:t>
      </w:r>
    </w:p>
    <w:p w14:paraId="0077F90C" w14:textId="77777777" w:rsidR="00976FD3" w:rsidRPr="007D2CD6" w:rsidRDefault="00976FD3">
      <w:pPr>
        <w:rPr>
          <w:rFonts w:ascii="Times New Roman" w:hAnsi="Times New Roman" w:cs="Times New Roman"/>
          <w:kern w:val="0"/>
          <w:lang w:val="en-US"/>
        </w:rPr>
      </w:pPr>
    </w:p>
    <w:p w14:paraId="4B8107E0" w14:textId="6066CAEF" w:rsidR="00976FD3" w:rsidRPr="007D2CD6" w:rsidRDefault="00976FD3">
      <w:pPr>
        <w:rPr>
          <w:rFonts w:ascii="Times New Roman" w:hAnsi="Times New Roman" w:cs="Times New Roman"/>
          <w:b/>
          <w:bCs/>
          <w:kern w:val="0"/>
          <w:lang w:val="en-US"/>
        </w:rPr>
      </w:pPr>
      <w:r w:rsidRPr="007D2CD6">
        <w:rPr>
          <w:rFonts w:ascii="Times New Roman" w:hAnsi="Times New Roman" w:cs="Times New Roman"/>
          <w:b/>
          <w:bCs/>
          <w:kern w:val="0"/>
          <w:lang w:val="en-US"/>
        </w:rPr>
        <w:t>The hypothalamic-pituitary-adrenal axis in the regulation of energy balance (Nieuwenhuizen and Rutters, 2008)</w:t>
      </w:r>
    </w:p>
    <w:p w14:paraId="6609659A" w14:textId="77777777" w:rsidR="00B1740C" w:rsidRPr="007D2CD6" w:rsidRDefault="00B1740C">
      <w:pPr>
        <w:rPr>
          <w:rFonts w:ascii="Times New Roman" w:hAnsi="Times New Roman" w:cs="Times New Roman"/>
          <w:b/>
          <w:bCs/>
          <w:kern w:val="0"/>
          <w:lang w:val="en-US"/>
        </w:rPr>
      </w:pPr>
      <w:r w:rsidRPr="007D2CD6">
        <w:rPr>
          <w:rFonts w:ascii="Times New Roman" w:hAnsi="Times New Roman" w:cs="Times New Roman"/>
          <w:b/>
          <w:bCs/>
          <w:kern w:val="0"/>
          <w:lang w:val="en-US"/>
        </w:rPr>
        <w:t xml:space="preserve">DOI: 10.1016/j.physbeh.2007.12.011 </w:t>
      </w:r>
    </w:p>
    <w:p w14:paraId="0167AA98" w14:textId="09FDBB5C" w:rsidR="00976FD3" w:rsidRPr="007D2CD6" w:rsidRDefault="00976FD3">
      <w:pPr>
        <w:rPr>
          <w:rFonts w:ascii="Times New Roman" w:hAnsi="Times New Roman" w:cs="Times New Roman"/>
          <w:kern w:val="0"/>
          <w:lang w:val="en-US"/>
        </w:rPr>
      </w:pPr>
      <w:r w:rsidRPr="007D2CD6">
        <w:rPr>
          <w:rFonts w:ascii="Times New Roman" w:hAnsi="Times New Roman" w:cs="Times New Roman"/>
          <w:kern w:val="0"/>
          <w:lang w:val="en-US"/>
        </w:rPr>
        <w:t>-</w:t>
      </w:r>
      <w:r w:rsidR="00273FDC" w:rsidRPr="007D2CD6">
        <w:rPr>
          <w:rFonts w:ascii="Times New Roman" w:hAnsi="Times New Roman" w:cs="Times New Roman"/>
          <w:kern w:val="0"/>
          <w:lang w:val="en-US"/>
        </w:rPr>
        <w:t>cortisol binds to transporter in the blood</w:t>
      </w:r>
    </w:p>
    <w:p w14:paraId="4B1A40A6" w14:textId="7B8B10A5" w:rsidR="00273FDC" w:rsidRPr="007D2CD6" w:rsidRDefault="00273FDC">
      <w:pPr>
        <w:rPr>
          <w:rFonts w:ascii="Times New Roman" w:hAnsi="Times New Roman" w:cs="Times New Roman"/>
          <w:kern w:val="0"/>
          <w:lang w:val="en-US"/>
        </w:rPr>
      </w:pPr>
      <w:r w:rsidRPr="007D2CD6">
        <w:rPr>
          <w:rFonts w:ascii="Times New Roman" w:hAnsi="Times New Roman" w:cs="Times New Roman"/>
          <w:kern w:val="0"/>
          <w:lang w:val="en-US"/>
        </w:rPr>
        <w:t>-binds to glucocorticoid and mineralocorticoid receptors</w:t>
      </w:r>
    </w:p>
    <w:p w14:paraId="1E00A006" w14:textId="14EB78FD" w:rsidR="00273FDC" w:rsidRPr="007D2CD6" w:rsidRDefault="00273FDC">
      <w:pPr>
        <w:rPr>
          <w:rFonts w:ascii="Times New Roman" w:hAnsi="Times New Roman" w:cs="Times New Roman"/>
          <w:kern w:val="0"/>
          <w:lang w:val="en-US"/>
        </w:rPr>
      </w:pPr>
      <w:r w:rsidRPr="007D2CD6">
        <w:rPr>
          <w:rFonts w:ascii="Times New Roman" w:hAnsi="Times New Roman" w:cs="Times New Roman"/>
          <w:kern w:val="0"/>
          <w:lang w:val="en-US"/>
        </w:rPr>
        <w:t>-GR: initiates or represses transcription, negative feedback of HPA axis</w:t>
      </w:r>
    </w:p>
    <w:p w14:paraId="162C1549" w14:textId="7B7074F4" w:rsidR="00273FDC" w:rsidRPr="007D2CD6" w:rsidRDefault="00273FDC">
      <w:pPr>
        <w:rPr>
          <w:rFonts w:ascii="Times New Roman" w:hAnsi="Times New Roman" w:cs="Times New Roman"/>
          <w:kern w:val="0"/>
          <w:lang w:val="en-US"/>
        </w:rPr>
      </w:pPr>
      <w:r w:rsidRPr="007D2CD6">
        <w:rPr>
          <w:rFonts w:ascii="Times New Roman" w:hAnsi="Times New Roman" w:cs="Times New Roman"/>
          <w:kern w:val="0"/>
          <w:lang w:val="en-US"/>
        </w:rPr>
        <w:t>-MR: regulates basal HPA activity</w:t>
      </w:r>
    </w:p>
    <w:p w14:paraId="711BD3E9" w14:textId="1DA78D70" w:rsidR="00273FDC" w:rsidRPr="007D2CD6" w:rsidRDefault="00273FDC">
      <w:pPr>
        <w:rPr>
          <w:rFonts w:ascii="Times New Roman" w:hAnsi="Times New Roman" w:cs="Times New Roman"/>
          <w:kern w:val="0"/>
          <w:lang w:val="en-US"/>
        </w:rPr>
      </w:pPr>
      <w:r w:rsidRPr="007D2CD6">
        <w:rPr>
          <w:rFonts w:ascii="Times New Roman" w:hAnsi="Times New Roman" w:cs="Times New Roman"/>
          <w:kern w:val="0"/>
          <w:lang w:val="en-US"/>
        </w:rPr>
        <w:t>-</w:t>
      </w:r>
      <w:r w:rsidR="00286F44" w:rsidRPr="007D2CD6">
        <w:rPr>
          <w:rFonts w:ascii="Times New Roman" w:hAnsi="Times New Roman" w:cs="Times New Roman"/>
          <w:kern w:val="0"/>
          <w:lang w:val="en-US"/>
        </w:rPr>
        <w:t xml:space="preserve">anorectic effects of adrenalectomy can be reversed by </w:t>
      </w:r>
      <w:proofErr w:type="spellStart"/>
      <w:r w:rsidR="00286F44" w:rsidRPr="007D2CD6">
        <w:rPr>
          <w:rFonts w:ascii="Times New Roman" w:hAnsi="Times New Roman" w:cs="Times New Roman"/>
          <w:kern w:val="0"/>
          <w:lang w:val="en-US"/>
        </w:rPr>
        <w:t>glucocortoid</w:t>
      </w:r>
      <w:proofErr w:type="spellEnd"/>
      <w:r w:rsidR="00286F44" w:rsidRPr="007D2CD6">
        <w:rPr>
          <w:rFonts w:ascii="Times New Roman" w:hAnsi="Times New Roman" w:cs="Times New Roman"/>
          <w:kern w:val="0"/>
          <w:lang w:val="en-US"/>
        </w:rPr>
        <w:t xml:space="preserve"> </w:t>
      </w:r>
      <w:r w:rsidR="000F4A7F" w:rsidRPr="007D2CD6">
        <w:rPr>
          <w:rFonts w:ascii="Times New Roman" w:hAnsi="Times New Roman" w:cs="Times New Roman"/>
          <w:kern w:val="0"/>
          <w:lang w:val="en-US"/>
        </w:rPr>
        <w:t>replacement</w:t>
      </w:r>
    </w:p>
    <w:p w14:paraId="140F2C2C" w14:textId="7C930849" w:rsidR="0073461D" w:rsidRPr="007D2CD6" w:rsidRDefault="0073461D">
      <w:pPr>
        <w:rPr>
          <w:rFonts w:ascii="Times New Roman" w:hAnsi="Times New Roman" w:cs="Times New Roman"/>
          <w:kern w:val="0"/>
          <w:lang w:val="en-US"/>
        </w:rPr>
      </w:pPr>
      <w:r w:rsidRPr="007D2CD6">
        <w:rPr>
          <w:rFonts w:ascii="Times New Roman" w:hAnsi="Times New Roman" w:cs="Times New Roman"/>
          <w:kern w:val="0"/>
          <w:lang w:val="en-US"/>
        </w:rPr>
        <w:t xml:space="preserve">-CRH </w:t>
      </w:r>
      <w:r w:rsidR="003D460D" w:rsidRPr="007D2CD6">
        <w:rPr>
          <w:rFonts w:ascii="Times New Roman" w:hAnsi="Times New Roman" w:cs="Times New Roman"/>
          <w:kern w:val="0"/>
          <w:lang w:val="en-US"/>
        </w:rPr>
        <w:t>neurons</w:t>
      </w:r>
      <w:r w:rsidRPr="007D2CD6">
        <w:rPr>
          <w:rFonts w:ascii="Times New Roman" w:hAnsi="Times New Roman" w:cs="Times New Roman"/>
          <w:kern w:val="0"/>
          <w:lang w:val="en-US"/>
        </w:rPr>
        <w:t xml:space="preserve"> in the PVN</w:t>
      </w:r>
    </w:p>
    <w:p w14:paraId="6B7C490E" w14:textId="56E077A1" w:rsidR="00173E17" w:rsidRPr="007D2CD6" w:rsidRDefault="00173E17">
      <w:pPr>
        <w:rPr>
          <w:rFonts w:ascii="Times New Roman" w:hAnsi="Times New Roman" w:cs="Times New Roman"/>
          <w:kern w:val="0"/>
          <w:lang w:val="en-US"/>
        </w:rPr>
      </w:pPr>
      <w:r w:rsidRPr="007D2CD6">
        <w:rPr>
          <w:rFonts w:ascii="Times New Roman" w:hAnsi="Times New Roman" w:cs="Times New Roman"/>
          <w:kern w:val="0"/>
          <w:lang w:val="en-US"/>
        </w:rPr>
        <w:lastRenderedPageBreak/>
        <w:t>-</w:t>
      </w:r>
      <w:r w:rsidRPr="007D2CD6">
        <w:rPr>
          <w:rFonts w:ascii="Times New Roman" w:hAnsi="Times New Roman" w:cs="Times New Roman"/>
          <w:noProof/>
          <w:kern w:val="0"/>
          <w:lang w:val="en-US"/>
        </w:rPr>
        <w:drawing>
          <wp:inline distT="0" distB="0" distL="0" distR="0" wp14:anchorId="23F896E3" wp14:editId="329A9219">
            <wp:extent cx="3234906" cy="3654476"/>
            <wp:effectExtent l="0" t="0" r="3810" b="3175"/>
            <wp:docPr id="1669793522" name="Picture 1" descr="A diagram of a food ch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93522" name="Picture 1" descr="A diagram of a food chai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4971" cy="3665846"/>
                    </a:xfrm>
                    <a:prstGeom prst="rect">
                      <a:avLst/>
                    </a:prstGeom>
                  </pic:spPr>
                </pic:pic>
              </a:graphicData>
            </a:graphic>
          </wp:inline>
        </w:drawing>
      </w:r>
    </w:p>
    <w:p w14:paraId="4AF727A8" w14:textId="77777777" w:rsidR="002A1605" w:rsidRPr="007D2CD6" w:rsidRDefault="002A1605">
      <w:pPr>
        <w:rPr>
          <w:rFonts w:ascii="Times New Roman" w:hAnsi="Times New Roman" w:cs="Times New Roman"/>
          <w:kern w:val="0"/>
          <w:lang w:val="en-US"/>
        </w:rPr>
      </w:pPr>
    </w:p>
    <w:p w14:paraId="246E8F87" w14:textId="77777777" w:rsidR="002A1605" w:rsidRPr="007D2CD6" w:rsidRDefault="002A1605">
      <w:pPr>
        <w:rPr>
          <w:rFonts w:ascii="Times New Roman" w:hAnsi="Times New Roman" w:cs="Times New Roman"/>
          <w:b/>
          <w:bCs/>
          <w:kern w:val="0"/>
          <w:lang w:val="en-US"/>
        </w:rPr>
      </w:pPr>
      <w:r w:rsidRPr="007D2CD6">
        <w:rPr>
          <w:rFonts w:ascii="Times New Roman" w:hAnsi="Times New Roman" w:cs="Times New Roman"/>
          <w:b/>
          <w:bCs/>
          <w:kern w:val="0"/>
          <w:lang w:val="en-US"/>
        </w:rPr>
        <w:t xml:space="preserve">Chronic stress, metabolism, and metabolic syndrome </w:t>
      </w:r>
    </w:p>
    <w:p w14:paraId="09846C25" w14:textId="5BE96903" w:rsidR="002A1605" w:rsidRPr="007D2CD6" w:rsidRDefault="002A1605">
      <w:pPr>
        <w:rPr>
          <w:rFonts w:ascii="Times New Roman" w:hAnsi="Times New Roman" w:cs="Times New Roman"/>
          <w:b/>
          <w:bCs/>
          <w:kern w:val="0"/>
          <w:lang w:val="en-US"/>
        </w:rPr>
      </w:pPr>
      <w:r w:rsidRPr="007D2CD6">
        <w:rPr>
          <w:rFonts w:ascii="Times New Roman" w:hAnsi="Times New Roman" w:cs="Times New Roman"/>
          <w:b/>
          <w:bCs/>
          <w:kern w:val="0"/>
          <w:lang w:val="en-US"/>
        </w:rPr>
        <w:t>(Tamashiro et al., 2011)</w:t>
      </w:r>
    </w:p>
    <w:p w14:paraId="47E0198E" w14:textId="61616320" w:rsidR="002A1605" w:rsidRPr="007618C6" w:rsidRDefault="002A1605">
      <w:pPr>
        <w:rPr>
          <w:rFonts w:ascii="Times New Roman" w:hAnsi="Times New Roman" w:cs="Times New Roman"/>
          <w:kern w:val="0"/>
          <w:highlight w:val="green"/>
          <w:lang w:val="en-US"/>
        </w:rPr>
      </w:pPr>
      <w:r w:rsidRPr="007618C6">
        <w:rPr>
          <w:rFonts w:ascii="Times New Roman" w:hAnsi="Times New Roman" w:cs="Times New Roman"/>
          <w:kern w:val="0"/>
          <w:highlight w:val="green"/>
          <w:lang w:val="en-US"/>
        </w:rPr>
        <w:t>-stress has adverse effects including inferring with energy homeostasis and resulting in obesity</w:t>
      </w:r>
    </w:p>
    <w:p w14:paraId="48FD829B" w14:textId="70EBE7C5" w:rsidR="002A1605" w:rsidRPr="007D2CD6" w:rsidRDefault="002A1605">
      <w:pPr>
        <w:rPr>
          <w:rFonts w:ascii="Times New Roman" w:hAnsi="Times New Roman" w:cs="Times New Roman"/>
          <w:kern w:val="0"/>
          <w:lang w:val="en-US"/>
        </w:rPr>
      </w:pPr>
      <w:r w:rsidRPr="007618C6">
        <w:rPr>
          <w:rFonts w:ascii="Times New Roman" w:hAnsi="Times New Roman" w:cs="Times New Roman"/>
          <w:kern w:val="0"/>
          <w:highlight w:val="green"/>
          <w:lang w:val="en-US"/>
        </w:rPr>
        <w:t>-responses to acute stress and protective and adaptive</w:t>
      </w:r>
    </w:p>
    <w:p w14:paraId="732CBD9C" w14:textId="45108C3F" w:rsidR="002A1605" w:rsidRPr="007D2CD6" w:rsidRDefault="002A1605">
      <w:pPr>
        <w:rPr>
          <w:rFonts w:ascii="Times New Roman" w:hAnsi="Times New Roman" w:cs="Times New Roman"/>
          <w:kern w:val="0"/>
          <w:lang w:val="en-US"/>
        </w:rPr>
      </w:pPr>
      <w:r w:rsidRPr="007D2CD6">
        <w:rPr>
          <w:rFonts w:ascii="Times New Roman" w:hAnsi="Times New Roman" w:cs="Times New Roman"/>
          <w:kern w:val="0"/>
          <w:lang w:val="en-US"/>
        </w:rPr>
        <w:t>-</w:t>
      </w:r>
      <w:r w:rsidR="00E02BB4" w:rsidRPr="007D2CD6">
        <w:rPr>
          <w:rFonts w:ascii="Times New Roman" w:hAnsi="Times New Roman" w:cs="Times New Roman"/>
          <w:kern w:val="0"/>
          <w:lang w:val="en-US"/>
        </w:rPr>
        <w:t>chronic stress impairs neuroplasticity</w:t>
      </w:r>
    </w:p>
    <w:p w14:paraId="3B996C66" w14:textId="77777777" w:rsidR="00326B9B" w:rsidRPr="007D2CD6" w:rsidRDefault="00326B9B">
      <w:pPr>
        <w:rPr>
          <w:rFonts w:ascii="Times New Roman" w:hAnsi="Times New Roman" w:cs="Times New Roman"/>
          <w:kern w:val="0"/>
          <w:lang w:val="en-US"/>
        </w:rPr>
      </w:pPr>
    </w:p>
    <w:p w14:paraId="158D3A43" w14:textId="6D72334F" w:rsidR="00E02BB4" w:rsidRPr="007D2CD6" w:rsidRDefault="00326B9B">
      <w:pPr>
        <w:rPr>
          <w:rFonts w:ascii="Times New Roman" w:hAnsi="Times New Roman" w:cs="Times New Roman"/>
          <w:b/>
          <w:bCs/>
          <w:kern w:val="0"/>
          <w:lang w:val="en-US"/>
        </w:rPr>
      </w:pPr>
      <w:r w:rsidRPr="007D2CD6">
        <w:rPr>
          <w:rFonts w:ascii="Times New Roman" w:hAnsi="Times New Roman" w:cs="Times New Roman"/>
          <w:b/>
          <w:bCs/>
          <w:kern w:val="0"/>
          <w:lang w:val="en-US"/>
        </w:rPr>
        <w:t>Stress and obesity: the role of the hypothalamic–pituitary–adrenal axis in metabolic disease</w:t>
      </w:r>
    </w:p>
    <w:p w14:paraId="6ACF20C1" w14:textId="0DF49D67" w:rsidR="00326B9B" w:rsidRPr="007D2CD6" w:rsidRDefault="00326B9B">
      <w:pPr>
        <w:rPr>
          <w:rFonts w:ascii="Times New Roman" w:hAnsi="Times New Roman" w:cs="Times New Roman"/>
          <w:b/>
          <w:bCs/>
          <w:kern w:val="0"/>
          <w:lang w:val="en-US"/>
        </w:rPr>
      </w:pPr>
      <w:r w:rsidRPr="007D2CD6">
        <w:rPr>
          <w:rFonts w:ascii="Times New Roman" w:hAnsi="Times New Roman" w:cs="Times New Roman"/>
          <w:b/>
          <w:bCs/>
          <w:kern w:val="0"/>
          <w:lang w:val="en-US"/>
        </w:rPr>
        <w:t>(Bose et al., 2009)</w:t>
      </w:r>
    </w:p>
    <w:p w14:paraId="54657F97" w14:textId="73C9B066" w:rsidR="00326B9B" w:rsidRPr="00A95AD6" w:rsidRDefault="00326B9B">
      <w:pPr>
        <w:rPr>
          <w:rFonts w:ascii="Times New Roman" w:hAnsi="Times New Roman" w:cs="Times New Roman"/>
          <w:kern w:val="0"/>
          <w:highlight w:val="green"/>
          <w:lang w:val="en-US"/>
        </w:rPr>
      </w:pPr>
      <w:r w:rsidRPr="00A95AD6">
        <w:rPr>
          <w:rFonts w:ascii="Times New Roman" w:hAnsi="Times New Roman" w:cs="Times New Roman"/>
          <w:kern w:val="0"/>
          <w:highlight w:val="green"/>
          <w:lang w:val="en-US"/>
        </w:rPr>
        <w:t>-</w:t>
      </w:r>
      <w:r w:rsidR="007254B1" w:rsidRPr="00A95AD6">
        <w:rPr>
          <w:rFonts w:ascii="Times New Roman" w:hAnsi="Times New Roman" w:cs="Times New Roman"/>
          <w:kern w:val="0"/>
          <w:highlight w:val="green"/>
          <w:lang w:val="en-US"/>
        </w:rPr>
        <w:t>stress is a challenge to the homeostasis of the animal</w:t>
      </w:r>
    </w:p>
    <w:p w14:paraId="4872BFA8" w14:textId="5B8FAE4B" w:rsidR="007254B1" w:rsidRPr="00A95AD6" w:rsidRDefault="007254B1">
      <w:pPr>
        <w:rPr>
          <w:rFonts w:ascii="Times New Roman" w:hAnsi="Times New Roman" w:cs="Times New Roman"/>
          <w:kern w:val="0"/>
          <w:highlight w:val="green"/>
          <w:lang w:val="en-US"/>
        </w:rPr>
      </w:pPr>
      <w:r w:rsidRPr="00A95AD6">
        <w:rPr>
          <w:rFonts w:ascii="Times New Roman" w:hAnsi="Times New Roman" w:cs="Times New Roman"/>
          <w:kern w:val="0"/>
          <w:highlight w:val="green"/>
          <w:lang w:val="en-US"/>
        </w:rPr>
        <w:t>-respond by producing physiological stress response to regain equilibrium</w:t>
      </w:r>
    </w:p>
    <w:p w14:paraId="5860674F" w14:textId="1BAB8C19" w:rsidR="007254B1" w:rsidRPr="007D2CD6" w:rsidRDefault="007254B1">
      <w:pPr>
        <w:rPr>
          <w:rFonts w:ascii="Times New Roman" w:hAnsi="Times New Roman" w:cs="Times New Roman"/>
          <w:kern w:val="0"/>
          <w:lang w:val="en-US"/>
        </w:rPr>
      </w:pPr>
      <w:r w:rsidRPr="00A95AD6">
        <w:rPr>
          <w:rFonts w:ascii="Times New Roman" w:hAnsi="Times New Roman" w:cs="Times New Roman"/>
          <w:kern w:val="0"/>
          <w:highlight w:val="green"/>
          <w:lang w:val="en-US"/>
        </w:rPr>
        <w:t>-ANS and HPA</w:t>
      </w:r>
    </w:p>
    <w:p w14:paraId="53D8849D" w14:textId="67729532" w:rsidR="007254B1" w:rsidRPr="007D2CD6" w:rsidRDefault="007254B1">
      <w:pPr>
        <w:rPr>
          <w:rFonts w:ascii="Times New Roman" w:hAnsi="Times New Roman" w:cs="Times New Roman"/>
          <w:kern w:val="0"/>
          <w:lang w:val="en-US"/>
        </w:rPr>
      </w:pPr>
      <w:r w:rsidRPr="006E3B5B">
        <w:rPr>
          <w:rFonts w:ascii="Times New Roman" w:hAnsi="Times New Roman" w:cs="Times New Roman"/>
          <w:kern w:val="0"/>
          <w:highlight w:val="green"/>
          <w:lang w:val="en-US"/>
        </w:rPr>
        <w:t xml:space="preserve">-acute short-term stress response is necessary for </w:t>
      </w:r>
      <w:r w:rsidR="008D644A" w:rsidRPr="006E3B5B">
        <w:rPr>
          <w:rFonts w:ascii="Times New Roman" w:hAnsi="Times New Roman" w:cs="Times New Roman"/>
          <w:kern w:val="0"/>
          <w:highlight w:val="green"/>
          <w:lang w:val="en-US"/>
        </w:rPr>
        <w:t>homeostatic</w:t>
      </w:r>
      <w:r w:rsidRPr="006E3B5B">
        <w:rPr>
          <w:rFonts w:ascii="Times New Roman" w:hAnsi="Times New Roman" w:cs="Times New Roman"/>
          <w:kern w:val="0"/>
          <w:highlight w:val="green"/>
          <w:lang w:val="en-US"/>
        </w:rPr>
        <w:t xml:space="preserve"> recovery, </w:t>
      </w:r>
      <w:r w:rsidR="008D644A" w:rsidRPr="006E3B5B">
        <w:rPr>
          <w:rFonts w:ascii="Times New Roman" w:hAnsi="Times New Roman" w:cs="Times New Roman"/>
          <w:kern w:val="0"/>
          <w:highlight w:val="green"/>
          <w:lang w:val="en-US"/>
        </w:rPr>
        <w:t>chronic</w:t>
      </w:r>
      <w:r w:rsidRPr="006E3B5B">
        <w:rPr>
          <w:rFonts w:ascii="Times New Roman" w:hAnsi="Times New Roman" w:cs="Times New Roman"/>
          <w:kern w:val="0"/>
          <w:highlight w:val="green"/>
          <w:lang w:val="en-US"/>
        </w:rPr>
        <w:t xml:space="preserve"> or prolonged stress can be harmful</w:t>
      </w:r>
    </w:p>
    <w:p w14:paraId="52EB03E4" w14:textId="2FAEF616" w:rsidR="007254B1" w:rsidRPr="007D2CD6" w:rsidRDefault="007254B1">
      <w:pPr>
        <w:rPr>
          <w:rFonts w:ascii="Times New Roman" w:hAnsi="Times New Roman" w:cs="Times New Roman"/>
          <w:kern w:val="0"/>
          <w:lang w:val="en-US"/>
        </w:rPr>
      </w:pPr>
      <w:r w:rsidRPr="00A95AD6">
        <w:rPr>
          <w:rFonts w:ascii="Times New Roman" w:hAnsi="Times New Roman" w:cs="Times New Roman"/>
          <w:kern w:val="0"/>
          <w:highlight w:val="green"/>
          <w:lang w:val="en-US"/>
        </w:rPr>
        <w:t xml:space="preserve">-CRH from the PVN of the </w:t>
      </w:r>
      <w:r w:rsidR="008D644A" w:rsidRPr="00A95AD6">
        <w:rPr>
          <w:rFonts w:ascii="Times New Roman" w:hAnsi="Times New Roman" w:cs="Times New Roman"/>
          <w:kern w:val="0"/>
          <w:highlight w:val="green"/>
          <w:lang w:val="en-US"/>
        </w:rPr>
        <w:t>hypothalamus</w:t>
      </w:r>
      <w:r w:rsidRPr="00A95AD6">
        <w:rPr>
          <w:rFonts w:ascii="Times New Roman" w:hAnsi="Times New Roman" w:cs="Times New Roman"/>
          <w:kern w:val="0"/>
          <w:highlight w:val="green"/>
          <w:lang w:val="en-US"/>
        </w:rPr>
        <w:t xml:space="preserve"> stimulates ACTH from </w:t>
      </w:r>
      <w:r w:rsidR="006F2598" w:rsidRPr="00A95AD6">
        <w:rPr>
          <w:rFonts w:ascii="Times New Roman" w:hAnsi="Times New Roman" w:cs="Times New Roman"/>
          <w:kern w:val="0"/>
          <w:highlight w:val="green"/>
          <w:lang w:val="en-US"/>
        </w:rPr>
        <w:t>pituitary</w:t>
      </w:r>
      <w:r w:rsidRPr="007D2CD6">
        <w:rPr>
          <w:rFonts w:ascii="Times New Roman" w:hAnsi="Times New Roman" w:cs="Times New Roman"/>
          <w:kern w:val="0"/>
          <w:lang w:val="en-US"/>
        </w:rPr>
        <w:t xml:space="preserve"> </w:t>
      </w:r>
    </w:p>
    <w:p w14:paraId="063C5500" w14:textId="65943D27" w:rsidR="008D644A" w:rsidRPr="007D2CD6" w:rsidRDefault="008D644A">
      <w:pPr>
        <w:rPr>
          <w:rFonts w:ascii="Times New Roman" w:hAnsi="Times New Roman" w:cs="Times New Roman"/>
          <w:kern w:val="0"/>
          <w:lang w:val="en-US"/>
        </w:rPr>
      </w:pPr>
      <w:r w:rsidRPr="007D2CD6">
        <w:rPr>
          <w:rFonts w:ascii="Times New Roman" w:hAnsi="Times New Roman" w:cs="Times New Roman"/>
          <w:kern w:val="0"/>
          <w:lang w:val="en-US"/>
        </w:rPr>
        <w:lastRenderedPageBreak/>
        <w:t>-physical stressors activate PVN neurons that express CRH</w:t>
      </w:r>
    </w:p>
    <w:p w14:paraId="07E7D385" w14:textId="722E4E28" w:rsidR="008D644A" w:rsidRPr="007D2CD6" w:rsidRDefault="008D644A">
      <w:pPr>
        <w:rPr>
          <w:rFonts w:ascii="Times New Roman" w:hAnsi="Times New Roman" w:cs="Times New Roman"/>
          <w:kern w:val="0"/>
          <w:lang w:val="en-US"/>
        </w:rPr>
      </w:pPr>
      <w:r w:rsidRPr="00A95AD6">
        <w:rPr>
          <w:rFonts w:ascii="Times New Roman" w:hAnsi="Times New Roman" w:cs="Times New Roman"/>
          <w:kern w:val="0"/>
          <w:highlight w:val="green"/>
          <w:lang w:val="en-US"/>
        </w:rPr>
        <w:t>-ACTH cortisol from adrenal cortex</w:t>
      </w:r>
    </w:p>
    <w:p w14:paraId="145C45E1" w14:textId="01463D47" w:rsidR="008D644A" w:rsidRPr="007D2CD6" w:rsidRDefault="008D644A">
      <w:pPr>
        <w:rPr>
          <w:rFonts w:ascii="Times New Roman" w:hAnsi="Times New Roman" w:cs="Times New Roman"/>
          <w:kern w:val="0"/>
          <w:lang w:val="en-US"/>
        </w:rPr>
      </w:pPr>
      <w:r w:rsidRPr="007D2CD6">
        <w:rPr>
          <w:rFonts w:ascii="Times New Roman" w:hAnsi="Times New Roman" w:cs="Times New Roman"/>
          <w:kern w:val="0"/>
          <w:lang w:val="en-US"/>
        </w:rPr>
        <w:t>-</w:t>
      </w:r>
      <w:r w:rsidR="006F2598" w:rsidRPr="007D2CD6">
        <w:rPr>
          <w:rFonts w:ascii="Times New Roman" w:hAnsi="Times New Roman" w:cs="Times New Roman"/>
          <w:kern w:val="0"/>
          <w:lang w:val="en-US"/>
        </w:rPr>
        <w:t xml:space="preserve">adrenalectomy in </w:t>
      </w:r>
      <w:r w:rsidR="005A7833" w:rsidRPr="007D2CD6">
        <w:rPr>
          <w:rFonts w:ascii="Times New Roman" w:hAnsi="Times New Roman" w:cs="Times New Roman"/>
          <w:kern w:val="0"/>
          <w:lang w:val="en-US"/>
        </w:rPr>
        <w:t>Cushing’s</w:t>
      </w:r>
      <w:r w:rsidR="006F2598" w:rsidRPr="007D2CD6">
        <w:rPr>
          <w:rFonts w:ascii="Times New Roman" w:hAnsi="Times New Roman" w:cs="Times New Roman"/>
          <w:kern w:val="0"/>
          <w:lang w:val="en-US"/>
        </w:rPr>
        <w:t xml:space="preserve"> syndrome (high cortisol) relives obesity</w:t>
      </w:r>
    </w:p>
    <w:p w14:paraId="21924670" w14:textId="77777777" w:rsidR="00843387" w:rsidRPr="007D2CD6" w:rsidRDefault="00843387">
      <w:pPr>
        <w:rPr>
          <w:rFonts w:ascii="Times New Roman" w:hAnsi="Times New Roman" w:cs="Times New Roman"/>
          <w:kern w:val="0"/>
          <w:lang w:val="en-US"/>
        </w:rPr>
      </w:pPr>
    </w:p>
    <w:p w14:paraId="6D2A6BB7" w14:textId="7F3E66FA" w:rsidR="00843387" w:rsidRPr="007D2CD6" w:rsidRDefault="00843387">
      <w:pPr>
        <w:rPr>
          <w:rFonts w:ascii="Times New Roman" w:hAnsi="Times New Roman" w:cs="Times New Roman"/>
          <w:b/>
          <w:bCs/>
          <w:kern w:val="0"/>
          <w:lang w:val="en-US"/>
        </w:rPr>
      </w:pPr>
      <w:r w:rsidRPr="007D2CD6">
        <w:rPr>
          <w:rFonts w:ascii="Times New Roman" w:hAnsi="Times New Roman" w:cs="Times New Roman"/>
          <w:b/>
          <w:bCs/>
          <w:kern w:val="0"/>
          <w:lang w:val="en-US"/>
        </w:rPr>
        <w:t>Palatable foods, stress, and energy stores sculpt corticotropin-releasing factor, adrenocorticotropin, and corticosterone concentrations after restraint</w:t>
      </w:r>
    </w:p>
    <w:p w14:paraId="0C6793CB" w14:textId="7BB661F6" w:rsidR="00843387" w:rsidRPr="007D2CD6" w:rsidRDefault="00843387">
      <w:pPr>
        <w:rPr>
          <w:rFonts w:ascii="Times New Roman" w:hAnsi="Times New Roman" w:cs="Times New Roman"/>
          <w:b/>
          <w:bCs/>
          <w:kern w:val="0"/>
          <w:lang w:val="en-US"/>
        </w:rPr>
      </w:pPr>
      <w:r w:rsidRPr="007D2CD6">
        <w:rPr>
          <w:rFonts w:ascii="Times New Roman" w:hAnsi="Times New Roman" w:cs="Times New Roman"/>
          <w:b/>
          <w:bCs/>
          <w:kern w:val="0"/>
          <w:lang w:val="en-US"/>
        </w:rPr>
        <w:t>(Foster et al., 2009)</w:t>
      </w:r>
    </w:p>
    <w:p w14:paraId="0BB1AFA2" w14:textId="7EE9913A" w:rsidR="00843387" w:rsidRPr="007D2CD6" w:rsidRDefault="00843387">
      <w:pPr>
        <w:rPr>
          <w:rFonts w:ascii="Times New Roman" w:hAnsi="Times New Roman" w:cs="Times New Roman"/>
          <w:kern w:val="0"/>
          <w:lang w:val="en-US"/>
        </w:rPr>
      </w:pPr>
      <w:r w:rsidRPr="007D2CD6">
        <w:rPr>
          <w:rFonts w:ascii="Times New Roman" w:hAnsi="Times New Roman" w:cs="Times New Roman"/>
          <w:kern w:val="0"/>
          <w:lang w:val="en-US"/>
        </w:rPr>
        <w:t>-</w:t>
      </w:r>
      <w:r w:rsidR="00EC70E7" w:rsidRPr="007D2CD6">
        <w:rPr>
          <w:rFonts w:ascii="Times New Roman" w:hAnsi="Times New Roman" w:cs="Times New Roman"/>
          <w:kern w:val="0"/>
          <w:lang w:val="en-US"/>
        </w:rPr>
        <w:t>previous studies show reduced HPA response to acute and repeated stressors in rats</w:t>
      </w:r>
    </w:p>
    <w:p w14:paraId="7CB1BF23" w14:textId="255FFE29" w:rsidR="00CA4E11" w:rsidRPr="007D2CD6" w:rsidRDefault="00CA4E11">
      <w:pPr>
        <w:rPr>
          <w:rFonts w:ascii="Times New Roman" w:hAnsi="Times New Roman" w:cs="Times New Roman"/>
          <w:kern w:val="0"/>
          <w:lang w:val="en-US"/>
        </w:rPr>
      </w:pPr>
      <w:r w:rsidRPr="007D2CD6">
        <w:rPr>
          <w:rFonts w:ascii="Times New Roman" w:hAnsi="Times New Roman" w:cs="Times New Roman"/>
          <w:kern w:val="0"/>
          <w:lang w:val="en-US"/>
        </w:rPr>
        <w:t>-adult male SD rats</w:t>
      </w:r>
    </w:p>
    <w:p w14:paraId="7B6B54AE" w14:textId="2D999DAF" w:rsidR="00CA4E11" w:rsidRPr="007D2CD6" w:rsidRDefault="00CA4E11">
      <w:pPr>
        <w:rPr>
          <w:rFonts w:ascii="Times New Roman" w:hAnsi="Times New Roman" w:cs="Times New Roman"/>
          <w:kern w:val="0"/>
          <w:lang w:val="en-US"/>
        </w:rPr>
      </w:pPr>
      <w:r w:rsidRPr="007D2CD6">
        <w:rPr>
          <w:rFonts w:ascii="Times New Roman" w:hAnsi="Times New Roman" w:cs="Times New Roman"/>
          <w:kern w:val="0"/>
          <w:lang w:val="en-US"/>
        </w:rPr>
        <w:t>-only rats with highly palatable sucrose ate more after 30 min restraint stress</w:t>
      </w:r>
    </w:p>
    <w:p w14:paraId="1989B0B8" w14:textId="77777777" w:rsidR="001A2B6F" w:rsidRPr="007D2CD6" w:rsidRDefault="001A2B6F">
      <w:pPr>
        <w:rPr>
          <w:rFonts w:ascii="Times New Roman" w:hAnsi="Times New Roman" w:cs="Times New Roman"/>
          <w:kern w:val="0"/>
          <w:lang w:val="en-US"/>
        </w:rPr>
      </w:pPr>
    </w:p>
    <w:p w14:paraId="774C37E8" w14:textId="55059DF1" w:rsidR="001A2B6F" w:rsidRPr="007D2CD6" w:rsidRDefault="001A2B6F">
      <w:pPr>
        <w:rPr>
          <w:rFonts w:ascii="Times New Roman" w:hAnsi="Times New Roman" w:cs="Times New Roman"/>
          <w:b/>
          <w:bCs/>
          <w:kern w:val="0"/>
          <w:lang w:val="en-US"/>
        </w:rPr>
      </w:pPr>
      <w:r w:rsidRPr="007D2CD6">
        <w:rPr>
          <w:rFonts w:ascii="Times New Roman" w:hAnsi="Times New Roman" w:cs="Times New Roman"/>
          <w:b/>
          <w:bCs/>
          <w:kern w:val="0"/>
          <w:lang w:val="en-US"/>
        </w:rPr>
        <w:t>Glucocorticoids, chronic stress, and obesity</w:t>
      </w:r>
    </w:p>
    <w:p w14:paraId="4A5F484F" w14:textId="2612C809" w:rsidR="001A2B6F" w:rsidRPr="007D2CD6" w:rsidRDefault="001A2B6F">
      <w:pPr>
        <w:rPr>
          <w:rFonts w:ascii="Times New Roman" w:hAnsi="Times New Roman" w:cs="Times New Roman"/>
          <w:b/>
          <w:bCs/>
          <w:kern w:val="0"/>
          <w:lang w:val="en-US"/>
        </w:rPr>
      </w:pPr>
      <w:r w:rsidRPr="007D2CD6">
        <w:rPr>
          <w:rFonts w:ascii="Times New Roman" w:hAnsi="Times New Roman" w:cs="Times New Roman"/>
          <w:b/>
          <w:bCs/>
          <w:kern w:val="0"/>
          <w:lang w:val="en-US"/>
        </w:rPr>
        <w:t>(Dallman et al, 2006)</w:t>
      </w:r>
    </w:p>
    <w:p w14:paraId="7F86F426" w14:textId="495034F0" w:rsidR="001A2B6F" w:rsidRPr="007D2CD6" w:rsidRDefault="001A2B6F">
      <w:pPr>
        <w:rPr>
          <w:rFonts w:ascii="Times New Roman" w:hAnsi="Times New Roman" w:cs="Times New Roman"/>
          <w:kern w:val="0"/>
          <w:lang w:val="en-US"/>
        </w:rPr>
      </w:pPr>
      <w:r w:rsidRPr="007D2CD6">
        <w:rPr>
          <w:rFonts w:ascii="Times New Roman" w:hAnsi="Times New Roman" w:cs="Times New Roman"/>
          <w:kern w:val="0"/>
          <w:lang w:val="en-US"/>
        </w:rPr>
        <w:t>-</w:t>
      </w:r>
      <w:r w:rsidR="00F53C72" w:rsidRPr="007D2CD6">
        <w:rPr>
          <w:rFonts w:ascii="Times New Roman" w:hAnsi="Times New Roman" w:cs="Times New Roman"/>
          <w:kern w:val="0"/>
          <w:lang w:val="en-US"/>
        </w:rPr>
        <w:t xml:space="preserve">sustained stressors may leave prolonged traces of </w:t>
      </w:r>
      <w:r w:rsidR="00DD4768" w:rsidRPr="007D2CD6">
        <w:rPr>
          <w:rFonts w:ascii="Times New Roman" w:hAnsi="Times New Roman" w:cs="Times New Roman"/>
          <w:kern w:val="0"/>
          <w:lang w:val="en-US"/>
        </w:rPr>
        <w:t>elevated</w:t>
      </w:r>
      <w:r w:rsidR="00F53C72" w:rsidRPr="007D2CD6">
        <w:rPr>
          <w:rFonts w:ascii="Times New Roman" w:hAnsi="Times New Roman" w:cs="Times New Roman"/>
          <w:kern w:val="0"/>
          <w:lang w:val="en-US"/>
        </w:rPr>
        <w:t xml:space="preserve"> </w:t>
      </w:r>
      <w:r w:rsidR="00DD4768" w:rsidRPr="007D2CD6">
        <w:rPr>
          <w:rFonts w:ascii="Times New Roman" w:hAnsi="Times New Roman" w:cs="Times New Roman"/>
          <w:kern w:val="0"/>
          <w:lang w:val="en-US"/>
        </w:rPr>
        <w:t>glucocorticoids</w:t>
      </w:r>
    </w:p>
    <w:p w14:paraId="157D34D7" w14:textId="5FECB688" w:rsidR="00F53C72" w:rsidRPr="007D2CD6" w:rsidRDefault="00F53C72">
      <w:pPr>
        <w:rPr>
          <w:rFonts w:ascii="Times New Roman" w:hAnsi="Times New Roman" w:cs="Times New Roman"/>
          <w:kern w:val="0"/>
          <w:lang w:val="en-US"/>
        </w:rPr>
      </w:pPr>
      <w:r w:rsidRPr="007D2CD6">
        <w:rPr>
          <w:rFonts w:ascii="Times New Roman" w:hAnsi="Times New Roman" w:cs="Times New Roman"/>
          <w:kern w:val="0"/>
          <w:lang w:val="en-US"/>
        </w:rPr>
        <w:t>-</w:t>
      </w:r>
      <w:r w:rsidR="00DD4768" w:rsidRPr="007D2CD6">
        <w:rPr>
          <w:rFonts w:ascii="Times New Roman" w:hAnsi="Times New Roman" w:cs="Times New Roman"/>
          <w:kern w:val="0"/>
          <w:lang w:val="en-US"/>
        </w:rPr>
        <w:t>chronic</w:t>
      </w:r>
      <w:r w:rsidRPr="007D2CD6">
        <w:rPr>
          <w:rFonts w:ascii="Times New Roman" w:hAnsi="Times New Roman" w:cs="Times New Roman"/>
          <w:kern w:val="0"/>
          <w:lang w:val="en-US"/>
        </w:rPr>
        <w:t xml:space="preserve"> elevations of </w:t>
      </w:r>
      <w:r w:rsidR="00DD4768" w:rsidRPr="007D2CD6">
        <w:rPr>
          <w:rFonts w:ascii="Times New Roman" w:hAnsi="Times New Roman" w:cs="Times New Roman"/>
          <w:kern w:val="0"/>
          <w:lang w:val="en-US"/>
        </w:rPr>
        <w:t xml:space="preserve">glucocorticoids </w:t>
      </w:r>
      <w:r w:rsidRPr="007D2CD6">
        <w:rPr>
          <w:rFonts w:ascii="Times New Roman" w:hAnsi="Times New Roman" w:cs="Times New Roman"/>
          <w:kern w:val="0"/>
          <w:lang w:val="en-US"/>
        </w:rPr>
        <w:t xml:space="preserve">act differently depending on if they are </w:t>
      </w:r>
      <w:r w:rsidR="00DD4768" w:rsidRPr="007D2CD6">
        <w:rPr>
          <w:rFonts w:ascii="Times New Roman" w:hAnsi="Times New Roman" w:cs="Times New Roman"/>
          <w:kern w:val="0"/>
          <w:lang w:val="en-US"/>
        </w:rPr>
        <w:t>presently</w:t>
      </w:r>
      <w:r w:rsidRPr="007D2CD6">
        <w:rPr>
          <w:rFonts w:ascii="Times New Roman" w:hAnsi="Times New Roman" w:cs="Times New Roman"/>
          <w:kern w:val="0"/>
          <w:lang w:val="en-US"/>
        </w:rPr>
        <w:t xml:space="preserve"> </w:t>
      </w:r>
      <w:r w:rsidR="00DD4768" w:rsidRPr="007D2CD6">
        <w:rPr>
          <w:rFonts w:ascii="Times New Roman" w:hAnsi="Times New Roman" w:cs="Times New Roman"/>
          <w:kern w:val="0"/>
          <w:lang w:val="en-US"/>
        </w:rPr>
        <w:t>elevated</w:t>
      </w:r>
      <w:r w:rsidRPr="007D2CD6">
        <w:rPr>
          <w:rFonts w:ascii="Times New Roman" w:hAnsi="Times New Roman" w:cs="Times New Roman"/>
          <w:kern w:val="0"/>
          <w:lang w:val="en-US"/>
        </w:rPr>
        <w:t xml:space="preserve"> in the </w:t>
      </w:r>
      <w:r w:rsidR="00DD4768" w:rsidRPr="007D2CD6">
        <w:rPr>
          <w:rFonts w:ascii="Times New Roman" w:hAnsi="Times New Roman" w:cs="Times New Roman"/>
          <w:kern w:val="0"/>
          <w:lang w:val="en-US"/>
        </w:rPr>
        <w:t>presence</w:t>
      </w:r>
      <w:r w:rsidRPr="007D2CD6">
        <w:rPr>
          <w:rFonts w:ascii="Times New Roman" w:hAnsi="Times New Roman" w:cs="Times New Roman"/>
          <w:kern w:val="0"/>
          <w:lang w:val="en-US"/>
        </w:rPr>
        <w:t xml:space="preserve"> or absence of a </w:t>
      </w:r>
      <w:r w:rsidR="00DD4768" w:rsidRPr="007D2CD6">
        <w:rPr>
          <w:rFonts w:ascii="Times New Roman" w:hAnsi="Times New Roman" w:cs="Times New Roman"/>
          <w:kern w:val="0"/>
          <w:lang w:val="en-US"/>
        </w:rPr>
        <w:t>chronic</w:t>
      </w:r>
      <w:r w:rsidRPr="007D2CD6">
        <w:rPr>
          <w:rFonts w:ascii="Times New Roman" w:hAnsi="Times New Roman" w:cs="Times New Roman"/>
          <w:kern w:val="0"/>
          <w:lang w:val="en-US"/>
        </w:rPr>
        <w:t xml:space="preserve"> stressor</w:t>
      </w:r>
    </w:p>
    <w:p w14:paraId="4CB9FAE8" w14:textId="32A00B8F" w:rsidR="008706DA" w:rsidRDefault="0046655C">
      <w:pPr>
        <w:rPr>
          <w:rFonts w:ascii="Times New Roman" w:hAnsi="Times New Roman" w:cs="Times New Roman"/>
          <w:kern w:val="0"/>
          <w:lang w:val="en-US"/>
        </w:rPr>
      </w:pPr>
      <w:r>
        <w:rPr>
          <w:rFonts w:ascii="Times New Roman" w:hAnsi="Times New Roman" w:cs="Times New Roman"/>
          <w:kern w:val="0"/>
          <w:lang w:val="en-US"/>
        </w:rPr>
        <w:t>-</w:t>
      </w:r>
      <w:r w:rsidR="004D7630">
        <w:rPr>
          <w:rFonts w:ascii="Times New Roman" w:hAnsi="Times New Roman" w:cs="Times New Roman"/>
          <w:kern w:val="0"/>
          <w:lang w:val="en-US"/>
        </w:rPr>
        <w:t>stressor-glucocorticoid-induced plastic effects on the brain that result from persistent stressor may have “deleterious consequences for the chronically stressed organism”</w:t>
      </w:r>
    </w:p>
    <w:p w14:paraId="7585C107" w14:textId="764A7886" w:rsidR="00756B57" w:rsidRDefault="00756B57">
      <w:pPr>
        <w:rPr>
          <w:rFonts w:ascii="Times New Roman" w:hAnsi="Times New Roman" w:cs="Times New Roman"/>
          <w:kern w:val="0"/>
          <w:lang w:val="en-US"/>
        </w:rPr>
      </w:pPr>
      <w:r>
        <w:rPr>
          <w:rFonts w:ascii="Times New Roman" w:hAnsi="Times New Roman" w:cs="Times New Roman"/>
          <w:kern w:val="0"/>
          <w:lang w:val="en-US"/>
        </w:rPr>
        <w:t xml:space="preserve">-at high daily doses of </w:t>
      </w:r>
      <w:r w:rsidR="00E07C12">
        <w:rPr>
          <w:rFonts w:ascii="Times New Roman" w:hAnsi="Times New Roman" w:cs="Times New Roman"/>
          <w:kern w:val="0"/>
          <w:lang w:val="en-US"/>
        </w:rPr>
        <w:t>glucocorticoids</w:t>
      </w:r>
      <w:r>
        <w:rPr>
          <w:rFonts w:ascii="Times New Roman" w:hAnsi="Times New Roman" w:cs="Times New Roman"/>
          <w:kern w:val="0"/>
          <w:lang w:val="en-US"/>
        </w:rPr>
        <w:t xml:space="preserve"> for 3 weeks, it takes days-weeks to return to basal HPA activity after the treatment is stopped</w:t>
      </w:r>
    </w:p>
    <w:p w14:paraId="68C9E26E" w14:textId="5A538623" w:rsidR="00E07C12" w:rsidRDefault="00E07C12">
      <w:pPr>
        <w:rPr>
          <w:rFonts w:ascii="Times New Roman" w:hAnsi="Times New Roman" w:cs="Times New Roman"/>
          <w:kern w:val="0"/>
          <w:lang w:val="en-US"/>
        </w:rPr>
      </w:pPr>
      <w:r>
        <w:rPr>
          <w:rFonts w:ascii="Times New Roman" w:hAnsi="Times New Roman" w:cs="Times New Roman"/>
          <w:kern w:val="0"/>
          <w:lang w:val="en-US"/>
        </w:rPr>
        <w:t xml:space="preserve">-normal response to acute stressor in a </w:t>
      </w:r>
      <w:r w:rsidRPr="00D53B69">
        <w:rPr>
          <w:rFonts w:ascii="Times New Roman" w:hAnsi="Times New Roman" w:cs="Times New Roman"/>
          <w:b/>
          <w:bCs/>
          <w:kern w:val="0"/>
          <w:lang w:val="en-US"/>
        </w:rPr>
        <w:t>stressor-naïve animal</w:t>
      </w:r>
      <w:r>
        <w:rPr>
          <w:rFonts w:ascii="Times New Roman" w:hAnsi="Times New Roman" w:cs="Times New Roman"/>
          <w:kern w:val="0"/>
          <w:lang w:val="en-US"/>
        </w:rPr>
        <w:t xml:space="preserve">: afferent activation of the hypothalamic CRF neuron, secretion to the median eminence to activate the pituitary </w:t>
      </w:r>
      <w:r w:rsidR="009F38E6">
        <w:rPr>
          <w:rFonts w:ascii="Times New Roman" w:hAnsi="Times New Roman" w:cs="Times New Roman"/>
          <w:kern w:val="0"/>
          <w:lang w:val="en-US"/>
        </w:rPr>
        <w:t>corticotrope,</w:t>
      </w:r>
      <w:r>
        <w:rPr>
          <w:rFonts w:ascii="Times New Roman" w:hAnsi="Times New Roman" w:cs="Times New Roman"/>
          <w:kern w:val="0"/>
          <w:lang w:val="en-US"/>
        </w:rPr>
        <w:t xml:space="preserve"> then ACTH secretion into general circulation, then adrenal cortex where glucocorticoids increase </w:t>
      </w:r>
      <w:r w:rsidRPr="006E24AB">
        <w:rPr>
          <w:rFonts w:ascii="Times New Roman" w:hAnsi="Times New Roman" w:cs="Times New Roman"/>
          <w:kern w:val="0"/>
          <w:highlight w:val="green"/>
          <w:lang w:val="en-US"/>
        </w:rPr>
        <w:t>within 2-5 minutes</w:t>
      </w:r>
      <w:r>
        <w:rPr>
          <w:rFonts w:ascii="Times New Roman" w:hAnsi="Times New Roman" w:cs="Times New Roman"/>
          <w:kern w:val="0"/>
          <w:lang w:val="en-US"/>
        </w:rPr>
        <w:t xml:space="preserve"> of the stimulus, and soon act to inhibit the CRF and ACTH “secretory responses”</w:t>
      </w:r>
    </w:p>
    <w:p w14:paraId="7A8E7949" w14:textId="669921C9" w:rsidR="00643C16" w:rsidRDefault="00643C16">
      <w:pPr>
        <w:rPr>
          <w:rFonts w:ascii="Times New Roman" w:hAnsi="Times New Roman" w:cs="Times New Roman"/>
          <w:kern w:val="0"/>
          <w:lang w:val="en-US"/>
        </w:rPr>
      </w:pPr>
      <w:r w:rsidRPr="006E24AB">
        <w:rPr>
          <w:rFonts w:ascii="Times New Roman" w:hAnsi="Times New Roman" w:cs="Times New Roman"/>
          <w:kern w:val="0"/>
          <w:highlight w:val="green"/>
          <w:lang w:val="en-US"/>
        </w:rPr>
        <w:t>-rapid action of glucocorticoids shorten the duration but not the peak magnitude of stimulus-induced ACTH secretion which is key to limiting the duration of action of the HPA to be able to respond to the threat but not so much that it could be harmful</w:t>
      </w:r>
    </w:p>
    <w:p w14:paraId="32C7EE2A" w14:textId="67CBBB9D" w:rsidR="00F81BD1" w:rsidRDefault="00F81BD1">
      <w:pPr>
        <w:rPr>
          <w:rFonts w:ascii="Times New Roman" w:hAnsi="Times New Roman" w:cs="Times New Roman"/>
          <w:kern w:val="0"/>
          <w:lang w:val="en-US"/>
        </w:rPr>
      </w:pPr>
      <w:proofErr w:type="gramStart"/>
      <w:r>
        <w:rPr>
          <w:rFonts w:ascii="Times New Roman" w:hAnsi="Times New Roman" w:cs="Times New Roman"/>
          <w:kern w:val="0"/>
          <w:lang w:val="en-US"/>
        </w:rPr>
        <w:t>-</w:t>
      </w:r>
      <w:r w:rsidR="00212488">
        <w:rPr>
          <w:rFonts w:ascii="Times New Roman" w:hAnsi="Times New Roman" w:cs="Times New Roman"/>
          <w:kern w:val="0"/>
          <w:lang w:val="en-US"/>
        </w:rPr>
        <w:t>(</w:t>
      </w:r>
      <w:proofErr w:type="gramEnd"/>
      <w:r w:rsidR="00212488" w:rsidRPr="00571C52">
        <w:rPr>
          <w:rFonts w:ascii="Times New Roman" w:hAnsi="Times New Roman" w:cs="Times New Roman"/>
          <w:b/>
          <w:bCs/>
          <w:kern w:val="0"/>
          <w:lang w:val="en-US"/>
        </w:rPr>
        <w:t>concurrent stress</w:t>
      </w:r>
      <w:r w:rsidR="00212488">
        <w:rPr>
          <w:rFonts w:ascii="Times New Roman" w:hAnsi="Times New Roman" w:cs="Times New Roman"/>
          <w:kern w:val="0"/>
          <w:lang w:val="en-US"/>
        </w:rPr>
        <w:t xml:space="preserve">) </w:t>
      </w:r>
      <w:r>
        <w:rPr>
          <w:rFonts w:ascii="Times New Roman" w:hAnsi="Times New Roman" w:cs="Times New Roman"/>
          <w:kern w:val="0"/>
          <w:lang w:val="en-US"/>
        </w:rPr>
        <w:t>“sensitization of HPA activity in response to a novel stimulus in chronically stressed rats”</w:t>
      </w:r>
      <w:r w:rsidR="00212488">
        <w:rPr>
          <w:rFonts w:ascii="Times New Roman" w:hAnsi="Times New Roman" w:cs="Times New Roman"/>
          <w:kern w:val="0"/>
          <w:lang w:val="en-US"/>
        </w:rPr>
        <w:t xml:space="preserve"> only if the </w:t>
      </w:r>
      <w:r w:rsidR="00212488">
        <w:rPr>
          <w:rFonts w:ascii="Times New Roman" w:hAnsi="Times New Roman" w:cs="Times New Roman"/>
          <w:kern w:val="0"/>
          <w:lang w:val="en-US"/>
        </w:rPr>
        <w:t xml:space="preserve">glucocorticoids </w:t>
      </w:r>
      <w:r w:rsidR="00212488">
        <w:rPr>
          <w:rFonts w:ascii="Times New Roman" w:hAnsi="Times New Roman" w:cs="Times New Roman"/>
          <w:kern w:val="0"/>
          <w:lang w:val="en-US"/>
        </w:rPr>
        <w:t>levels are elevated above the normal daily mean</w:t>
      </w:r>
    </w:p>
    <w:p w14:paraId="32D8FBB1" w14:textId="4642AE38" w:rsidR="00F81BD1" w:rsidRDefault="00F81BD1">
      <w:pPr>
        <w:rPr>
          <w:rFonts w:ascii="Times New Roman" w:hAnsi="Times New Roman" w:cs="Times New Roman"/>
          <w:kern w:val="0"/>
          <w:lang w:val="en-US"/>
        </w:rPr>
      </w:pPr>
      <w:proofErr w:type="gramStart"/>
      <w:r w:rsidRPr="00F2532A">
        <w:rPr>
          <w:rFonts w:ascii="Times New Roman" w:hAnsi="Times New Roman" w:cs="Times New Roman"/>
          <w:kern w:val="0"/>
          <w:highlight w:val="green"/>
          <w:lang w:val="en-US"/>
        </w:rPr>
        <w:lastRenderedPageBreak/>
        <w:t>-“</w:t>
      </w:r>
      <w:proofErr w:type="gramEnd"/>
      <w:r w:rsidRPr="00F2532A">
        <w:rPr>
          <w:rFonts w:ascii="Times New Roman" w:hAnsi="Times New Roman" w:cs="Times New Roman"/>
          <w:kern w:val="0"/>
          <w:highlight w:val="green"/>
          <w:lang w:val="en-US"/>
        </w:rPr>
        <w:t xml:space="preserve">sustained treatment with </w:t>
      </w:r>
      <w:r w:rsidRPr="00F2532A">
        <w:rPr>
          <w:rFonts w:ascii="Times New Roman" w:hAnsi="Times New Roman" w:cs="Times New Roman"/>
          <w:kern w:val="0"/>
          <w:highlight w:val="green"/>
          <w:lang w:val="en-US"/>
        </w:rPr>
        <w:t xml:space="preserve">glucocorticoids </w:t>
      </w:r>
      <w:r w:rsidRPr="00F2532A">
        <w:rPr>
          <w:rFonts w:ascii="Times New Roman" w:hAnsi="Times New Roman" w:cs="Times New Roman"/>
          <w:kern w:val="0"/>
          <w:highlight w:val="green"/>
          <w:lang w:val="en-US"/>
        </w:rPr>
        <w:t xml:space="preserve">in the </w:t>
      </w:r>
      <w:r w:rsidRPr="00F2532A">
        <w:rPr>
          <w:rFonts w:ascii="Times New Roman" w:hAnsi="Times New Roman" w:cs="Times New Roman"/>
          <w:b/>
          <w:bCs/>
          <w:kern w:val="0"/>
          <w:highlight w:val="green"/>
          <w:lang w:val="en-US"/>
        </w:rPr>
        <w:t>absence of concurrent stress</w:t>
      </w:r>
      <w:r w:rsidRPr="00F2532A">
        <w:rPr>
          <w:rFonts w:ascii="Times New Roman" w:hAnsi="Times New Roman" w:cs="Times New Roman"/>
          <w:kern w:val="0"/>
          <w:highlight w:val="green"/>
          <w:lang w:val="en-US"/>
        </w:rPr>
        <w:t xml:space="preserve"> inhibits both basal and acutely stimulated activity in the HPA axis… likely that the inhibition is at the pituitary with </w:t>
      </w:r>
      <w:r w:rsidRPr="00F2532A">
        <w:rPr>
          <w:rFonts w:ascii="Times New Roman" w:hAnsi="Times New Roman" w:cs="Times New Roman"/>
          <w:b/>
          <w:bCs/>
          <w:kern w:val="0"/>
          <w:highlight w:val="green"/>
          <w:lang w:val="en-US"/>
        </w:rPr>
        <w:t>less central inhibition</w:t>
      </w:r>
      <w:r w:rsidRPr="00F2532A">
        <w:rPr>
          <w:rFonts w:ascii="Times New Roman" w:hAnsi="Times New Roman" w:cs="Times New Roman"/>
          <w:kern w:val="0"/>
          <w:highlight w:val="green"/>
          <w:lang w:val="en-US"/>
        </w:rPr>
        <w:t>”</w:t>
      </w:r>
    </w:p>
    <w:p w14:paraId="4F57462D" w14:textId="148EEF35" w:rsidR="00F81BD1" w:rsidRDefault="00F81BD1">
      <w:pPr>
        <w:rPr>
          <w:rFonts w:ascii="Times New Roman" w:hAnsi="Times New Roman" w:cs="Times New Roman"/>
          <w:kern w:val="0"/>
          <w:lang w:val="en-US"/>
        </w:rPr>
      </w:pPr>
      <w:proofErr w:type="gramStart"/>
      <w:r>
        <w:rPr>
          <w:rFonts w:ascii="Times New Roman" w:hAnsi="Times New Roman" w:cs="Times New Roman"/>
          <w:kern w:val="0"/>
          <w:lang w:val="en-US"/>
        </w:rPr>
        <w:t>-</w:t>
      </w:r>
      <w:r w:rsidR="00212488">
        <w:rPr>
          <w:rFonts w:ascii="Times New Roman" w:hAnsi="Times New Roman" w:cs="Times New Roman"/>
          <w:kern w:val="0"/>
          <w:lang w:val="en-US"/>
        </w:rPr>
        <w:t>“</w:t>
      </w:r>
      <w:proofErr w:type="gramEnd"/>
      <w:r w:rsidR="00212488">
        <w:rPr>
          <w:rFonts w:ascii="Times New Roman" w:hAnsi="Times New Roman" w:cs="Times New Roman"/>
          <w:kern w:val="0"/>
          <w:lang w:val="en-US"/>
        </w:rPr>
        <w:t>however, many low-intensity repeated stressors like restraint, cold, noise, and ethanol provoke habituation rather than sensitization in the HPA”</w:t>
      </w:r>
    </w:p>
    <w:p w14:paraId="7BDDF68F" w14:textId="3303B1CE" w:rsidR="00122E32" w:rsidRDefault="00122E32">
      <w:pPr>
        <w:rPr>
          <w:rFonts w:ascii="Times New Roman" w:hAnsi="Times New Roman" w:cs="Times New Roman"/>
          <w:kern w:val="0"/>
          <w:lang w:val="en-US"/>
        </w:rPr>
      </w:pPr>
      <w:r w:rsidRPr="002A2695">
        <w:rPr>
          <w:rFonts w:ascii="Times New Roman" w:hAnsi="Times New Roman" w:cs="Times New Roman"/>
          <w:kern w:val="0"/>
          <w:highlight w:val="green"/>
          <w:lang w:val="en-US"/>
        </w:rPr>
        <w:t>-highly likely that LC noradrenergic</w:t>
      </w:r>
      <w:r w:rsidR="005914B2" w:rsidRPr="002A2695">
        <w:rPr>
          <w:rFonts w:ascii="Times New Roman" w:hAnsi="Times New Roman" w:cs="Times New Roman"/>
          <w:kern w:val="0"/>
          <w:highlight w:val="green"/>
          <w:lang w:val="en-US"/>
        </w:rPr>
        <w:t xml:space="preserve"> (NE)</w:t>
      </w:r>
      <w:r w:rsidRPr="002A2695">
        <w:rPr>
          <w:rFonts w:ascii="Times New Roman" w:hAnsi="Times New Roman" w:cs="Times New Roman"/>
          <w:kern w:val="0"/>
          <w:highlight w:val="green"/>
          <w:lang w:val="en-US"/>
        </w:rPr>
        <w:t xml:space="preserve"> activate the HPA and that LC lesions decrease HPA response to acute stress</w:t>
      </w:r>
    </w:p>
    <w:p w14:paraId="160897E7" w14:textId="64CC0EFD" w:rsidR="00122E32" w:rsidRDefault="00122E32">
      <w:pPr>
        <w:rPr>
          <w:rFonts w:ascii="Times New Roman" w:hAnsi="Times New Roman" w:cs="Times New Roman"/>
          <w:kern w:val="0"/>
          <w:lang w:val="en-US"/>
        </w:rPr>
      </w:pPr>
      <w:r w:rsidRPr="0097322B">
        <w:rPr>
          <w:rFonts w:ascii="Times New Roman" w:hAnsi="Times New Roman" w:cs="Times New Roman"/>
          <w:kern w:val="0"/>
          <w:highlight w:val="green"/>
          <w:lang w:val="en-US"/>
        </w:rPr>
        <w:t>-</w:t>
      </w:r>
      <w:r w:rsidR="00334B7D" w:rsidRPr="0097322B">
        <w:rPr>
          <w:rFonts w:ascii="Times New Roman" w:hAnsi="Times New Roman" w:cs="Times New Roman"/>
          <w:kern w:val="0"/>
          <w:highlight w:val="green"/>
          <w:lang w:val="en-US"/>
        </w:rPr>
        <w:t xml:space="preserve">glucocorticoids act catabolically in the periphery, and </w:t>
      </w:r>
      <w:r w:rsidR="0097322B">
        <w:rPr>
          <w:rFonts w:ascii="Times New Roman" w:hAnsi="Times New Roman" w:cs="Times New Roman"/>
          <w:kern w:val="0"/>
          <w:highlight w:val="green"/>
          <w:lang w:val="en-US"/>
        </w:rPr>
        <w:t>anabolically</w:t>
      </w:r>
      <w:r w:rsidR="00334B7D" w:rsidRPr="0097322B">
        <w:rPr>
          <w:rFonts w:ascii="Times New Roman" w:hAnsi="Times New Roman" w:cs="Times New Roman"/>
          <w:kern w:val="0"/>
          <w:highlight w:val="green"/>
          <w:lang w:val="en-US"/>
        </w:rPr>
        <w:t xml:space="preserve"> </w:t>
      </w:r>
      <w:r w:rsidR="00334B7D" w:rsidRPr="0097322B">
        <w:rPr>
          <w:rFonts w:ascii="Times New Roman" w:hAnsi="Times New Roman" w:cs="Times New Roman"/>
          <w:kern w:val="0"/>
          <w:highlight w:val="green"/>
          <w:lang w:val="en-US"/>
        </w:rPr>
        <w:t>in the brain/centrally</w:t>
      </w:r>
    </w:p>
    <w:p w14:paraId="1D396883" w14:textId="661A9016" w:rsidR="00334B7D" w:rsidRDefault="00334B7D">
      <w:pPr>
        <w:rPr>
          <w:rFonts w:ascii="Times New Roman" w:hAnsi="Times New Roman" w:cs="Times New Roman"/>
          <w:kern w:val="0"/>
          <w:lang w:val="en-US"/>
        </w:rPr>
      </w:pPr>
      <w:r w:rsidRPr="004D5097">
        <w:rPr>
          <w:rFonts w:ascii="Times New Roman" w:hAnsi="Times New Roman" w:cs="Times New Roman"/>
          <w:kern w:val="0"/>
          <w:highlight w:val="green"/>
          <w:lang w:val="en-US"/>
        </w:rPr>
        <w:t>-in the brain glucocorticoids promote caloric intake (opposite to in the periphery)</w:t>
      </w:r>
    </w:p>
    <w:p w14:paraId="3ED0CF0D" w14:textId="5CE77A60" w:rsidR="00C41140" w:rsidRDefault="00C41140">
      <w:pPr>
        <w:rPr>
          <w:rFonts w:ascii="Times New Roman" w:hAnsi="Times New Roman" w:cs="Times New Roman"/>
          <w:kern w:val="0"/>
          <w:lang w:val="en-US"/>
        </w:rPr>
      </w:pPr>
      <w:proofErr w:type="gramStart"/>
      <w:r>
        <w:rPr>
          <w:rFonts w:ascii="Times New Roman" w:hAnsi="Times New Roman" w:cs="Times New Roman"/>
          <w:kern w:val="0"/>
          <w:lang w:val="en-US"/>
        </w:rPr>
        <w:t>-“</w:t>
      </w:r>
      <w:proofErr w:type="gramEnd"/>
      <w:r>
        <w:rPr>
          <w:rFonts w:ascii="Times New Roman" w:hAnsi="Times New Roman" w:cs="Times New Roman"/>
          <w:kern w:val="0"/>
          <w:lang w:val="en-US"/>
        </w:rPr>
        <w:t>in the absence of stress, glucocorticoids strongly stimulate in a dose-related fashion, the ingestion of substances that are pleasurable to the animal”</w:t>
      </w:r>
    </w:p>
    <w:p w14:paraId="6E6F1F92" w14:textId="0B617ED8" w:rsidR="009E43B2" w:rsidRDefault="009E43B2">
      <w:pPr>
        <w:rPr>
          <w:rFonts w:ascii="Times New Roman" w:hAnsi="Times New Roman" w:cs="Times New Roman"/>
          <w:kern w:val="0"/>
          <w:lang w:val="en-US"/>
        </w:rPr>
      </w:pPr>
      <w:r>
        <w:rPr>
          <w:rFonts w:ascii="Times New Roman" w:hAnsi="Times New Roman" w:cs="Times New Roman"/>
          <w:kern w:val="0"/>
          <w:lang w:val="en-US"/>
        </w:rPr>
        <w:t>-incidence of chronic social stress is increase, high calorie HPF are readily available and physical effort needed to acquire them is decreased</w:t>
      </w:r>
    </w:p>
    <w:p w14:paraId="0BBA809F" w14:textId="48121B50" w:rsidR="009E43B2" w:rsidRDefault="009E43B2">
      <w:pPr>
        <w:rPr>
          <w:rFonts w:ascii="Times New Roman" w:hAnsi="Times New Roman" w:cs="Times New Roman"/>
          <w:kern w:val="0"/>
          <w:lang w:val="en-US"/>
        </w:rPr>
      </w:pPr>
      <w:r>
        <w:rPr>
          <w:rFonts w:ascii="Times New Roman" w:hAnsi="Times New Roman" w:cs="Times New Roman"/>
          <w:kern w:val="0"/>
          <w:lang w:val="en-US"/>
        </w:rPr>
        <w:t>-the system of glucocorticoids needed to survive in chronic stress has not yet adapted to our modern climate with ease of access to these foods</w:t>
      </w:r>
    </w:p>
    <w:p w14:paraId="37BEFE6A" w14:textId="77777777" w:rsidR="00756B57" w:rsidRDefault="00756B57">
      <w:pPr>
        <w:rPr>
          <w:rFonts w:ascii="Times New Roman" w:hAnsi="Times New Roman" w:cs="Times New Roman"/>
          <w:kern w:val="0"/>
          <w:lang w:val="en-US"/>
        </w:rPr>
      </w:pPr>
    </w:p>
    <w:p w14:paraId="192489E4" w14:textId="77777777" w:rsidR="00152D56" w:rsidRDefault="00152D56">
      <w:pPr>
        <w:rPr>
          <w:rFonts w:ascii="Times New Roman" w:hAnsi="Times New Roman" w:cs="Times New Roman"/>
          <w:kern w:val="0"/>
          <w:lang w:val="en-US"/>
        </w:rPr>
      </w:pPr>
    </w:p>
    <w:p w14:paraId="5FFE60F4" w14:textId="32B18AF4" w:rsidR="00152D56" w:rsidRPr="00152D56" w:rsidRDefault="00152D56">
      <w:pPr>
        <w:rPr>
          <w:rFonts w:ascii="Times New Roman" w:hAnsi="Times New Roman" w:cs="Times New Roman"/>
          <w:b/>
          <w:bCs/>
          <w:kern w:val="0"/>
          <w:lang w:val="en-US"/>
        </w:rPr>
      </w:pPr>
      <w:r w:rsidRPr="00152D56">
        <w:rPr>
          <w:rFonts w:ascii="Times New Roman" w:hAnsi="Times New Roman" w:cs="Times New Roman"/>
          <w:b/>
          <w:bCs/>
          <w:kern w:val="0"/>
          <w:lang w:val="en-US"/>
        </w:rPr>
        <w:t>ENDOCRINEOLOGY OF THE STRESS RESPINSE</w:t>
      </w:r>
    </w:p>
    <w:p w14:paraId="27108820" w14:textId="363883F3" w:rsidR="00152D56" w:rsidRPr="00152D56" w:rsidRDefault="00152D56">
      <w:pPr>
        <w:rPr>
          <w:rFonts w:ascii="Times New Roman" w:hAnsi="Times New Roman" w:cs="Times New Roman"/>
          <w:b/>
          <w:bCs/>
          <w:kern w:val="0"/>
          <w:lang w:val="en-US"/>
        </w:rPr>
      </w:pPr>
      <w:r w:rsidRPr="00152D56">
        <w:rPr>
          <w:rFonts w:ascii="Times New Roman" w:hAnsi="Times New Roman" w:cs="Times New Roman"/>
          <w:b/>
          <w:bCs/>
          <w:kern w:val="0"/>
          <w:lang w:val="en-US"/>
        </w:rPr>
        <w:t>(Charmandari et al., 2005)</w:t>
      </w:r>
    </w:p>
    <w:p w14:paraId="2F15D659" w14:textId="0B096621" w:rsidR="00152D56" w:rsidRDefault="00152D56">
      <w:pPr>
        <w:rPr>
          <w:rFonts w:ascii="Times New Roman" w:hAnsi="Times New Roman" w:cs="Times New Roman"/>
          <w:kern w:val="0"/>
          <w:lang w:val="en-US"/>
        </w:rPr>
      </w:pPr>
      <w:r w:rsidRPr="00562331">
        <w:rPr>
          <w:rFonts w:ascii="Times New Roman" w:hAnsi="Times New Roman" w:cs="Times New Roman"/>
          <w:kern w:val="0"/>
          <w:highlight w:val="green"/>
          <w:lang w:val="en-US"/>
        </w:rPr>
        <w:t>-</w:t>
      </w:r>
      <w:r w:rsidR="00333BDB" w:rsidRPr="00562331">
        <w:rPr>
          <w:rFonts w:ascii="Times New Roman" w:hAnsi="Times New Roman" w:cs="Times New Roman"/>
          <w:kern w:val="0"/>
          <w:highlight w:val="green"/>
          <w:lang w:val="en-US"/>
        </w:rPr>
        <w:t>when homeostasis is threatened (or perceived to be threatened)</w:t>
      </w:r>
      <w:r w:rsidR="00333BDB" w:rsidRPr="00562331">
        <w:rPr>
          <w:rFonts w:ascii="Times New Roman" w:hAnsi="Times New Roman" w:cs="Times New Roman"/>
          <w:kern w:val="0"/>
          <w:highlight w:val="green"/>
          <w:lang w:val="en-US"/>
        </w:rPr>
        <w:br/>
        <w:t>-central parts of the stress system are in the hypothalamus (HPA) and brainstem (SAM)</w:t>
      </w:r>
    </w:p>
    <w:p w14:paraId="7149B940" w14:textId="607B51FA" w:rsidR="00216F07" w:rsidRDefault="00333BDB">
      <w:pPr>
        <w:rPr>
          <w:rFonts w:ascii="Times New Roman" w:hAnsi="Times New Roman" w:cs="Times New Roman"/>
          <w:kern w:val="0"/>
          <w:lang w:val="en-US"/>
        </w:rPr>
      </w:pPr>
      <w:r>
        <w:rPr>
          <w:rFonts w:ascii="Times New Roman" w:hAnsi="Times New Roman" w:cs="Times New Roman"/>
          <w:kern w:val="0"/>
          <w:lang w:val="en-US"/>
        </w:rPr>
        <w:t>-</w:t>
      </w:r>
      <w:r w:rsidR="00E56660">
        <w:rPr>
          <w:rFonts w:ascii="Times New Roman" w:hAnsi="Times New Roman" w:cs="Times New Roman"/>
          <w:kern w:val="0"/>
          <w:lang w:val="en-US"/>
        </w:rPr>
        <w:t xml:space="preserve">CRH is an anorexigenic </w:t>
      </w:r>
      <w:r w:rsidR="00562331">
        <w:rPr>
          <w:rFonts w:ascii="Times New Roman" w:hAnsi="Times New Roman" w:cs="Times New Roman"/>
          <w:kern w:val="0"/>
          <w:lang w:val="en-US"/>
        </w:rPr>
        <w:t xml:space="preserve">(loss of </w:t>
      </w:r>
      <w:r w:rsidR="001F3743">
        <w:rPr>
          <w:rFonts w:ascii="Times New Roman" w:hAnsi="Times New Roman" w:cs="Times New Roman"/>
          <w:kern w:val="0"/>
          <w:lang w:val="en-US"/>
        </w:rPr>
        <w:t>appetite</w:t>
      </w:r>
      <w:r w:rsidR="00562331">
        <w:rPr>
          <w:rFonts w:ascii="Times New Roman" w:hAnsi="Times New Roman" w:cs="Times New Roman"/>
          <w:kern w:val="0"/>
          <w:lang w:val="en-US"/>
        </w:rPr>
        <w:t xml:space="preserve">) </w:t>
      </w:r>
      <w:r w:rsidR="00E56660">
        <w:rPr>
          <w:rFonts w:ascii="Times New Roman" w:hAnsi="Times New Roman" w:cs="Times New Roman"/>
          <w:kern w:val="0"/>
          <w:lang w:val="en-US"/>
        </w:rPr>
        <w:t>peptide</w:t>
      </w:r>
    </w:p>
    <w:p w14:paraId="048861C7" w14:textId="09AABC47" w:rsidR="00E56660" w:rsidRDefault="00E56660">
      <w:pPr>
        <w:rPr>
          <w:rFonts w:ascii="Times New Roman" w:hAnsi="Times New Roman" w:cs="Times New Roman"/>
          <w:kern w:val="0"/>
          <w:lang w:val="en-US"/>
        </w:rPr>
      </w:pPr>
      <w:r>
        <w:rPr>
          <w:rFonts w:ascii="Times New Roman" w:hAnsi="Times New Roman" w:cs="Times New Roman"/>
          <w:kern w:val="0"/>
          <w:lang w:val="en-US"/>
        </w:rPr>
        <w:t>-</w:t>
      </w:r>
      <w:r w:rsidR="00343903">
        <w:rPr>
          <w:rFonts w:ascii="Times New Roman" w:hAnsi="Times New Roman" w:cs="Times New Roman"/>
          <w:kern w:val="0"/>
          <w:lang w:val="en-US"/>
        </w:rPr>
        <w:t>glucocorticoids</w:t>
      </w:r>
      <w:r w:rsidR="00216F07">
        <w:rPr>
          <w:rFonts w:ascii="Times New Roman" w:hAnsi="Times New Roman" w:cs="Times New Roman"/>
          <w:kern w:val="0"/>
          <w:lang w:val="en-US"/>
        </w:rPr>
        <w:t xml:space="preserve"> inhibit the PVN CRH and NE </w:t>
      </w:r>
      <w:r w:rsidR="00343903">
        <w:rPr>
          <w:rFonts w:ascii="Times New Roman" w:hAnsi="Times New Roman" w:cs="Times New Roman"/>
          <w:kern w:val="0"/>
          <w:lang w:val="en-US"/>
        </w:rPr>
        <w:t>sympathetic</w:t>
      </w:r>
      <w:r w:rsidR="00216F07">
        <w:rPr>
          <w:rFonts w:ascii="Times New Roman" w:hAnsi="Times New Roman" w:cs="Times New Roman"/>
          <w:kern w:val="0"/>
          <w:lang w:val="en-US"/>
        </w:rPr>
        <w:t xml:space="preserve"> systems</w:t>
      </w:r>
    </w:p>
    <w:p w14:paraId="4DBB0E39" w14:textId="0A63AC3A" w:rsidR="00986FB9" w:rsidRDefault="00986FB9">
      <w:pPr>
        <w:rPr>
          <w:rFonts w:ascii="Times New Roman" w:hAnsi="Times New Roman" w:cs="Times New Roman"/>
          <w:kern w:val="0"/>
          <w:lang w:val="en-US"/>
        </w:rPr>
      </w:pPr>
      <w:r>
        <w:rPr>
          <w:rFonts w:ascii="Times New Roman" w:hAnsi="Times New Roman" w:cs="Times New Roman"/>
          <w:kern w:val="0"/>
          <w:lang w:val="en-US"/>
        </w:rPr>
        <w:t xml:space="preserve">-diurnal variation in secretion of cortisol and ACTH (which is normal) can be </w:t>
      </w:r>
      <w:r w:rsidR="00343903">
        <w:rPr>
          <w:rFonts w:ascii="Times New Roman" w:hAnsi="Times New Roman" w:cs="Times New Roman"/>
          <w:kern w:val="0"/>
          <w:lang w:val="en-US"/>
        </w:rPr>
        <w:t>disrupted</w:t>
      </w:r>
      <w:r>
        <w:rPr>
          <w:rFonts w:ascii="Times New Roman" w:hAnsi="Times New Roman" w:cs="Times New Roman"/>
          <w:kern w:val="0"/>
          <w:lang w:val="en-US"/>
        </w:rPr>
        <w:t xml:space="preserve"> by changed in lighting, feeding, activity, and following stress</w:t>
      </w:r>
    </w:p>
    <w:p w14:paraId="446E6627" w14:textId="769CC8A4" w:rsidR="00986FB9" w:rsidRDefault="00986FB9">
      <w:pPr>
        <w:rPr>
          <w:rFonts w:ascii="Times New Roman" w:hAnsi="Times New Roman" w:cs="Times New Roman"/>
          <w:kern w:val="0"/>
          <w:lang w:val="en-US"/>
        </w:rPr>
      </w:pPr>
      <w:r>
        <w:rPr>
          <w:rFonts w:ascii="Times New Roman" w:hAnsi="Times New Roman" w:cs="Times New Roman"/>
          <w:kern w:val="0"/>
          <w:lang w:val="en-US"/>
        </w:rPr>
        <w:t>-</w:t>
      </w:r>
      <w:r w:rsidR="00AB3F06">
        <w:rPr>
          <w:rFonts w:ascii="Times New Roman" w:hAnsi="Times New Roman" w:cs="Times New Roman"/>
          <w:kern w:val="0"/>
          <w:lang w:val="en-US"/>
        </w:rPr>
        <w:t>glucocorticoids are the final effectors of the HPA</w:t>
      </w:r>
    </w:p>
    <w:p w14:paraId="24BD5552" w14:textId="4AB75DE5" w:rsidR="00AB3F06" w:rsidRDefault="00AB3F06">
      <w:pPr>
        <w:rPr>
          <w:rFonts w:ascii="Times New Roman" w:hAnsi="Times New Roman" w:cs="Times New Roman"/>
          <w:kern w:val="0"/>
          <w:lang w:val="en-US"/>
        </w:rPr>
      </w:pPr>
      <w:r>
        <w:rPr>
          <w:rFonts w:ascii="Times New Roman" w:hAnsi="Times New Roman" w:cs="Times New Roman"/>
          <w:kern w:val="0"/>
          <w:lang w:val="en-US"/>
        </w:rPr>
        <w:t>-neg</w:t>
      </w:r>
      <w:r w:rsidR="00846CAC">
        <w:rPr>
          <w:rFonts w:ascii="Times New Roman" w:hAnsi="Times New Roman" w:cs="Times New Roman"/>
          <w:kern w:val="0"/>
          <w:lang w:val="en-US"/>
        </w:rPr>
        <w:t>.</w:t>
      </w:r>
      <w:r>
        <w:rPr>
          <w:rFonts w:ascii="Times New Roman" w:hAnsi="Times New Roman" w:cs="Times New Roman"/>
          <w:kern w:val="0"/>
          <w:lang w:val="en-US"/>
        </w:rPr>
        <w:t xml:space="preserve"> feedback of glucocorticoid on CRH and ACTH</w:t>
      </w:r>
    </w:p>
    <w:p w14:paraId="36A61261" w14:textId="6A832232" w:rsidR="00AB3F06" w:rsidRDefault="00AB3F06">
      <w:pPr>
        <w:rPr>
          <w:rFonts w:ascii="Times New Roman" w:hAnsi="Times New Roman" w:cs="Times New Roman"/>
          <w:kern w:val="0"/>
          <w:lang w:val="en-US"/>
        </w:rPr>
      </w:pPr>
      <w:r>
        <w:rPr>
          <w:rFonts w:ascii="Times New Roman" w:hAnsi="Times New Roman" w:cs="Times New Roman"/>
          <w:kern w:val="0"/>
          <w:lang w:val="en-US"/>
        </w:rPr>
        <w:t>-</w:t>
      </w:r>
      <w:r w:rsidR="007E0468">
        <w:rPr>
          <w:rFonts w:ascii="Times New Roman" w:hAnsi="Times New Roman" w:cs="Times New Roman"/>
          <w:kern w:val="0"/>
          <w:lang w:val="en-US"/>
        </w:rPr>
        <w:t xml:space="preserve">stress influences </w:t>
      </w:r>
      <w:r w:rsidR="000D1964">
        <w:rPr>
          <w:rFonts w:ascii="Times New Roman" w:hAnsi="Times New Roman" w:cs="Times New Roman"/>
          <w:kern w:val="0"/>
          <w:lang w:val="en-US"/>
        </w:rPr>
        <w:t>appetite</w:t>
      </w:r>
      <w:r w:rsidR="007E0468">
        <w:rPr>
          <w:rFonts w:ascii="Times New Roman" w:hAnsi="Times New Roman" w:cs="Times New Roman"/>
          <w:kern w:val="0"/>
          <w:lang w:val="en-US"/>
        </w:rPr>
        <w:t xml:space="preserve"> satiety </w:t>
      </w:r>
      <w:r w:rsidR="000D1964">
        <w:rPr>
          <w:rFonts w:ascii="Times New Roman" w:hAnsi="Times New Roman" w:cs="Times New Roman"/>
          <w:kern w:val="0"/>
          <w:lang w:val="en-US"/>
        </w:rPr>
        <w:t>centers</w:t>
      </w:r>
      <w:r w:rsidR="007E0468">
        <w:rPr>
          <w:rFonts w:ascii="Times New Roman" w:hAnsi="Times New Roman" w:cs="Times New Roman"/>
          <w:kern w:val="0"/>
          <w:lang w:val="en-US"/>
        </w:rPr>
        <w:t xml:space="preserve"> in the hypothalamus</w:t>
      </w:r>
    </w:p>
    <w:p w14:paraId="7C14DC37" w14:textId="4F5F7782" w:rsidR="007E0468" w:rsidRDefault="007E0468">
      <w:pPr>
        <w:rPr>
          <w:rFonts w:ascii="Times New Roman" w:hAnsi="Times New Roman" w:cs="Times New Roman"/>
          <w:kern w:val="0"/>
          <w:lang w:val="en-US"/>
        </w:rPr>
      </w:pPr>
      <w:r>
        <w:rPr>
          <w:rFonts w:ascii="Times New Roman" w:hAnsi="Times New Roman" w:cs="Times New Roman"/>
          <w:kern w:val="0"/>
          <w:lang w:val="en-US"/>
        </w:rPr>
        <w:t xml:space="preserve">-acute </w:t>
      </w:r>
      <w:r w:rsidR="000D1964">
        <w:rPr>
          <w:rFonts w:ascii="Times New Roman" w:hAnsi="Times New Roman" w:cs="Times New Roman"/>
          <w:kern w:val="0"/>
          <w:lang w:val="en-US"/>
        </w:rPr>
        <w:t>elevation</w:t>
      </w:r>
      <w:r>
        <w:rPr>
          <w:rFonts w:ascii="Times New Roman" w:hAnsi="Times New Roman" w:cs="Times New Roman"/>
          <w:kern w:val="0"/>
          <w:lang w:val="en-US"/>
        </w:rPr>
        <w:t xml:space="preserve"> in CRH concentration causes anorexia</w:t>
      </w:r>
    </w:p>
    <w:p w14:paraId="592A53E1" w14:textId="588C2A3A" w:rsidR="007E0468" w:rsidRDefault="007E0468">
      <w:pPr>
        <w:rPr>
          <w:rFonts w:ascii="Times New Roman" w:hAnsi="Times New Roman" w:cs="Times New Roman"/>
          <w:kern w:val="0"/>
          <w:lang w:val="en-US"/>
        </w:rPr>
      </w:pPr>
      <w:r>
        <w:rPr>
          <w:rFonts w:ascii="Times New Roman" w:hAnsi="Times New Roman" w:cs="Times New Roman"/>
          <w:kern w:val="0"/>
          <w:lang w:val="en-US"/>
        </w:rPr>
        <w:t xml:space="preserve">-stress response is </w:t>
      </w:r>
      <w:r w:rsidR="000D1964">
        <w:rPr>
          <w:rFonts w:ascii="Times New Roman" w:hAnsi="Times New Roman" w:cs="Times New Roman"/>
          <w:kern w:val="0"/>
          <w:lang w:val="en-US"/>
        </w:rPr>
        <w:t>supposed</w:t>
      </w:r>
      <w:r>
        <w:rPr>
          <w:rFonts w:ascii="Times New Roman" w:hAnsi="Times New Roman" w:cs="Times New Roman"/>
          <w:kern w:val="0"/>
          <w:lang w:val="en-US"/>
        </w:rPr>
        <w:t xml:space="preserve"> to be short/limited</w:t>
      </w:r>
    </w:p>
    <w:p w14:paraId="76367000" w14:textId="34945E17" w:rsidR="007E0468" w:rsidRDefault="007E0468">
      <w:pPr>
        <w:rPr>
          <w:rFonts w:ascii="Times New Roman" w:hAnsi="Times New Roman" w:cs="Times New Roman"/>
          <w:kern w:val="0"/>
          <w:lang w:val="en-US"/>
        </w:rPr>
      </w:pPr>
      <w:r>
        <w:rPr>
          <w:rFonts w:ascii="Times New Roman" w:hAnsi="Times New Roman" w:cs="Times New Roman"/>
          <w:kern w:val="0"/>
          <w:lang w:val="en-US"/>
        </w:rPr>
        <w:lastRenderedPageBreak/>
        <w:t xml:space="preserve">-increased HPA axis activity: </w:t>
      </w:r>
      <w:r w:rsidR="000D1964">
        <w:rPr>
          <w:rFonts w:ascii="Times New Roman" w:hAnsi="Times New Roman" w:cs="Times New Roman"/>
          <w:kern w:val="0"/>
          <w:lang w:val="en-US"/>
        </w:rPr>
        <w:t>chronic</w:t>
      </w:r>
      <w:r>
        <w:rPr>
          <w:rFonts w:ascii="Times New Roman" w:hAnsi="Times New Roman" w:cs="Times New Roman"/>
          <w:kern w:val="0"/>
          <w:lang w:val="en-US"/>
        </w:rPr>
        <w:t xml:space="preserve"> stress, anorexia, DM, Cushing syndrome, hyperthyroidism</w:t>
      </w:r>
    </w:p>
    <w:p w14:paraId="6A6264A6" w14:textId="1CA215C4" w:rsidR="00F21BBA" w:rsidRDefault="00F21BBA">
      <w:pPr>
        <w:rPr>
          <w:rFonts w:ascii="Times New Roman" w:hAnsi="Times New Roman" w:cs="Times New Roman"/>
          <w:kern w:val="0"/>
          <w:lang w:val="en-US"/>
        </w:rPr>
      </w:pPr>
      <w:r>
        <w:rPr>
          <w:rFonts w:ascii="Times New Roman" w:hAnsi="Times New Roman" w:cs="Times New Roman"/>
          <w:kern w:val="0"/>
          <w:lang w:val="en-US"/>
        </w:rPr>
        <w:t>-prolonged activation of HPA suppresses growth hormone secretion</w:t>
      </w:r>
    </w:p>
    <w:p w14:paraId="6E5521F0" w14:textId="1E423114" w:rsidR="00FC5358" w:rsidRDefault="00F21BBA">
      <w:pPr>
        <w:rPr>
          <w:rFonts w:ascii="Times New Roman" w:hAnsi="Times New Roman" w:cs="Times New Roman"/>
          <w:kern w:val="0"/>
          <w:lang w:val="en-US"/>
        </w:rPr>
      </w:pPr>
      <w:r>
        <w:rPr>
          <w:rFonts w:ascii="Times New Roman" w:hAnsi="Times New Roman" w:cs="Times New Roman"/>
          <w:kern w:val="0"/>
          <w:lang w:val="en-US"/>
        </w:rPr>
        <w:t>-glucocorticoids induce insulin resistance</w:t>
      </w:r>
    </w:p>
    <w:p w14:paraId="5FFA6B1F" w14:textId="77777777" w:rsidR="00495851" w:rsidRDefault="00495851">
      <w:pPr>
        <w:rPr>
          <w:rFonts w:ascii="Times New Roman" w:hAnsi="Times New Roman" w:cs="Times New Roman"/>
          <w:kern w:val="0"/>
          <w:lang w:val="en-US"/>
        </w:rPr>
      </w:pPr>
    </w:p>
    <w:p w14:paraId="1B61576E" w14:textId="430E9C29" w:rsidR="00495851" w:rsidRPr="00495851" w:rsidRDefault="00495851">
      <w:pPr>
        <w:rPr>
          <w:rFonts w:ascii="Times New Roman" w:hAnsi="Times New Roman" w:cs="Times New Roman"/>
          <w:b/>
          <w:bCs/>
          <w:kern w:val="0"/>
          <w:lang w:val="en-US"/>
        </w:rPr>
      </w:pPr>
      <w:r w:rsidRPr="00495851">
        <w:rPr>
          <w:rFonts w:ascii="Times New Roman" w:hAnsi="Times New Roman" w:cs="Times New Roman"/>
          <w:b/>
          <w:bCs/>
          <w:kern w:val="0"/>
          <w:lang w:val="en-US"/>
        </w:rPr>
        <w:t>Chronic stress exposure may affect the brain's response to high calorie food cues and predispose to obesogenic eating habits</w:t>
      </w:r>
    </w:p>
    <w:p w14:paraId="18978ECE" w14:textId="0866AFCB" w:rsidR="00495851" w:rsidRPr="00495851" w:rsidRDefault="00495851">
      <w:pPr>
        <w:rPr>
          <w:rFonts w:ascii="Times New Roman" w:hAnsi="Times New Roman" w:cs="Times New Roman"/>
          <w:b/>
          <w:bCs/>
          <w:kern w:val="0"/>
          <w:lang w:val="en-US"/>
        </w:rPr>
      </w:pPr>
      <w:r w:rsidRPr="00495851">
        <w:rPr>
          <w:rFonts w:ascii="Times New Roman" w:hAnsi="Times New Roman" w:cs="Times New Roman"/>
          <w:b/>
          <w:bCs/>
          <w:kern w:val="0"/>
          <w:lang w:val="en-US"/>
        </w:rPr>
        <w:t>(Tryon et al., 2013)</w:t>
      </w:r>
    </w:p>
    <w:p w14:paraId="58D8AA21" w14:textId="2C32A4E6" w:rsidR="00495851" w:rsidRPr="00485A6E" w:rsidRDefault="004874E0">
      <w:pPr>
        <w:rPr>
          <w:rFonts w:ascii="Times New Roman" w:hAnsi="Times New Roman" w:cs="Times New Roman"/>
          <w:kern w:val="0"/>
          <w:lang w:val="en-US"/>
        </w:rPr>
      </w:pPr>
      <w:r w:rsidRPr="00485A6E">
        <w:rPr>
          <w:rFonts w:ascii="Times New Roman" w:hAnsi="Times New Roman" w:cs="Times New Roman"/>
          <w:kern w:val="0"/>
          <w:lang w:val="en-US"/>
        </w:rPr>
        <w:t>- “</w:t>
      </w:r>
      <w:r w:rsidR="00B20DD1" w:rsidRPr="00485A6E">
        <w:rPr>
          <w:rFonts w:ascii="Times New Roman" w:hAnsi="Times New Roman" w:cs="Times New Roman"/>
        </w:rPr>
        <w:t>Chronic</w:t>
      </w:r>
      <w:r w:rsidR="00404F27" w:rsidRPr="00485A6E">
        <w:rPr>
          <w:rFonts w:ascii="Times New Roman" w:hAnsi="Times New Roman" w:cs="Times New Roman"/>
          <w:kern w:val="0"/>
          <w:lang w:val="en-US"/>
        </w:rPr>
        <w:t xml:space="preserve"> stress, which can induce palatable “comfort” food consumption, may trigger or reinforce neural pathways leading to stronger reactions to highly rewarding foods.</w:t>
      </w:r>
      <w:r w:rsidR="00404F27" w:rsidRPr="00485A6E">
        <w:rPr>
          <w:rFonts w:ascii="Times New Roman" w:hAnsi="Times New Roman" w:cs="Times New Roman"/>
          <w:kern w:val="0"/>
          <w:lang w:val="en-US"/>
        </w:rPr>
        <w:t>”</w:t>
      </w:r>
    </w:p>
    <w:p w14:paraId="2013C0E2" w14:textId="272D5882" w:rsidR="00404F27" w:rsidRPr="00485A6E" w:rsidRDefault="004874E0">
      <w:pPr>
        <w:rPr>
          <w:rFonts w:ascii="Times New Roman" w:hAnsi="Times New Roman" w:cs="Times New Roman"/>
          <w:kern w:val="0"/>
          <w:lang w:val="en-US"/>
        </w:rPr>
      </w:pPr>
      <w:r w:rsidRPr="00485A6E">
        <w:rPr>
          <w:rFonts w:ascii="Times New Roman" w:hAnsi="Times New Roman" w:cs="Times New Roman"/>
          <w:kern w:val="0"/>
          <w:lang w:val="en-US"/>
        </w:rPr>
        <w:t>- “</w:t>
      </w:r>
      <w:r w:rsidR="00B20DD1" w:rsidRPr="00485A6E">
        <w:rPr>
          <w:rFonts w:ascii="Times New Roman" w:hAnsi="Times New Roman" w:cs="Times New Roman"/>
        </w:rPr>
        <w:t>These</w:t>
      </w:r>
      <w:r w:rsidR="00404F27" w:rsidRPr="00485A6E">
        <w:rPr>
          <w:rFonts w:ascii="Times New Roman" w:hAnsi="Times New Roman" w:cs="Times New Roman"/>
          <w:kern w:val="0"/>
          <w:lang w:val="en-US"/>
        </w:rPr>
        <w:t xml:space="preserve"> results suggest that persistent stress exposure may alter the brain's response to food in ways that predispose individuals to poor eating habits which, if sustained, may increase risk for obesity.</w:t>
      </w:r>
      <w:r w:rsidR="00404F27" w:rsidRPr="00485A6E">
        <w:rPr>
          <w:rFonts w:ascii="Times New Roman" w:hAnsi="Times New Roman" w:cs="Times New Roman"/>
          <w:kern w:val="0"/>
          <w:lang w:val="en-US"/>
        </w:rPr>
        <w:t>”</w:t>
      </w:r>
    </w:p>
    <w:p w14:paraId="44276B9D" w14:textId="7C073560" w:rsidR="00404F27" w:rsidRPr="00485A6E" w:rsidRDefault="00B20DD1">
      <w:pPr>
        <w:rPr>
          <w:rFonts w:ascii="Times New Roman" w:hAnsi="Times New Roman" w:cs="Times New Roman"/>
          <w:kern w:val="0"/>
          <w:lang w:val="en-US"/>
        </w:rPr>
      </w:pPr>
      <w:r w:rsidRPr="00485A6E">
        <w:rPr>
          <w:rFonts w:ascii="Times New Roman" w:hAnsi="Times New Roman" w:cs="Times New Roman"/>
          <w:kern w:val="0"/>
          <w:lang w:val="en-US"/>
        </w:rPr>
        <w:t>- “</w:t>
      </w:r>
      <w:r w:rsidR="00CB41B5" w:rsidRPr="00485A6E">
        <w:rPr>
          <w:rFonts w:ascii="Times New Roman" w:hAnsi="Times New Roman" w:cs="Times New Roman"/>
          <w:kern w:val="0"/>
          <w:lang w:val="en-US"/>
        </w:rPr>
        <w:t>Women who had reported more chronic stress also reported being emotional eaters</w:t>
      </w:r>
      <w:r w:rsidR="00CB41B5" w:rsidRPr="00485A6E">
        <w:rPr>
          <w:rFonts w:ascii="Times New Roman" w:hAnsi="Times New Roman" w:cs="Times New Roman"/>
          <w:kern w:val="0"/>
          <w:lang w:val="en-US"/>
        </w:rPr>
        <w:t>”</w:t>
      </w:r>
    </w:p>
    <w:p w14:paraId="15EB8858" w14:textId="5BF6D5C3" w:rsidR="00CB41B5" w:rsidRPr="00485A6E" w:rsidRDefault="00CB41B5">
      <w:pPr>
        <w:rPr>
          <w:rFonts w:ascii="Times New Roman" w:hAnsi="Times New Roman" w:cs="Times New Roman"/>
          <w:kern w:val="0"/>
          <w:lang w:val="en-US"/>
        </w:rPr>
      </w:pPr>
      <w:r w:rsidRPr="00485A6E">
        <w:rPr>
          <w:rFonts w:ascii="Times New Roman" w:hAnsi="Times New Roman" w:cs="Times New Roman"/>
          <w:kern w:val="0"/>
          <w:lang w:val="en-US"/>
        </w:rPr>
        <w:t>-higher chronic stress increase palatable snack food consumption</w:t>
      </w:r>
    </w:p>
    <w:p w14:paraId="641C1583" w14:textId="38A74F65" w:rsidR="00CB41B5" w:rsidRPr="00485A6E" w:rsidRDefault="00CB41B5">
      <w:pPr>
        <w:rPr>
          <w:rFonts w:ascii="Times New Roman" w:hAnsi="Times New Roman" w:cs="Times New Roman"/>
          <w:kern w:val="0"/>
          <w:lang w:val="en-US"/>
        </w:rPr>
      </w:pPr>
      <w:r w:rsidRPr="00485A6E">
        <w:rPr>
          <w:rFonts w:ascii="Times New Roman" w:hAnsi="Times New Roman" w:cs="Times New Roman"/>
          <w:kern w:val="0"/>
          <w:lang w:val="en-US"/>
        </w:rPr>
        <w:t>-</w:t>
      </w:r>
      <w:r w:rsidRPr="00485A6E">
        <w:rPr>
          <w:rFonts w:ascii="Times New Roman" w:hAnsi="Times New Roman" w:cs="Times New Roman"/>
        </w:rPr>
        <w:t xml:space="preserve"> </w:t>
      </w:r>
      <w:r w:rsidRPr="00485A6E">
        <w:rPr>
          <w:rFonts w:ascii="Times New Roman" w:hAnsi="Times New Roman" w:cs="Times New Roman"/>
          <w:kern w:val="0"/>
          <w:lang w:val="en-US"/>
        </w:rPr>
        <w:t>hypothalamic-driven hunger and satiety</w:t>
      </w:r>
    </w:p>
    <w:p w14:paraId="09E8AE2C" w14:textId="648A4C3A" w:rsidR="00CB41B5" w:rsidRPr="00485A6E" w:rsidRDefault="00B20DD1">
      <w:pPr>
        <w:rPr>
          <w:rFonts w:ascii="Times New Roman" w:hAnsi="Times New Roman" w:cs="Times New Roman"/>
          <w:kern w:val="0"/>
          <w:lang w:val="en-US"/>
        </w:rPr>
      </w:pPr>
      <w:r w:rsidRPr="00485A6E">
        <w:rPr>
          <w:rFonts w:ascii="Times New Roman" w:hAnsi="Times New Roman" w:cs="Times New Roman"/>
          <w:kern w:val="0"/>
          <w:lang w:val="en-US"/>
        </w:rPr>
        <w:t>- “</w:t>
      </w:r>
      <w:r w:rsidRPr="00485A6E">
        <w:rPr>
          <w:rFonts w:ascii="Times New Roman" w:hAnsi="Times New Roman" w:cs="Times New Roman"/>
        </w:rPr>
        <w:t>it</w:t>
      </w:r>
      <w:r w:rsidR="00CB41B5" w:rsidRPr="00485A6E">
        <w:rPr>
          <w:rFonts w:ascii="Times New Roman" w:hAnsi="Times New Roman" w:cs="Times New Roman"/>
          <w:kern w:val="0"/>
          <w:lang w:val="en-US"/>
        </w:rPr>
        <w:t xml:space="preserve"> was suggested that repeated stress-associated indulgence of comfort food, over the course of time, leads to adaptations in the brain that promote palatable food intake and hypocortisolemia</w:t>
      </w:r>
      <w:r w:rsidR="00CB41B5" w:rsidRPr="00485A6E">
        <w:rPr>
          <w:rFonts w:ascii="Times New Roman" w:hAnsi="Times New Roman" w:cs="Times New Roman"/>
          <w:kern w:val="0"/>
          <w:lang w:val="en-US"/>
        </w:rPr>
        <w:t>”</w:t>
      </w:r>
    </w:p>
    <w:p w14:paraId="2EE4756A" w14:textId="2F6936C6" w:rsidR="00CB41B5" w:rsidRDefault="00B20DD1">
      <w:pPr>
        <w:rPr>
          <w:rFonts w:ascii="Times New Roman" w:hAnsi="Times New Roman" w:cs="Times New Roman"/>
          <w:kern w:val="0"/>
          <w:lang w:val="en-US"/>
        </w:rPr>
      </w:pPr>
      <w:r w:rsidRPr="00485A6E">
        <w:rPr>
          <w:rFonts w:ascii="Times New Roman" w:hAnsi="Times New Roman" w:cs="Times New Roman"/>
          <w:kern w:val="0"/>
          <w:lang w:val="en-US"/>
        </w:rPr>
        <w:t xml:space="preserve">- “Chronic </w:t>
      </w:r>
      <w:r w:rsidRPr="00485A6E">
        <w:rPr>
          <w:rFonts w:ascii="Times New Roman" w:hAnsi="Times New Roman" w:cs="Times New Roman"/>
          <w:kern w:val="0"/>
          <w:lang w:val="en-US"/>
        </w:rPr>
        <w:t>stress has been linked to palatable food consumption and unhealthy eating habits. The neurophysiological basis for stress-eating is less clear</w:t>
      </w:r>
      <w:r w:rsidRPr="00B20DD1">
        <w:rPr>
          <w:rFonts w:ascii="Times New Roman" w:hAnsi="Times New Roman" w:cs="Times New Roman"/>
          <w:kern w:val="0"/>
          <w:lang w:val="en-US"/>
        </w:rPr>
        <w:t>.</w:t>
      </w:r>
      <w:r>
        <w:rPr>
          <w:rFonts w:ascii="Times New Roman" w:hAnsi="Times New Roman" w:cs="Times New Roman"/>
          <w:kern w:val="0"/>
          <w:lang w:val="en-US"/>
        </w:rPr>
        <w:t>”</w:t>
      </w:r>
    </w:p>
    <w:p w14:paraId="639BE499" w14:textId="77777777" w:rsidR="00902D98" w:rsidRDefault="00902D98">
      <w:pPr>
        <w:rPr>
          <w:rFonts w:ascii="Times New Roman" w:hAnsi="Times New Roman" w:cs="Times New Roman"/>
          <w:kern w:val="0"/>
          <w:lang w:val="en-US"/>
        </w:rPr>
      </w:pPr>
    </w:p>
    <w:p w14:paraId="31F5722A" w14:textId="108A24BE" w:rsidR="00902D98" w:rsidRPr="00902D98" w:rsidRDefault="00902D98">
      <w:pPr>
        <w:rPr>
          <w:rFonts w:ascii="Times New Roman" w:hAnsi="Times New Roman" w:cs="Times New Roman"/>
          <w:b/>
          <w:bCs/>
          <w:kern w:val="0"/>
          <w:lang w:val="en-US"/>
        </w:rPr>
      </w:pPr>
      <w:r w:rsidRPr="00902D98">
        <w:rPr>
          <w:rFonts w:ascii="Times New Roman" w:hAnsi="Times New Roman" w:cs="Times New Roman"/>
          <w:b/>
          <w:bCs/>
          <w:kern w:val="0"/>
          <w:lang w:val="en-US"/>
        </w:rPr>
        <w:t>Chronic stress and obesity: A new view of “comfort food”</w:t>
      </w:r>
    </w:p>
    <w:p w14:paraId="6B3F9951" w14:textId="510CF8AC" w:rsidR="00902D98" w:rsidRPr="00902D98" w:rsidRDefault="00902D98">
      <w:pPr>
        <w:rPr>
          <w:rFonts w:ascii="Times New Roman" w:hAnsi="Times New Roman" w:cs="Times New Roman"/>
          <w:b/>
          <w:bCs/>
          <w:kern w:val="0"/>
          <w:lang w:val="en-US"/>
        </w:rPr>
      </w:pPr>
      <w:r w:rsidRPr="00902D98">
        <w:rPr>
          <w:rFonts w:ascii="Times New Roman" w:hAnsi="Times New Roman" w:cs="Times New Roman"/>
          <w:b/>
          <w:bCs/>
          <w:kern w:val="0"/>
          <w:lang w:val="en-US"/>
        </w:rPr>
        <w:t>(Dallman et al., 2003)</w:t>
      </w:r>
    </w:p>
    <w:p w14:paraId="70F1A7CA" w14:textId="41B97E32" w:rsidR="00902D98" w:rsidRPr="00707368" w:rsidRDefault="00707368">
      <w:pPr>
        <w:rPr>
          <w:rFonts w:ascii="Times New Roman" w:hAnsi="Times New Roman" w:cs="Times New Roman"/>
          <w:kern w:val="0"/>
          <w:lang w:val="en-US"/>
        </w:rPr>
      </w:pPr>
      <w:r w:rsidRPr="00707368">
        <w:rPr>
          <w:rFonts w:ascii="Times New Roman" w:hAnsi="Times New Roman" w:cs="Times New Roman"/>
          <w:kern w:val="0"/>
          <w:lang w:val="en-US"/>
        </w:rPr>
        <w:t>-</w:t>
      </w:r>
      <w:r>
        <w:rPr>
          <w:rFonts w:ascii="Times New Roman" w:hAnsi="Times New Roman" w:cs="Times New Roman"/>
          <w:kern w:val="0"/>
          <w:lang w:val="en-US"/>
        </w:rPr>
        <w:t xml:space="preserve"> </w:t>
      </w:r>
      <w:r w:rsidRPr="00707368">
        <w:rPr>
          <w:rFonts w:ascii="Times New Roman" w:hAnsi="Times New Roman" w:cs="Times New Roman"/>
          <w:kern w:val="0"/>
          <w:lang w:val="en-US"/>
        </w:rPr>
        <w:t>“</w:t>
      </w:r>
      <w:r w:rsidRPr="00707368">
        <w:rPr>
          <w:rFonts w:ascii="Times New Roman" w:hAnsi="Times New Roman" w:cs="Times New Roman"/>
        </w:rPr>
        <w:t>Acutely</w:t>
      </w:r>
      <w:r w:rsidR="00F311C1" w:rsidRPr="00707368">
        <w:rPr>
          <w:rFonts w:ascii="Times New Roman" w:hAnsi="Times New Roman" w:cs="Times New Roman"/>
          <w:kern w:val="0"/>
          <w:lang w:val="en-US"/>
        </w:rPr>
        <w:t xml:space="preserve"> (within hours), glucocorticoids (GCs) directly inhibit further activity in the </w:t>
      </w:r>
      <w:proofErr w:type="spellStart"/>
      <w:r w:rsidR="00F311C1" w:rsidRPr="00707368">
        <w:rPr>
          <w:rFonts w:ascii="Times New Roman" w:hAnsi="Times New Roman" w:cs="Times New Roman"/>
          <w:kern w:val="0"/>
          <w:lang w:val="en-US"/>
        </w:rPr>
        <w:t>hypothalamo</w:t>
      </w:r>
      <w:proofErr w:type="spellEnd"/>
      <w:r w:rsidR="00F311C1" w:rsidRPr="00707368">
        <w:rPr>
          <w:rFonts w:ascii="Times New Roman" w:hAnsi="Times New Roman" w:cs="Times New Roman"/>
          <w:kern w:val="0"/>
          <w:lang w:val="en-US"/>
        </w:rPr>
        <w:t>–pituitary–adrenal axis, but the chronic actions (across days) of these steroids on brain are directly excitatory.</w:t>
      </w:r>
      <w:r w:rsidR="00F311C1" w:rsidRPr="00707368">
        <w:rPr>
          <w:rFonts w:ascii="Times New Roman" w:hAnsi="Times New Roman" w:cs="Times New Roman"/>
          <w:kern w:val="0"/>
          <w:lang w:val="en-US"/>
        </w:rPr>
        <w:t>”</w:t>
      </w:r>
    </w:p>
    <w:p w14:paraId="6DEC67BC" w14:textId="634B7BAC" w:rsidR="00F311C1" w:rsidRPr="00707368" w:rsidRDefault="00707368">
      <w:pPr>
        <w:rPr>
          <w:rFonts w:ascii="Times New Roman" w:hAnsi="Times New Roman" w:cs="Times New Roman"/>
          <w:kern w:val="0"/>
          <w:lang w:val="en-US"/>
        </w:rPr>
      </w:pPr>
      <w:r w:rsidRPr="00707368">
        <w:rPr>
          <w:rFonts w:ascii="Times New Roman" w:hAnsi="Times New Roman" w:cs="Times New Roman"/>
          <w:kern w:val="0"/>
          <w:lang w:val="en-US"/>
        </w:rPr>
        <w:t>- “</w:t>
      </w:r>
      <w:r w:rsidRPr="00707368">
        <w:rPr>
          <w:rFonts w:ascii="Times New Roman" w:hAnsi="Times New Roman" w:cs="Times New Roman"/>
        </w:rPr>
        <w:t>GCs</w:t>
      </w:r>
      <w:r w:rsidR="00F311C1" w:rsidRPr="00707368">
        <w:rPr>
          <w:rFonts w:ascii="Times New Roman" w:hAnsi="Times New Roman" w:cs="Times New Roman"/>
          <w:kern w:val="0"/>
          <w:lang w:val="en-US"/>
        </w:rPr>
        <w:t xml:space="preserve"> increase the salience of pleasurable or compulsive activities (ingesting sucrose, fat, and drugs, or wheel-running). This motivates ingestion of “comfort food.” (iii) GCs act systemically to increase abdominal fat depots.</w:t>
      </w:r>
      <w:r w:rsidR="00F311C1" w:rsidRPr="00707368">
        <w:rPr>
          <w:rFonts w:ascii="Times New Roman" w:hAnsi="Times New Roman" w:cs="Times New Roman"/>
          <w:kern w:val="0"/>
          <w:lang w:val="en-US"/>
        </w:rPr>
        <w:t>”</w:t>
      </w:r>
    </w:p>
    <w:p w14:paraId="0094D5F8" w14:textId="6343F922" w:rsidR="00F311C1" w:rsidRPr="00707368" w:rsidRDefault="00707368">
      <w:pPr>
        <w:rPr>
          <w:rFonts w:ascii="Times New Roman" w:hAnsi="Times New Roman" w:cs="Times New Roman"/>
          <w:kern w:val="0"/>
          <w:lang w:val="en-US"/>
        </w:rPr>
      </w:pPr>
      <w:r w:rsidRPr="00707368">
        <w:rPr>
          <w:rFonts w:ascii="Times New Roman" w:hAnsi="Times New Roman" w:cs="Times New Roman"/>
          <w:kern w:val="0"/>
          <w:lang w:val="en-US"/>
        </w:rPr>
        <w:t>- “</w:t>
      </w:r>
      <w:r w:rsidRPr="00707368">
        <w:rPr>
          <w:rFonts w:ascii="Times New Roman" w:hAnsi="Times New Roman" w:cs="Times New Roman"/>
        </w:rPr>
        <w:t>The</w:t>
      </w:r>
      <w:r w:rsidR="00F311C1" w:rsidRPr="00707368">
        <w:rPr>
          <w:rFonts w:ascii="Times New Roman" w:hAnsi="Times New Roman" w:cs="Times New Roman"/>
          <w:kern w:val="0"/>
          <w:lang w:val="en-US"/>
        </w:rPr>
        <w:t xml:space="preserve"> long-term consequences of such output modification in chronically stressed individuals may include deleterious weight gain, abdominal obesity, type II diabetes, increased cardiovascular morbidity, and mortality</w:t>
      </w:r>
      <w:r w:rsidR="00F311C1" w:rsidRPr="00707368">
        <w:rPr>
          <w:rFonts w:ascii="Times New Roman" w:hAnsi="Times New Roman" w:cs="Times New Roman"/>
          <w:kern w:val="0"/>
          <w:lang w:val="en-US"/>
        </w:rPr>
        <w:t>… also stroke [later on]”</w:t>
      </w:r>
    </w:p>
    <w:p w14:paraId="3382D894" w14:textId="28BB1F41" w:rsidR="00F311C1" w:rsidRPr="00707368" w:rsidRDefault="00BD091B">
      <w:pPr>
        <w:rPr>
          <w:rFonts w:ascii="Times New Roman" w:hAnsi="Times New Roman" w:cs="Times New Roman"/>
          <w:kern w:val="0"/>
          <w:lang w:val="en-US"/>
        </w:rPr>
      </w:pPr>
      <w:r w:rsidRPr="00707368">
        <w:rPr>
          <w:rFonts w:ascii="Times New Roman" w:hAnsi="Times New Roman" w:cs="Times New Roman"/>
          <w:kern w:val="0"/>
          <w:lang w:val="en-US"/>
        </w:rPr>
        <w:lastRenderedPageBreak/>
        <w:t>-</w:t>
      </w:r>
      <w:r w:rsidR="00707368">
        <w:rPr>
          <w:rFonts w:ascii="Times New Roman" w:hAnsi="Times New Roman" w:cs="Times New Roman"/>
          <w:kern w:val="0"/>
          <w:lang w:val="en-US"/>
        </w:rPr>
        <w:t xml:space="preserve"> </w:t>
      </w:r>
      <w:r w:rsidRPr="00707368">
        <w:rPr>
          <w:rFonts w:ascii="Times New Roman" w:hAnsi="Times New Roman" w:cs="Times New Roman"/>
          <w:kern w:val="0"/>
          <w:lang w:val="en-US"/>
        </w:rPr>
        <w:t>“</w:t>
      </w:r>
      <w:r w:rsidRPr="00707368">
        <w:rPr>
          <w:rFonts w:ascii="Times New Roman" w:hAnsi="Times New Roman" w:cs="Times New Roman"/>
        </w:rPr>
        <w:t>Canonical</w:t>
      </w:r>
      <w:r w:rsidR="00F311C1" w:rsidRPr="00707368">
        <w:rPr>
          <w:rFonts w:ascii="Times New Roman" w:hAnsi="Times New Roman" w:cs="Times New Roman"/>
          <w:kern w:val="0"/>
          <w:lang w:val="en-US"/>
        </w:rPr>
        <w:t xml:space="preserve"> GC-feedback inhibition of subsequent adrenocorticotropin (ACTH) secretion is easily demonstrated acutely, within the first 18 h after stress.</w:t>
      </w:r>
      <w:r w:rsidR="00F311C1" w:rsidRPr="00707368">
        <w:rPr>
          <w:rFonts w:ascii="Times New Roman" w:hAnsi="Times New Roman" w:cs="Times New Roman"/>
        </w:rPr>
        <w:t xml:space="preserve"> </w:t>
      </w:r>
      <w:r w:rsidR="00F311C1" w:rsidRPr="00707368">
        <w:rPr>
          <w:rFonts w:ascii="Times New Roman" w:hAnsi="Times New Roman" w:cs="Times New Roman"/>
          <w:kern w:val="0"/>
          <w:lang w:val="en-US"/>
        </w:rPr>
        <w:t>Acute feedback inhibition occurs in brain and pituitary (Fig. 1 Left), probably through nongenomic mechanisms</w:t>
      </w:r>
      <w:r w:rsidR="00F311C1" w:rsidRPr="00707368">
        <w:rPr>
          <w:rFonts w:ascii="Times New Roman" w:hAnsi="Times New Roman" w:cs="Times New Roman"/>
          <w:kern w:val="0"/>
          <w:lang w:val="en-US"/>
        </w:rPr>
        <w:t>”</w:t>
      </w:r>
    </w:p>
    <w:p w14:paraId="24D5A625" w14:textId="70F7E4E4" w:rsidR="00F311C1" w:rsidRPr="00707368" w:rsidRDefault="00F311C1">
      <w:pPr>
        <w:rPr>
          <w:rFonts w:ascii="Times New Roman" w:hAnsi="Times New Roman" w:cs="Times New Roman"/>
          <w:kern w:val="0"/>
          <w:lang w:val="en-US"/>
        </w:rPr>
      </w:pPr>
      <w:r w:rsidRPr="00707368">
        <w:rPr>
          <w:rFonts w:ascii="Times New Roman" w:hAnsi="Times New Roman" w:cs="Times New Roman"/>
          <w:kern w:val="0"/>
          <w:lang w:val="en-US"/>
        </w:rPr>
        <w:t>-</w:t>
      </w:r>
      <w:r w:rsidRPr="00707368">
        <w:rPr>
          <w:rFonts w:ascii="Times New Roman" w:hAnsi="Times New Roman" w:cs="Times New Roman"/>
        </w:rPr>
        <w:t xml:space="preserve"> “</w:t>
      </w:r>
      <w:r w:rsidRPr="00707368">
        <w:rPr>
          <w:rFonts w:ascii="Times New Roman" w:hAnsi="Times New Roman" w:cs="Times New Roman"/>
          <w:kern w:val="0"/>
          <w:lang w:val="en-US"/>
        </w:rPr>
        <w:t xml:space="preserve">However, under a persistent stressor, or long after administration of a single stressor of high intensity (2), there is marked diminution of the efficacy of </w:t>
      </w:r>
      <w:r w:rsidRPr="00707368">
        <w:rPr>
          <w:rFonts w:ascii="Times New Roman" w:hAnsi="Times New Roman" w:cs="Times New Roman"/>
          <w:kern w:val="0"/>
          <w:lang w:val="en-US"/>
        </w:rPr>
        <w:t>glucocorticoid</w:t>
      </w:r>
      <w:r w:rsidRPr="00707368">
        <w:rPr>
          <w:rFonts w:ascii="Times New Roman" w:hAnsi="Times New Roman" w:cs="Times New Roman"/>
          <w:kern w:val="0"/>
          <w:lang w:val="en-US"/>
        </w:rPr>
        <w:t xml:space="preserve"> feedback inhibition of stimulated, but not basal, ACTH secretion</w:t>
      </w:r>
      <w:r w:rsidRPr="00707368">
        <w:rPr>
          <w:rFonts w:ascii="Times New Roman" w:hAnsi="Times New Roman" w:cs="Times New Roman"/>
          <w:kern w:val="0"/>
          <w:lang w:val="en-US"/>
        </w:rPr>
        <w:t>”</w:t>
      </w:r>
    </w:p>
    <w:p w14:paraId="2E1BFE22" w14:textId="2FE4D8F0" w:rsidR="00F311C1" w:rsidRPr="00707368" w:rsidRDefault="00F311C1">
      <w:pPr>
        <w:rPr>
          <w:rFonts w:ascii="Times New Roman" w:hAnsi="Times New Roman" w:cs="Times New Roman"/>
          <w:kern w:val="0"/>
          <w:lang w:val="en-US"/>
        </w:rPr>
      </w:pPr>
      <w:r w:rsidRPr="00707368">
        <w:rPr>
          <w:rFonts w:ascii="Times New Roman" w:hAnsi="Times New Roman" w:cs="Times New Roman"/>
          <w:kern w:val="0"/>
          <w:lang w:val="en-US"/>
        </w:rPr>
        <w:t>-</w:t>
      </w:r>
      <w:r w:rsidRPr="00707368">
        <w:rPr>
          <w:rFonts w:ascii="Times New Roman" w:hAnsi="Times New Roman" w:cs="Times New Roman"/>
        </w:rPr>
        <w:t xml:space="preserve"> “</w:t>
      </w:r>
      <w:r w:rsidRPr="00707368">
        <w:rPr>
          <w:rFonts w:ascii="Times New Roman" w:hAnsi="Times New Roman" w:cs="Times New Roman"/>
          <w:kern w:val="0"/>
          <w:lang w:val="en-US"/>
        </w:rPr>
        <w:t>A</w:t>
      </w:r>
      <w:r w:rsidRPr="00707368">
        <w:rPr>
          <w:rFonts w:ascii="Times New Roman" w:hAnsi="Times New Roman" w:cs="Times New Roman"/>
          <w:kern w:val="0"/>
          <w:lang w:val="en-US"/>
        </w:rPr>
        <w:t>nother key effect of GCs on the central nervous system appears to be to increase the compulsive nature of some activities.</w:t>
      </w:r>
      <w:r w:rsidRPr="00707368">
        <w:rPr>
          <w:rFonts w:ascii="Times New Roman" w:hAnsi="Times New Roman" w:cs="Times New Roman"/>
          <w:kern w:val="0"/>
          <w:lang w:val="en-US"/>
        </w:rPr>
        <w:t>”</w:t>
      </w:r>
    </w:p>
    <w:p w14:paraId="38AD5155" w14:textId="48CAB22C" w:rsidR="00F311C1" w:rsidRPr="00707368" w:rsidRDefault="00F311C1">
      <w:pPr>
        <w:rPr>
          <w:rFonts w:ascii="Times New Roman" w:hAnsi="Times New Roman" w:cs="Times New Roman"/>
          <w:kern w:val="0"/>
          <w:lang w:val="en-US"/>
        </w:rPr>
      </w:pPr>
      <w:r w:rsidRPr="00707368">
        <w:rPr>
          <w:rFonts w:ascii="Times New Roman" w:hAnsi="Times New Roman" w:cs="Times New Roman"/>
          <w:kern w:val="0"/>
          <w:lang w:val="en-US"/>
        </w:rPr>
        <w:t>-</w:t>
      </w:r>
      <w:r w:rsidRPr="00707368">
        <w:rPr>
          <w:rFonts w:ascii="Times New Roman" w:hAnsi="Times New Roman" w:cs="Times New Roman"/>
        </w:rPr>
        <w:t xml:space="preserve"> “</w:t>
      </w:r>
      <w:r w:rsidRPr="00707368">
        <w:rPr>
          <w:rFonts w:ascii="Times New Roman" w:hAnsi="Times New Roman" w:cs="Times New Roman"/>
          <w:kern w:val="0"/>
          <w:lang w:val="en-US"/>
        </w:rPr>
        <w:t>Those with disordered eating, whether it be bingeing or ingesting most of the daily calories during the night, generally characterize themselves as chronically stressed (52, 53) and are obese. The foods that are overindulged-in typically have high fat and carbohydrate caloric content and may be characterized as comfort food. GC concentrations in these patients are slightly but not markedly elevated</w:t>
      </w:r>
      <w:r w:rsidRPr="00707368">
        <w:rPr>
          <w:rFonts w:ascii="Times New Roman" w:hAnsi="Times New Roman" w:cs="Times New Roman"/>
          <w:kern w:val="0"/>
          <w:lang w:val="en-US"/>
        </w:rPr>
        <w:t>”</w:t>
      </w:r>
    </w:p>
    <w:p w14:paraId="348EB707" w14:textId="008FD3C0" w:rsidR="00F311C1" w:rsidRPr="00707368" w:rsidRDefault="00F311C1">
      <w:pPr>
        <w:rPr>
          <w:rFonts w:ascii="Times New Roman" w:hAnsi="Times New Roman" w:cs="Times New Roman"/>
          <w:kern w:val="0"/>
          <w:lang w:val="en-US"/>
        </w:rPr>
      </w:pPr>
      <w:r w:rsidRPr="00707368">
        <w:rPr>
          <w:rFonts w:ascii="Times New Roman" w:hAnsi="Times New Roman" w:cs="Times New Roman"/>
          <w:kern w:val="0"/>
          <w:lang w:val="en-US"/>
        </w:rPr>
        <w:t>-</w:t>
      </w:r>
      <w:r w:rsidR="00707368">
        <w:rPr>
          <w:rFonts w:ascii="Times New Roman" w:hAnsi="Times New Roman" w:cs="Times New Roman"/>
        </w:rPr>
        <w:t xml:space="preserve"> “</w:t>
      </w:r>
      <w:r w:rsidRPr="00707368">
        <w:rPr>
          <w:rFonts w:ascii="Times New Roman" w:hAnsi="Times New Roman" w:cs="Times New Roman"/>
          <w:kern w:val="0"/>
          <w:lang w:val="en-US"/>
        </w:rPr>
        <w:t>In contrast, patients with anorexia nervosa have very high cortisol concentrations and very low insulin concentrations</w:t>
      </w:r>
      <w:r w:rsidRPr="00707368">
        <w:rPr>
          <w:rFonts w:ascii="Times New Roman" w:hAnsi="Times New Roman" w:cs="Times New Roman"/>
          <w:kern w:val="0"/>
          <w:lang w:val="en-US"/>
        </w:rPr>
        <w:t>”</w:t>
      </w:r>
    </w:p>
    <w:p w14:paraId="13C94E7A" w14:textId="77777777" w:rsidR="00152D56" w:rsidRPr="007D2CD6" w:rsidRDefault="00152D56">
      <w:pPr>
        <w:rPr>
          <w:rFonts w:ascii="Times New Roman" w:hAnsi="Times New Roman" w:cs="Times New Roman"/>
          <w:kern w:val="0"/>
          <w:lang w:val="en-US"/>
        </w:rPr>
      </w:pPr>
    </w:p>
    <w:p w14:paraId="37916197" w14:textId="0CA19F1A" w:rsidR="005A7833" w:rsidRPr="002A1605" w:rsidRDefault="005A7833">
      <w:pPr>
        <w:rPr>
          <w:rFonts w:ascii="Times New Roman" w:hAnsi="Times New Roman" w:cs="Times New Roman"/>
          <w:kern w:val="0"/>
          <w:sz w:val="26"/>
          <w:szCs w:val="26"/>
          <w:lang w:val="en-US"/>
        </w:rPr>
      </w:pPr>
    </w:p>
    <w:sectPr w:rsidR="005A7833" w:rsidRPr="002A16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79"/>
    <w:rsid w:val="00030263"/>
    <w:rsid w:val="000561E9"/>
    <w:rsid w:val="00081868"/>
    <w:rsid w:val="00093F53"/>
    <w:rsid w:val="000D1964"/>
    <w:rsid w:val="000F4A7F"/>
    <w:rsid w:val="00101593"/>
    <w:rsid w:val="00122E32"/>
    <w:rsid w:val="00152D56"/>
    <w:rsid w:val="00173E17"/>
    <w:rsid w:val="001927DD"/>
    <w:rsid w:val="001A2B6F"/>
    <w:rsid w:val="001C2BA9"/>
    <w:rsid w:val="001C3272"/>
    <w:rsid w:val="001F08BD"/>
    <w:rsid w:val="001F33B7"/>
    <w:rsid w:val="001F3743"/>
    <w:rsid w:val="001F4241"/>
    <w:rsid w:val="00212488"/>
    <w:rsid w:val="00215A65"/>
    <w:rsid w:val="00216F07"/>
    <w:rsid w:val="00273FDC"/>
    <w:rsid w:val="00286F44"/>
    <w:rsid w:val="00294872"/>
    <w:rsid w:val="002A1605"/>
    <w:rsid w:val="002A2695"/>
    <w:rsid w:val="002A4750"/>
    <w:rsid w:val="00326B9B"/>
    <w:rsid w:val="00333BDB"/>
    <w:rsid w:val="00334B7D"/>
    <w:rsid w:val="00343903"/>
    <w:rsid w:val="00350C10"/>
    <w:rsid w:val="00362F77"/>
    <w:rsid w:val="003D460D"/>
    <w:rsid w:val="00404F27"/>
    <w:rsid w:val="0046655C"/>
    <w:rsid w:val="00481370"/>
    <w:rsid w:val="00485A6E"/>
    <w:rsid w:val="0048741B"/>
    <w:rsid w:val="004874E0"/>
    <w:rsid w:val="00495851"/>
    <w:rsid w:val="004D5097"/>
    <w:rsid w:val="004D7630"/>
    <w:rsid w:val="00510426"/>
    <w:rsid w:val="005207DC"/>
    <w:rsid w:val="00522ADB"/>
    <w:rsid w:val="00562331"/>
    <w:rsid w:val="00565218"/>
    <w:rsid w:val="00571C52"/>
    <w:rsid w:val="005738BD"/>
    <w:rsid w:val="00581A30"/>
    <w:rsid w:val="005914B2"/>
    <w:rsid w:val="005A7833"/>
    <w:rsid w:val="005B7DC0"/>
    <w:rsid w:val="005D4E62"/>
    <w:rsid w:val="006040E5"/>
    <w:rsid w:val="00643156"/>
    <w:rsid w:val="00643C16"/>
    <w:rsid w:val="00664FC1"/>
    <w:rsid w:val="0067205F"/>
    <w:rsid w:val="006B3A74"/>
    <w:rsid w:val="006E24AB"/>
    <w:rsid w:val="006E3B5B"/>
    <w:rsid w:val="006E759B"/>
    <w:rsid w:val="006F2598"/>
    <w:rsid w:val="00707368"/>
    <w:rsid w:val="007254B1"/>
    <w:rsid w:val="0073461D"/>
    <w:rsid w:val="00756B57"/>
    <w:rsid w:val="007618C6"/>
    <w:rsid w:val="007850C4"/>
    <w:rsid w:val="0079743E"/>
    <w:rsid w:val="007B74C9"/>
    <w:rsid w:val="007D2CD6"/>
    <w:rsid w:val="007D3438"/>
    <w:rsid w:val="007E0468"/>
    <w:rsid w:val="00806904"/>
    <w:rsid w:val="00807504"/>
    <w:rsid w:val="00843387"/>
    <w:rsid w:val="00846CAC"/>
    <w:rsid w:val="008554D4"/>
    <w:rsid w:val="008706DA"/>
    <w:rsid w:val="00896EA8"/>
    <w:rsid w:val="008C7EAF"/>
    <w:rsid w:val="008D644A"/>
    <w:rsid w:val="00902D98"/>
    <w:rsid w:val="00921BA4"/>
    <w:rsid w:val="00946E91"/>
    <w:rsid w:val="0095108C"/>
    <w:rsid w:val="009629C1"/>
    <w:rsid w:val="0097322B"/>
    <w:rsid w:val="00976FD3"/>
    <w:rsid w:val="00986FB9"/>
    <w:rsid w:val="009B6961"/>
    <w:rsid w:val="009C76F2"/>
    <w:rsid w:val="009E2DD6"/>
    <w:rsid w:val="009E43B2"/>
    <w:rsid w:val="009F38E6"/>
    <w:rsid w:val="00A57711"/>
    <w:rsid w:val="00A95AD6"/>
    <w:rsid w:val="00AB3F06"/>
    <w:rsid w:val="00B1740C"/>
    <w:rsid w:val="00B20DD1"/>
    <w:rsid w:val="00B50E67"/>
    <w:rsid w:val="00B61A15"/>
    <w:rsid w:val="00B93C61"/>
    <w:rsid w:val="00BD091B"/>
    <w:rsid w:val="00C069FE"/>
    <w:rsid w:val="00C14976"/>
    <w:rsid w:val="00C2045B"/>
    <w:rsid w:val="00C352CB"/>
    <w:rsid w:val="00C41140"/>
    <w:rsid w:val="00C92860"/>
    <w:rsid w:val="00CA4E11"/>
    <w:rsid w:val="00CB41B5"/>
    <w:rsid w:val="00CE32E4"/>
    <w:rsid w:val="00CF631E"/>
    <w:rsid w:val="00D53B69"/>
    <w:rsid w:val="00D87B35"/>
    <w:rsid w:val="00D94E79"/>
    <w:rsid w:val="00D97491"/>
    <w:rsid w:val="00DD4768"/>
    <w:rsid w:val="00DF222F"/>
    <w:rsid w:val="00E02BB4"/>
    <w:rsid w:val="00E07C12"/>
    <w:rsid w:val="00E127D1"/>
    <w:rsid w:val="00E26C1F"/>
    <w:rsid w:val="00E3045C"/>
    <w:rsid w:val="00E56660"/>
    <w:rsid w:val="00E70BC6"/>
    <w:rsid w:val="00EC70E7"/>
    <w:rsid w:val="00F0751F"/>
    <w:rsid w:val="00F1560E"/>
    <w:rsid w:val="00F21BBA"/>
    <w:rsid w:val="00F2532A"/>
    <w:rsid w:val="00F311C1"/>
    <w:rsid w:val="00F40EE9"/>
    <w:rsid w:val="00F53C72"/>
    <w:rsid w:val="00F5642E"/>
    <w:rsid w:val="00F81BD1"/>
    <w:rsid w:val="00FA7587"/>
    <w:rsid w:val="00FC5358"/>
    <w:rsid w:val="00FD70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5F1DB7"/>
  <w15:chartTrackingRefBased/>
  <w15:docId w15:val="{3B52DA79-E7CA-8248-8584-258AF73D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E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E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E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E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E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E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E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E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E79"/>
    <w:rPr>
      <w:rFonts w:eastAsiaTheme="majorEastAsia" w:cstheme="majorBidi"/>
      <w:color w:val="272727" w:themeColor="text1" w:themeTint="D8"/>
    </w:rPr>
  </w:style>
  <w:style w:type="paragraph" w:styleId="Title">
    <w:name w:val="Title"/>
    <w:basedOn w:val="Normal"/>
    <w:next w:val="Normal"/>
    <w:link w:val="TitleChar"/>
    <w:uiPriority w:val="10"/>
    <w:qFormat/>
    <w:rsid w:val="00D94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E79"/>
    <w:pPr>
      <w:spacing w:before="160"/>
      <w:jc w:val="center"/>
    </w:pPr>
    <w:rPr>
      <w:i/>
      <w:iCs/>
      <w:color w:val="404040" w:themeColor="text1" w:themeTint="BF"/>
    </w:rPr>
  </w:style>
  <w:style w:type="character" w:customStyle="1" w:styleId="QuoteChar">
    <w:name w:val="Quote Char"/>
    <w:basedOn w:val="DefaultParagraphFont"/>
    <w:link w:val="Quote"/>
    <w:uiPriority w:val="29"/>
    <w:rsid w:val="00D94E79"/>
    <w:rPr>
      <w:i/>
      <w:iCs/>
      <w:color w:val="404040" w:themeColor="text1" w:themeTint="BF"/>
    </w:rPr>
  </w:style>
  <w:style w:type="paragraph" w:styleId="ListParagraph">
    <w:name w:val="List Paragraph"/>
    <w:basedOn w:val="Normal"/>
    <w:uiPriority w:val="34"/>
    <w:qFormat/>
    <w:rsid w:val="00D94E79"/>
    <w:pPr>
      <w:ind w:left="720"/>
      <w:contextualSpacing/>
    </w:pPr>
  </w:style>
  <w:style w:type="character" w:styleId="IntenseEmphasis">
    <w:name w:val="Intense Emphasis"/>
    <w:basedOn w:val="DefaultParagraphFont"/>
    <w:uiPriority w:val="21"/>
    <w:qFormat/>
    <w:rsid w:val="00D94E79"/>
    <w:rPr>
      <w:i/>
      <w:iCs/>
      <w:color w:val="0F4761" w:themeColor="accent1" w:themeShade="BF"/>
    </w:rPr>
  </w:style>
  <w:style w:type="paragraph" w:styleId="IntenseQuote">
    <w:name w:val="Intense Quote"/>
    <w:basedOn w:val="Normal"/>
    <w:next w:val="Normal"/>
    <w:link w:val="IntenseQuoteChar"/>
    <w:uiPriority w:val="30"/>
    <w:qFormat/>
    <w:rsid w:val="00D94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E79"/>
    <w:rPr>
      <w:i/>
      <w:iCs/>
      <w:color w:val="0F4761" w:themeColor="accent1" w:themeShade="BF"/>
    </w:rPr>
  </w:style>
  <w:style w:type="character" w:styleId="IntenseReference">
    <w:name w:val="Intense Reference"/>
    <w:basedOn w:val="DefaultParagraphFont"/>
    <w:uiPriority w:val="32"/>
    <w:qFormat/>
    <w:rsid w:val="00D94E79"/>
    <w:rPr>
      <w:b/>
      <w:bCs/>
      <w:smallCaps/>
      <w:color w:val="0F4761" w:themeColor="accent1" w:themeShade="BF"/>
      <w:spacing w:val="5"/>
    </w:rPr>
  </w:style>
  <w:style w:type="character" w:styleId="Hyperlink">
    <w:name w:val="Hyperlink"/>
    <w:basedOn w:val="DefaultParagraphFont"/>
    <w:uiPriority w:val="99"/>
    <w:unhideWhenUsed/>
    <w:rsid w:val="009E2DD6"/>
    <w:rPr>
      <w:color w:val="467886" w:themeColor="hyperlink"/>
      <w:u w:val="single"/>
    </w:rPr>
  </w:style>
  <w:style w:type="character" w:styleId="UnresolvedMention">
    <w:name w:val="Unresolved Mention"/>
    <w:basedOn w:val="DefaultParagraphFont"/>
    <w:uiPriority w:val="99"/>
    <w:semiHidden/>
    <w:unhideWhenUsed/>
    <w:rsid w:val="009E2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i.org/10.1016/S0031-9384(96)004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136</cp:revision>
  <dcterms:created xsi:type="dcterms:W3CDTF">2025-05-09T12:11:00Z</dcterms:created>
  <dcterms:modified xsi:type="dcterms:W3CDTF">2025-06-13T15:28:00Z</dcterms:modified>
</cp:coreProperties>
</file>