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C0D3" w14:textId="77777777" w:rsidR="0092661B" w:rsidRPr="0092661B" w:rsidRDefault="0092661B">
      <w:pPr>
        <w:rPr>
          <w:rFonts w:ascii="Times New Roman" w:hAnsi="Times New Roman" w:cs="Times New Roman"/>
          <w:b/>
          <w:bCs/>
        </w:rPr>
      </w:pPr>
      <w:r w:rsidRPr="0092661B">
        <w:rPr>
          <w:rFonts w:ascii="Times New Roman" w:hAnsi="Times New Roman" w:cs="Times New Roman"/>
          <w:b/>
          <w:bCs/>
        </w:rPr>
        <w:t>The Neuroendocrine Impact of Acute Stress on Synaptic Plasticity</w:t>
      </w:r>
      <w:r w:rsidRPr="0092661B">
        <w:rPr>
          <w:rFonts w:ascii="Times New Roman" w:hAnsi="Times New Roman" w:cs="Times New Roman"/>
          <w:b/>
          <w:bCs/>
        </w:rPr>
        <w:t xml:space="preserve"> </w:t>
      </w:r>
    </w:p>
    <w:p w14:paraId="7E8136F0" w14:textId="7E8121FC" w:rsidR="006D2E9A" w:rsidRPr="0092661B" w:rsidRDefault="0092661B">
      <w:pPr>
        <w:rPr>
          <w:rFonts w:ascii="Times New Roman" w:hAnsi="Times New Roman" w:cs="Times New Roman"/>
          <w:b/>
          <w:bCs/>
        </w:rPr>
      </w:pPr>
      <w:r w:rsidRPr="0092661B">
        <w:rPr>
          <w:rFonts w:ascii="Times New Roman" w:hAnsi="Times New Roman" w:cs="Times New Roman"/>
          <w:b/>
          <w:bCs/>
        </w:rPr>
        <w:t>(</w:t>
      </w:r>
      <w:r w:rsidRPr="0092661B">
        <w:rPr>
          <w:rFonts w:ascii="Times New Roman" w:hAnsi="Times New Roman" w:cs="Times New Roman"/>
          <w:b/>
          <w:bCs/>
        </w:rPr>
        <w:t>dos-Santos</w:t>
      </w:r>
      <w:r w:rsidRPr="0092661B">
        <w:rPr>
          <w:rFonts w:ascii="Times New Roman" w:hAnsi="Times New Roman" w:cs="Times New Roman"/>
          <w:b/>
          <w:bCs/>
        </w:rPr>
        <w:t xml:space="preserve"> et al., 2023)</w:t>
      </w:r>
    </w:p>
    <w:p w14:paraId="520E2DD4" w14:textId="271292CA" w:rsidR="006E759B" w:rsidRPr="006D2E9A" w:rsidRDefault="006D2E9A">
      <w:pPr>
        <w:rPr>
          <w:rFonts w:ascii="Times New Roman" w:hAnsi="Times New Roman" w:cs="Times New Roman"/>
        </w:rPr>
      </w:pPr>
      <w:r w:rsidRPr="006D2E9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“</w:t>
      </w:r>
      <w:r w:rsidRPr="006D2E9A">
        <w:rPr>
          <w:rFonts w:ascii="Times New Roman" w:hAnsi="Times New Roman" w:cs="Times New Roman"/>
        </w:rPr>
        <w:t xml:space="preserve">Glucocorticoids act on CRH neurons to </w:t>
      </w:r>
      <w:r w:rsidRPr="001E6CDA">
        <w:rPr>
          <w:rFonts w:ascii="Times New Roman" w:hAnsi="Times New Roman" w:cs="Times New Roman"/>
          <w:highlight w:val="cyan"/>
        </w:rPr>
        <w:t>inhibit excitatory synaptic</w:t>
      </w:r>
      <w:r w:rsidRPr="006D2E9A">
        <w:rPr>
          <w:rFonts w:ascii="Times New Roman" w:hAnsi="Times New Roman" w:cs="Times New Roman"/>
        </w:rPr>
        <w:t xml:space="preserve"> transmission via the </w:t>
      </w:r>
      <w:r w:rsidRPr="001E6CDA">
        <w:rPr>
          <w:rFonts w:ascii="Times New Roman" w:hAnsi="Times New Roman" w:cs="Times New Roman"/>
          <w:highlight w:val="cyan"/>
        </w:rPr>
        <w:t>retrograde</w:t>
      </w:r>
      <w:r w:rsidRPr="006D2E9A">
        <w:rPr>
          <w:rFonts w:ascii="Times New Roman" w:hAnsi="Times New Roman" w:cs="Times New Roman"/>
        </w:rPr>
        <w:t xml:space="preserve"> release of the endocannabinoid 2-arachidonoylglycerol (</w:t>
      </w:r>
      <w:r w:rsidRPr="001E6CDA">
        <w:rPr>
          <w:rFonts w:ascii="Times New Roman" w:hAnsi="Times New Roman" w:cs="Times New Roman"/>
          <w:highlight w:val="cyan"/>
        </w:rPr>
        <w:t>2-AG</w:t>
      </w:r>
      <w:r w:rsidRPr="006D2E9A">
        <w:rPr>
          <w:rFonts w:ascii="Times New Roman" w:hAnsi="Times New Roman" w:cs="Times New Roman"/>
        </w:rPr>
        <w:t xml:space="preserve">), which </w:t>
      </w:r>
      <w:r w:rsidRPr="001E6CDA">
        <w:rPr>
          <w:rFonts w:ascii="Times New Roman" w:hAnsi="Times New Roman" w:cs="Times New Roman"/>
          <w:highlight w:val="cyan"/>
        </w:rPr>
        <w:t>suppresses</w:t>
      </w:r>
      <w:r w:rsidRPr="006D2E9A">
        <w:rPr>
          <w:rFonts w:ascii="Times New Roman" w:hAnsi="Times New Roman" w:cs="Times New Roman"/>
        </w:rPr>
        <w:t xml:space="preserve"> </w:t>
      </w:r>
      <w:r w:rsidRPr="001E6CDA">
        <w:rPr>
          <w:rFonts w:ascii="Times New Roman" w:hAnsi="Times New Roman" w:cs="Times New Roman"/>
          <w:highlight w:val="cyan"/>
        </w:rPr>
        <w:t>presynaptic glutamate release</w:t>
      </w:r>
      <w:r w:rsidRPr="006D2E9A">
        <w:rPr>
          <w:rFonts w:ascii="Times New Roman" w:hAnsi="Times New Roman" w:cs="Times New Roman"/>
        </w:rPr>
        <w:t xml:space="preserve"> (36) and inhibits HPA activation</w:t>
      </w:r>
      <w:r w:rsidRPr="006D2E9A">
        <w:rPr>
          <w:rFonts w:ascii="Times New Roman" w:hAnsi="Times New Roman" w:cs="Times New Roman"/>
        </w:rPr>
        <w:t>”</w:t>
      </w:r>
    </w:p>
    <w:p w14:paraId="2E684788" w14:textId="1A16A1EF" w:rsidR="006D2E9A" w:rsidRDefault="006D2E9A">
      <w:pPr>
        <w:rPr>
          <w:rFonts w:ascii="Times New Roman" w:hAnsi="Times New Roman" w:cs="Times New Roman"/>
        </w:rPr>
      </w:pPr>
      <w:r w:rsidRPr="006D2E9A">
        <w:rPr>
          <w:rFonts w:ascii="Times New Roman" w:hAnsi="Times New Roman" w:cs="Times New Roman"/>
        </w:rPr>
        <w:t>-“</w:t>
      </w:r>
      <w:r w:rsidRPr="006D2E9A">
        <w:rPr>
          <w:rFonts w:ascii="Times New Roman" w:hAnsi="Times New Roman" w:cs="Times New Roman"/>
          <w:color w:val="1B1B1B"/>
          <w:shd w:val="clear" w:color="auto" w:fill="FFFFFF"/>
        </w:rPr>
        <w:t xml:space="preserve">Glucocorticoids also rapidly alter the postsynaptic </w:t>
      </w:r>
      <w:r w:rsidRPr="001E6CDA">
        <w:rPr>
          <w:rFonts w:ascii="Times New Roman" w:hAnsi="Times New Roman" w:cs="Times New Roman"/>
          <w:color w:val="1B1B1B"/>
          <w:highlight w:val="cyan"/>
          <w:shd w:val="clear" w:color="auto" w:fill="FFFFFF"/>
        </w:rPr>
        <w:t>intrinsic excitability</w:t>
      </w:r>
      <w:r w:rsidRPr="006D2E9A">
        <w:rPr>
          <w:rFonts w:ascii="Times New Roman" w:hAnsi="Times New Roman" w:cs="Times New Roman"/>
          <w:color w:val="1B1B1B"/>
          <w:shd w:val="clear" w:color="auto" w:fill="FFFFFF"/>
        </w:rPr>
        <w:t xml:space="preserve"> of PVN neurons via modulation of membrane potassium channels.</w:t>
      </w:r>
      <w:r w:rsidRPr="006D2E9A">
        <w:rPr>
          <w:rStyle w:val="apple-converted-space"/>
          <w:rFonts w:ascii="Times New Roman" w:hAnsi="Times New Roman" w:cs="Times New Roman"/>
          <w:color w:val="1B1B1B"/>
          <w:shd w:val="clear" w:color="auto" w:fill="FFFFFF"/>
        </w:rPr>
        <w:t> </w:t>
      </w:r>
      <w:r w:rsidRPr="006D2E9A">
        <w:rPr>
          <w:rFonts w:ascii="Times New Roman" w:hAnsi="Times New Roman" w:cs="Times New Roman"/>
        </w:rPr>
        <w:t>”</w:t>
      </w:r>
    </w:p>
    <w:p w14:paraId="71540C63" w14:textId="77777777" w:rsidR="00C524B0" w:rsidRDefault="00C524B0">
      <w:pPr>
        <w:rPr>
          <w:rFonts w:ascii="Times New Roman" w:hAnsi="Times New Roman" w:cs="Times New Roman"/>
        </w:rPr>
      </w:pPr>
    </w:p>
    <w:p w14:paraId="057C7F70" w14:textId="50C6AFD3" w:rsidR="006D2E9A" w:rsidRPr="00C524B0" w:rsidRDefault="00C524B0">
      <w:pPr>
        <w:rPr>
          <w:rFonts w:ascii="Times New Roman" w:hAnsi="Times New Roman" w:cs="Times New Roman"/>
          <w:b/>
          <w:bCs/>
        </w:rPr>
      </w:pPr>
      <w:r w:rsidRPr="00C524B0">
        <w:rPr>
          <w:rFonts w:ascii="Times New Roman" w:hAnsi="Times New Roman" w:cs="Times New Roman"/>
          <w:b/>
          <w:bCs/>
        </w:rPr>
        <w:t>Stress-related synaptic plasticity in the hypothalamus</w:t>
      </w:r>
    </w:p>
    <w:p w14:paraId="2EA3E205" w14:textId="38E37DDD" w:rsidR="00C524B0" w:rsidRPr="00C524B0" w:rsidRDefault="00C524B0">
      <w:pPr>
        <w:rPr>
          <w:rFonts w:ascii="Times New Roman" w:hAnsi="Times New Roman" w:cs="Times New Roman"/>
          <w:b/>
          <w:bCs/>
        </w:rPr>
      </w:pPr>
      <w:r w:rsidRPr="00C524B0">
        <w:rPr>
          <w:rFonts w:ascii="Times New Roman" w:hAnsi="Times New Roman" w:cs="Times New Roman"/>
          <w:b/>
          <w:bCs/>
        </w:rPr>
        <w:t>(</w:t>
      </w:r>
      <w:r w:rsidRPr="00C524B0">
        <w:rPr>
          <w:rFonts w:ascii="Times New Roman" w:hAnsi="Times New Roman" w:cs="Times New Roman"/>
          <w:b/>
          <w:bCs/>
        </w:rPr>
        <w:t>Bains</w:t>
      </w:r>
      <w:r w:rsidRPr="00C524B0">
        <w:rPr>
          <w:rFonts w:ascii="Times New Roman" w:hAnsi="Times New Roman" w:cs="Times New Roman"/>
          <w:b/>
          <w:bCs/>
        </w:rPr>
        <w:t xml:space="preserve"> et al., 2015)</w:t>
      </w:r>
    </w:p>
    <w:p w14:paraId="29EC3A49" w14:textId="0CC37213" w:rsidR="0092661B" w:rsidRDefault="00926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0FBEDC3" wp14:editId="58255B2D">
            <wp:extent cx="3233062" cy="3832698"/>
            <wp:effectExtent l="0" t="0" r="5715" b="3175"/>
            <wp:docPr id="21073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85357" name="Picture 2107385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86" cy="38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CA34" w14:textId="56A7AF6D" w:rsidR="0092661B" w:rsidRDefault="00926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>Moreover, microinjection of glutamate into the PVN stimulates HPA-axis output, whereas administration of an ionotropic glutamate receptor antagonist before exposure to stress blunts the neuroendocrine stress response</w:t>
      </w:r>
    </w:p>
    <w:p w14:paraId="31CF05E0" w14:textId="60A47C36" w:rsidR="0092661B" w:rsidRDefault="00926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>Endocannabinoids (</w:t>
      </w:r>
      <w:proofErr w:type="spellStart"/>
      <w:r w:rsidRPr="0092661B">
        <w:rPr>
          <w:rFonts w:ascii="Times New Roman" w:hAnsi="Times New Roman" w:cs="Times New Roman"/>
        </w:rPr>
        <w:t>eCBs</w:t>
      </w:r>
      <w:proofErr w:type="spellEnd"/>
      <w:r w:rsidRPr="0092661B">
        <w:rPr>
          <w:rFonts w:ascii="Times New Roman" w:hAnsi="Times New Roman" w:cs="Times New Roman"/>
        </w:rPr>
        <w:t>) have been implicated repeatedly in the negative regulation of HPA-axis responses</w:t>
      </w:r>
    </w:p>
    <w:p w14:paraId="65F157FB" w14:textId="1B30AF53" w:rsidR="0092661B" w:rsidRDefault="00926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92661B">
        <w:rPr>
          <w:rFonts w:ascii="Times New Roman" w:hAnsi="Times New Roman" w:cs="Times New Roman"/>
        </w:rPr>
        <w:t>A single acute stress alters signalling at glutamatergic synapses on PNCs. This manifests as an increase in the ratio of AMPAR- to NMDAR-mediated transmission35</w:t>
      </w:r>
    </w:p>
    <w:p w14:paraId="096C5598" w14:textId="3C9D006C" w:rsidR="0092661B" w:rsidRDefault="0092661B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 xml:space="preserve">Surprisingly, this is not due to an increase in signalling via AMPARs, but rather to a </w:t>
      </w:r>
      <w:r w:rsidRPr="001E6CDA">
        <w:rPr>
          <w:rFonts w:ascii="Times New Roman" w:hAnsi="Times New Roman" w:cs="Times New Roman"/>
          <w:highlight w:val="cyan"/>
        </w:rPr>
        <w:t>long-lasting decrease in NMDAR</w:t>
      </w:r>
      <w:r w:rsidRPr="0092661B">
        <w:rPr>
          <w:rFonts w:ascii="Times New Roman" w:hAnsi="Times New Roman" w:cs="Times New Roman"/>
        </w:rPr>
        <w:t xml:space="preserve"> signalling35 that results from the downregulation of postsynaptic NMDARs by local release of CRH during stress.</w:t>
      </w:r>
    </w:p>
    <w:p w14:paraId="4605BAC1" w14:textId="1E760B57" w:rsidR="0092661B" w:rsidRDefault="0092661B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 xml:space="preserve">STP is not due to an increase in postsynaptic glutamate signalling or an increase in release probability; instead, it is due to a switch in the mode of release at glutamatergic synapses from </w:t>
      </w:r>
      <w:proofErr w:type="spellStart"/>
      <w:r w:rsidRPr="001E6CDA">
        <w:rPr>
          <w:rFonts w:ascii="Times New Roman" w:hAnsi="Times New Roman" w:cs="Times New Roman"/>
          <w:highlight w:val="cyan"/>
        </w:rPr>
        <w:t>univesicular</w:t>
      </w:r>
      <w:proofErr w:type="spellEnd"/>
      <w:r w:rsidRPr="0092661B">
        <w:rPr>
          <w:rFonts w:ascii="Times New Roman" w:hAnsi="Times New Roman" w:cs="Times New Roman"/>
        </w:rPr>
        <w:t xml:space="preserve"> (that is, a presynaptic action potential releases, at most, a single vesicle of glutamate) to </w:t>
      </w:r>
      <w:r w:rsidRPr="001E6CDA">
        <w:rPr>
          <w:rFonts w:ascii="Times New Roman" w:hAnsi="Times New Roman" w:cs="Times New Roman"/>
          <w:highlight w:val="cyan"/>
        </w:rPr>
        <w:t>multivesicular</w:t>
      </w:r>
      <w:r w:rsidRPr="0092661B">
        <w:rPr>
          <w:rFonts w:ascii="Times New Roman" w:hAnsi="Times New Roman" w:cs="Times New Roman"/>
        </w:rPr>
        <w:t xml:space="preserve"> (that is, a presynaptic action potential can release more than one vesicle).</w:t>
      </w:r>
    </w:p>
    <w:p w14:paraId="0DBAC6FB" w14:textId="3D43BCF5" w:rsidR="0092661B" w:rsidRDefault="0092661B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>These observations suggest that CRH-mediated decreases in NMDAR-dependent Ca2+ entry during stress prevent the release of a retrograde messenger that normally blocks the multivesicular release of glutamate following high levels of presynaptic activity</w:t>
      </w:r>
    </w:p>
    <w:p w14:paraId="36D4044A" w14:textId="1AA371BE" w:rsidR="0092661B" w:rsidRDefault="0092661B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2661B">
        <w:rPr>
          <w:rFonts w:ascii="Times New Roman" w:hAnsi="Times New Roman" w:cs="Times New Roman"/>
        </w:rPr>
        <w:t xml:space="preserve">There are various dendritically released factors that could be responsible for suppressing glutamate release84, but experiments have ruled out </w:t>
      </w:r>
      <w:proofErr w:type="spellStart"/>
      <w:r w:rsidRPr="0092661B">
        <w:rPr>
          <w:rFonts w:ascii="Times New Roman" w:hAnsi="Times New Roman" w:cs="Times New Roman"/>
        </w:rPr>
        <w:t>eCBs</w:t>
      </w:r>
      <w:proofErr w:type="spellEnd"/>
      <w:r w:rsidRPr="0092661B">
        <w:rPr>
          <w:rFonts w:ascii="Times New Roman" w:hAnsi="Times New Roman" w:cs="Times New Roman"/>
        </w:rPr>
        <w:t xml:space="preserve"> acting at CB1, opioids or adenosine35</w:t>
      </w:r>
    </w:p>
    <w:p w14:paraId="4070B34A" w14:textId="77777777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</w:p>
    <w:p w14:paraId="795DB52B" w14:textId="760F34FD" w:rsidR="0092661B" w:rsidRPr="00707002" w:rsidRDefault="00707002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707002">
        <w:rPr>
          <w:rFonts w:ascii="Times New Roman" w:hAnsi="Times New Roman" w:cs="Times New Roman"/>
          <w:b/>
          <w:bCs/>
        </w:rPr>
        <w:t>Synaptic regulation of the hypothalamic–pituitary–adrenal axis and its modulation by glucocorticoids and stress</w:t>
      </w:r>
    </w:p>
    <w:p w14:paraId="2052283A" w14:textId="36AD306C" w:rsidR="001D02C1" w:rsidRPr="00707002" w:rsidRDefault="00707002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707002">
        <w:rPr>
          <w:rFonts w:ascii="Times New Roman" w:hAnsi="Times New Roman" w:cs="Times New Roman"/>
          <w:b/>
          <w:bCs/>
        </w:rPr>
        <w:t>(</w:t>
      </w:r>
      <w:r w:rsidRPr="00707002">
        <w:rPr>
          <w:rFonts w:ascii="Times New Roman" w:hAnsi="Times New Roman" w:cs="Times New Roman"/>
          <w:b/>
          <w:bCs/>
        </w:rPr>
        <w:t>Levy</w:t>
      </w:r>
      <w:r w:rsidRPr="00707002">
        <w:rPr>
          <w:rFonts w:ascii="Times New Roman" w:hAnsi="Times New Roman" w:cs="Times New Roman"/>
          <w:b/>
          <w:bCs/>
        </w:rPr>
        <w:t xml:space="preserve"> and Tasker, 2012)</w:t>
      </w:r>
    </w:p>
    <w:p w14:paraId="68C1DD5F" w14:textId="6831F404" w:rsidR="001D02C1" w:rsidRDefault="001D02C1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07002">
        <w:rPr>
          <w:rFonts w:ascii="Times New Roman" w:hAnsi="Times New Roman" w:cs="Times New Roman"/>
        </w:rPr>
        <w:t>G</w:t>
      </w:r>
      <w:r w:rsidR="00707002" w:rsidRPr="00707002">
        <w:rPr>
          <w:rFonts w:ascii="Times New Roman" w:hAnsi="Times New Roman" w:cs="Times New Roman"/>
        </w:rPr>
        <w:t>lutamatergic synaptic inputs to CRH cells are suppressed by rapid glucocorticoid actions that appear to be involved in the glucocorticoid-mediated fast negative feedback of the HPA axis</w:t>
      </w:r>
    </w:p>
    <w:p w14:paraId="2EC1D7DF" w14:textId="2B2CBE3B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7002">
        <w:rPr>
          <w:rFonts w:ascii="Times New Roman" w:hAnsi="Times New Roman" w:cs="Times New Roman"/>
        </w:rPr>
        <w:t>Importantly, this glucocorticoid effect was blocked by antagonists and mimicked and occluded by agonists of the cannabinoid type 1 receptor (CB1R), suggesting the involvement of the endocannabinoid system.</w:t>
      </w:r>
    </w:p>
    <w:p w14:paraId="5B1BA4CC" w14:textId="05A0102E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7002">
        <w:rPr>
          <w:rFonts w:ascii="Times New Roman" w:hAnsi="Times New Roman" w:cs="Times New Roman"/>
        </w:rPr>
        <w:t>We recently corroborated this with the finding that the rapid glucocorticoid effect is absent in CB1R knockout mice</w:t>
      </w:r>
    </w:p>
    <w:p w14:paraId="60C8C4E6" w14:textId="43D5312F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7002">
        <w:rPr>
          <w:rFonts w:ascii="Times New Roman" w:hAnsi="Times New Roman" w:cs="Times New Roman"/>
        </w:rPr>
        <w:t xml:space="preserve">Consistent with the </w:t>
      </w:r>
      <w:r w:rsidRPr="001E6CDA">
        <w:rPr>
          <w:rFonts w:ascii="Times New Roman" w:hAnsi="Times New Roman" w:cs="Times New Roman"/>
          <w:highlight w:val="cyan"/>
        </w:rPr>
        <w:t>endocannabinoid acting as a retrograde messenger to inhibit glutamate release at glutamate synapses</w:t>
      </w:r>
      <w:r w:rsidRPr="00707002">
        <w:rPr>
          <w:rFonts w:ascii="Times New Roman" w:hAnsi="Times New Roman" w:cs="Times New Roman"/>
        </w:rPr>
        <w:t xml:space="preserve">, the glucocorticoid effect was prevented by blockade of </w:t>
      </w:r>
      <w:r w:rsidRPr="001E6CDA">
        <w:rPr>
          <w:rFonts w:ascii="Times New Roman" w:hAnsi="Times New Roman" w:cs="Times New Roman"/>
          <w:highlight w:val="cyan"/>
        </w:rPr>
        <w:t>G protein and protein kinase activity</w:t>
      </w:r>
      <w:r w:rsidRPr="00707002">
        <w:rPr>
          <w:rFonts w:ascii="Times New Roman" w:hAnsi="Times New Roman" w:cs="Times New Roman"/>
        </w:rPr>
        <w:t xml:space="preserve"> and Ca2+ signaling specifically in the </w:t>
      </w:r>
      <w:r w:rsidRPr="001E6CDA">
        <w:rPr>
          <w:rFonts w:ascii="Times New Roman" w:hAnsi="Times New Roman" w:cs="Times New Roman"/>
          <w:highlight w:val="cyan"/>
        </w:rPr>
        <w:t>postsynaptic</w:t>
      </w:r>
      <w:r w:rsidRPr="00707002">
        <w:rPr>
          <w:rFonts w:ascii="Times New Roman" w:hAnsi="Times New Roman" w:cs="Times New Roman"/>
        </w:rPr>
        <w:t xml:space="preserve"> cell</w:t>
      </w:r>
    </w:p>
    <w:p w14:paraId="1E41F39E" w14:textId="373F3956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7002">
        <w:rPr>
          <w:rFonts w:ascii="Times New Roman" w:hAnsi="Times New Roman" w:cs="Times New Roman"/>
        </w:rPr>
        <w:t xml:space="preserve">glucocorticoids trigger a form of </w:t>
      </w:r>
      <w:r w:rsidRPr="00BE31A1">
        <w:rPr>
          <w:rFonts w:ascii="Times New Roman" w:hAnsi="Times New Roman" w:cs="Times New Roman"/>
          <w:highlight w:val="cyan"/>
        </w:rPr>
        <w:t>endocannabinoid-mediated long-term depression of synaptic excitation</w:t>
      </w:r>
    </w:p>
    <w:p w14:paraId="58EB8FEA" w14:textId="1FAA7605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07002">
        <w:rPr>
          <w:rFonts w:ascii="Times New Roman" w:hAnsi="Times New Roman" w:cs="Times New Roman"/>
        </w:rPr>
        <w:t>preliminary evidence for the desensitization to the rapid glucocorticoid-induced suppression of glutamate release in brain slices from animals that had been subjected to an acute 30-min restraint stress prior to sacrifice</w:t>
      </w:r>
    </w:p>
    <w:p w14:paraId="31D5AFD2" w14:textId="7C1A26FF" w:rsidR="00707002" w:rsidRDefault="0070700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707002">
        <w:rPr>
          <w:rFonts w:ascii="Times New Roman" w:hAnsi="Times New Roman" w:cs="Times New Roman"/>
        </w:rPr>
        <w:t xml:space="preserve">This effect is likely due to the </w:t>
      </w:r>
      <w:r w:rsidRPr="00E81ED6">
        <w:rPr>
          <w:rFonts w:ascii="Times New Roman" w:hAnsi="Times New Roman" w:cs="Times New Roman"/>
          <w:highlight w:val="cyan"/>
        </w:rPr>
        <w:t>long-term depression of glutamatergic synaptic</w:t>
      </w:r>
      <w:r w:rsidRPr="00707002">
        <w:rPr>
          <w:rFonts w:ascii="Times New Roman" w:hAnsi="Times New Roman" w:cs="Times New Roman"/>
        </w:rPr>
        <w:t xml:space="preserve"> inputs by a tonic activation of </w:t>
      </w:r>
      <w:r w:rsidRPr="00E81ED6">
        <w:rPr>
          <w:rFonts w:ascii="Times New Roman" w:hAnsi="Times New Roman" w:cs="Times New Roman"/>
          <w:highlight w:val="cyan"/>
        </w:rPr>
        <w:t>presynaptic CB1</w:t>
      </w:r>
      <w:r w:rsidRPr="00707002">
        <w:rPr>
          <w:rFonts w:ascii="Times New Roman" w:hAnsi="Times New Roman" w:cs="Times New Roman"/>
        </w:rPr>
        <w:t xml:space="preserve"> receptors via glucocorticoid-induced retrograde endocannabinoid release, since a CB1 receptor-mediated inhibitory tone was observed in glutamate inputs to parvocellular neurons from acutely stressed rats, but not from unstressed rats.</w:t>
      </w:r>
    </w:p>
    <w:p w14:paraId="3B1919E6" w14:textId="77777777" w:rsidR="00740720" w:rsidRDefault="00740720" w:rsidP="0092661B">
      <w:pPr>
        <w:tabs>
          <w:tab w:val="left" w:pos="2068"/>
        </w:tabs>
        <w:rPr>
          <w:rFonts w:ascii="Times New Roman" w:hAnsi="Times New Roman" w:cs="Times New Roman"/>
        </w:rPr>
      </w:pPr>
    </w:p>
    <w:p w14:paraId="167642A0" w14:textId="77777777" w:rsidR="00740720" w:rsidRDefault="00740720" w:rsidP="0092661B">
      <w:pPr>
        <w:tabs>
          <w:tab w:val="left" w:pos="2068"/>
        </w:tabs>
        <w:rPr>
          <w:rFonts w:ascii="Times New Roman" w:hAnsi="Times New Roman" w:cs="Times New Roman"/>
        </w:rPr>
      </w:pPr>
    </w:p>
    <w:p w14:paraId="19E3832B" w14:textId="7F39326A" w:rsidR="00740720" w:rsidRDefault="00740720" w:rsidP="0092661B">
      <w:pPr>
        <w:tabs>
          <w:tab w:val="left" w:pos="2068"/>
        </w:tabs>
        <w:rPr>
          <w:rFonts w:ascii="Times New Roman" w:hAnsi="Times New Roman" w:cs="Times New Roman"/>
        </w:rPr>
      </w:pPr>
      <w:r w:rsidRPr="00740720">
        <w:rPr>
          <w:rFonts w:ascii="Times New Roman" w:hAnsi="Times New Roman" w:cs="Times New Roman"/>
        </w:rPr>
        <w:t>Repeated restraint stress enhances glutamatergic transmission in the paraventricular nucleus of the rat hypothalamus</w:t>
      </w:r>
      <w:r>
        <w:rPr>
          <w:rFonts w:ascii="Times New Roman" w:hAnsi="Times New Roman" w:cs="Times New Roman"/>
        </w:rPr>
        <w:t xml:space="preserve"> (</w:t>
      </w:r>
      <w:hyperlink r:id="rId5" w:history="1">
        <w:r w:rsidRPr="004855F9">
          <w:rPr>
            <w:rStyle w:val="Hyperlink"/>
            <w:rFonts w:ascii="Times New Roman" w:hAnsi="Times New Roman" w:cs="Times New Roman"/>
          </w:rPr>
          <w:t>https://www.researchgate.net/publication/259200098_Repeated_restraint_stress_enhances_glutamatergic_transmission_in_the_paraventricular_nucleus_of_the_rat_hypothalamus</w:t>
        </w:r>
      </w:hyperlink>
      <w:r>
        <w:rPr>
          <w:rFonts w:ascii="Times New Roman" w:hAnsi="Times New Roman" w:cs="Times New Roman"/>
        </w:rPr>
        <w:t>)</w:t>
      </w:r>
    </w:p>
    <w:p w14:paraId="47D3F082" w14:textId="77777777" w:rsidR="00FD0D3C" w:rsidRDefault="00FD0D3C" w:rsidP="0092661B">
      <w:pPr>
        <w:tabs>
          <w:tab w:val="left" w:pos="2068"/>
        </w:tabs>
        <w:rPr>
          <w:rFonts w:ascii="Times New Roman" w:hAnsi="Times New Roman" w:cs="Times New Roman"/>
        </w:rPr>
      </w:pPr>
    </w:p>
    <w:p w14:paraId="7FEF381C" w14:textId="0B2FE795" w:rsidR="00740720" w:rsidRPr="00FD0D3C" w:rsidRDefault="00FD0D3C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FD0D3C">
        <w:rPr>
          <w:rFonts w:ascii="Times New Roman" w:hAnsi="Times New Roman" w:cs="Times New Roman"/>
          <w:b/>
          <w:bCs/>
        </w:rPr>
        <w:t>Acute stress facilitates glutamatergic long-term potentiation in PVN magnocellular neurons through beta-adrenergic receptor/PKA cascade in vitro in rats</w:t>
      </w:r>
    </w:p>
    <w:p w14:paraId="4ABC16E7" w14:textId="3B6B55EB" w:rsidR="00FD0D3C" w:rsidRPr="00FD0D3C" w:rsidRDefault="00FD0D3C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FD0D3C">
        <w:rPr>
          <w:rFonts w:ascii="Times New Roman" w:hAnsi="Times New Roman" w:cs="Times New Roman"/>
          <w:b/>
          <w:bCs/>
        </w:rPr>
        <w:t>(</w:t>
      </w:r>
      <w:r w:rsidRPr="00FD0D3C">
        <w:rPr>
          <w:rFonts w:ascii="Times New Roman" w:hAnsi="Times New Roman" w:cs="Times New Roman"/>
          <w:b/>
          <w:bCs/>
        </w:rPr>
        <w:t>Jin</w:t>
      </w:r>
      <w:r w:rsidRPr="00FD0D3C">
        <w:rPr>
          <w:rFonts w:ascii="Times New Roman" w:hAnsi="Times New Roman" w:cs="Times New Roman"/>
          <w:b/>
          <w:bCs/>
        </w:rPr>
        <w:t xml:space="preserve"> et al., 2024)</w:t>
      </w:r>
    </w:p>
    <w:p w14:paraId="2ADC0A17" w14:textId="2129FCD4" w:rsidR="00740720" w:rsidRDefault="00740720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-age and sex of </w:t>
      </w:r>
      <w:proofErr w:type="spellStart"/>
      <w:r>
        <w:rPr>
          <w:rFonts w:ascii="Times New Roman" w:hAnsi="Times New Roman" w:cs="Times New Roman"/>
        </w:rPr>
        <w:t>wistar</w:t>
      </w:r>
      <w:proofErr w:type="spellEnd"/>
      <w:r>
        <w:rPr>
          <w:rFonts w:ascii="Times New Roman" w:hAnsi="Times New Roman" w:cs="Times New Roman"/>
        </w:rPr>
        <w:t xml:space="preserve"> rats not specific</w:t>
      </w:r>
    </w:p>
    <w:p w14:paraId="58EB689B" w14:textId="6FAA9C51" w:rsidR="00740720" w:rsidRDefault="00740720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D0D3C" w:rsidRPr="00FD0D3C">
        <w:rPr>
          <w:rFonts w:ascii="Times New Roman" w:hAnsi="Times New Roman" w:cs="Times New Roman"/>
        </w:rPr>
        <w:t>HFS-induced NMDAR-independent LTP of PVN MNCs in acute stress rats was mediated by β-AR</w:t>
      </w:r>
    </w:p>
    <w:p w14:paraId="33AA8FE5" w14:textId="1EC80807" w:rsidR="00FD0D3C" w:rsidRDefault="00FD0D3C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D0D3C">
        <w:rPr>
          <w:rFonts w:ascii="Times New Roman" w:hAnsi="Times New Roman" w:cs="Times New Roman"/>
        </w:rPr>
        <w:t>HFS-induced NMDAR-independent LTP of PVN MNCs in acute stress rats through postsynaptic PKA signaling pathway</w:t>
      </w:r>
    </w:p>
    <w:p w14:paraId="4041649B" w14:textId="77777777" w:rsidR="00F961C2" w:rsidRDefault="00F961C2" w:rsidP="0092661B">
      <w:pPr>
        <w:tabs>
          <w:tab w:val="left" w:pos="2068"/>
        </w:tabs>
        <w:rPr>
          <w:rFonts w:ascii="Times New Roman" w:hAnsi="Times New Roman" w:cs="Times New Roman"/>
        </w:rPr>
      </w:pPr>
    </w:p>
    <w:p w14:paraId="1145313E" w14:textId="6F94F329" w:rsidR="00F961C2" w:rsidRPr="00F961C2" w:rsidRDefault="00F961C2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F961C2">
        <w:rPr>
          <w:rFonts w:ascii="Times New Roman" w:hAnsi="Times New Roman" w:cs="Times New Roman"/>
          <w:b/>
          <w:bCs/>
        </w:rPr>
        <w:t>Sex differences in the murine HPA axis after acute and repeated restraint stress</w:t>
      </w:r>
    </w:p>
    <w:p w14:paraId="69F96843" w14:textId="0A792EC2" w:rsidR="00F961C2" w:rsidRPr="00F961C2" w:rsidRDefault="00F961C2" w:rsidP="0092661B">
      <w:pPr>
        <w:tabs>
          <w:tab w:val="left" w:pos="2068"/>
        </w:tabs>
        <w:rPr>
          <w:rFonts w:ascii="Times New Roman" w:hAnsi="Times New Roman" w:cs="Times New Roman"/>
          <w:b/>
          <w:bCs/>
        </w:rPr>
      </w:pPr>
      <w:r w:rsidRPr="00F961C2">
        <w:rPr>
          <w:rFonts w:ascii="Times New Roman" w:hAnsi="Times New Roman" w:cs="Times New Roman"/>
          <w:b/>
          <w:bCs/>
        </w:rPr>
        <w:t>(</w:t>
      </w:r>
      <w:r w:rsidRPr="00F961C2">
        <w:rPr>
          <w:rFonts w:ascii="Times New Roman" w:hAnsi="Times New Roman" w:cs="Times New Roman"/>
          <w:b/>
          <w:bCs/>
        </w:rPr>
        <w:t>Nalepa</w:t>
      </w:r>
      <w:r w:rsidRPr="00F961C2">
        <w:rPr>
          <w:rFonts w:ascii="Times New Roman" w:hAnsi="Times New Roman" w:cs="Times New Roman"/>
          <w:b/>
          <w:bCs/>
        </w:rPr>
        <w:t xml:space="preserve"> et al., 2025)</w:t>
      </w:r>
    </w:p>
    <w:p w14:paraId="4C9F8FC8" w14:textId="61A6C848" w:rsidR="00F961C2" w:rsidRDefault="00F961C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961C2">
        <w:rPr>
          <w:rFonts w:ascii="Times New Roman" w:hAnsi="Times New Roman" w:cs="Times New Roman"/>
        </w:rPr>
        <w:t>Plasma CORT was increased after ARS in both males and females (p &lt; 0.0001) compared to NS mice. Additionally, CORT levels were higher in female mice after ARS compared to male mice (p = 0.0004), while no sex differences were found in the NS condition (p = 0.9856)</w:t>
      </w:r>
    </w:p>
    <w:p w14:paraId="7D5F273B" w14:textId="27A91AA8" w:rsidR="00F961C2" w:rsidRDefault="00F961C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961C2">
        <w:rPr>
          <w:rFonts w:ascii="Times New Roman" w:hAnsi="Times New Roman" w:cs="Times New Roman"/>
        </w:rPr>
        <w:t>After acute stress, female mice consistently produced a larger peak CORT response compared to male mice. An enhanced acute CORT response in female rodents is in accordance with previous reports (Aoki et al., Citation2010; Iwasaki-</w:t>
      </w:r>
      <w:proofErr w:type="spellStart"/>
      <w:r w:rsidRPr="00F961C2">
        <w:rPr>
          <w:rFonts w:ascii="Times New Roman" w:hAnsi="Times New Roman" w:cs="Times New Roman"/>
        </w:rPr>
        <w:t>Sekino</w:t>
      </w:r>
      <w:proofErr w:type="spellEnd"/>
      <w:r w:rsidRPr="00F961C2">
        <w:rPr>
          <w:rFonts w:ascii="Times New Roman" w:hAnsi="Times New Roman" w:cs="Times New Roman"/>
        </w:rPr>
        <w:t xml:space="preserve"> et al., Citation2009; Weinstock et al., Citation1998) and the general perception that females are more stress-reactive than males</w:t>
      </w:r>
    </w:p>
    <w:p w14:paraId="7E83988F" w14:textId="701C3226" w:rsidR="00F961C2" w:rsidRDefault="00F961C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961C2">
        <w:rPr>
          <w:rFonts w:ascii="Times New Roman" w:hAnsi="Times New Roman" w:cs="Times New Roman"/>
        </w:rPr>
        <w:t>no significant sex differences in plasma ACTH levels were observed, which could point to increased adrenal ACTH sensitivity in female compared to male mice.</w:t>
      </w:r>
    </w:p>
    <w:p w14:paraId="5AC17C60" w14:textId="25CBCEF9" w:rsidR="00F961C2" w:rsidRPr="006D2E9A" w:rsidRDefault="00F961C2" w:rsidP="0092661B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F961C2">
        <w:rPr>
          <w:rFonts w:ascii="Times New Roman" w:hAnsi="Times New Roman" w:cs="Times New Roman"/>
        </w:rPr>
        <w:t>Despite the enhanced peak CORT response in female mice after ARS, we found no sex difference in the stress recovery period up to 1.5h post-stress, where female mice returned to baseline CORT levels similarly to male mice. This suggested a steeper increase in CORT after acute stress and a steeper decrease in CORT levels after stress.</w:t>
      </w:r>
    </w:p>
    <w:sectPr w:rsidR="00F961C2" w:rsidRPr="006D2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8"/>
    <w:rsid w:val="00101593"/>
    <w:rsid w:val="001C2BA9"/>
    <w:rsid w:val="001D02C1"/>
    <w:rsid w:val="001E6CDA"/>
    <w:rsid w:val="001F08BD"/>
    <w:rsid w:val="002113A8"/>
    <w:rsid w:val="00510426"/>
    <w:rsid w:val="005E34E4"/>
    <w:rsid w:val="006D2E9A"/>
    <w:rsid w:val="006E759B"/>
    <w:rsid w:val="00707002"/>
    <w:rsid w:val="00740720"/>
    <w:rsid w:val="0092661B"/>
    <w:rsid w:val="00A57711"/>
    <w:rsid w:val="00BE31A1"/>
    <w:rsid w:val="00C524B0"/>
    <w:rsid w:val="00E70BC6"/>
    <w:rsid w:val="00E81ED6"/>
    <w:rsid w:val="00F961C2"/>
    <w:rsid w:val="00F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5DC55"/>
  <w15:chartTrackingRefBased/>
  <w15:docId w15:val="{41C2523E-3BE1-AC44-97C9-A9EBDD19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3A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D2E9A"/>
  </w:style>
  <w:style w:type="character" w:styleId="Hyperlink">
    <w:name w:val="Hyperlink"/>
    <w:basedOn w:val="DefaultParagraphFont"/>
    <w:uiPriority w:val="99"/>
    <w:unhideWhenUsed/>
    <w:rsid w:val="007407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59200098_Repeated_restraint_stress_enhances_glutamatergic_transmission_in_the_paraventricular_nucleus_of_the_rat_hypothalam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10</cp:revision>
  <dcterms:created xsi:type="dcterms:W3CDTF">2025-07-03T13:50:00Z</dcterms:created>
  <dcterms:modified xsi:type="dcterms:W3CDTF">2025-07-03T14:25:00Z</dcterms:modified>
</cp:coreProperties>
</file>