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6"/>
        </w:pBdr>
        <w:spacing w:after="60"/>
      </w:pPr>
      <w:r>
        <w:rPr>
          <w:b/>
          <w:bCs/>
          <w:color w:val="1F3864"/>
          <w:sz w:val="34"/>
          <w:szCs w:val="34"/>
        </w:rPr>
        <w:t xml:space="preserve">Leveranciersoverzicht en -beoordeling</w:t>
      </w:r>
    </w:p>
    <w:p>
      <w:pPr>
        <w:spacing w:after="260"/>
      </w:pPr>
      <w:r>
        <w:rPr>
          <w:i/>
          <w:iCs/>
          <w:color w:val="555555"/>
          <w:sz w:val="19"/>
          <w:szCs w:val="19"/>
        </w:rPr>
        <w:t xml:space="preserve">PVI Clinic B.V. · ISO 9001:2015 §8.4 · opgesteld 26-07-2026 · bronnen: kwaliteitssysteem, voorraadinventarisatie en mailarchief</w:t>
      </w:r>
    </w:p>
    <w:p>
      <w:pPr>
        <w:pStyle w:val="Heading1"/>
        <w:spacing w:after="160" w:before="240"/>
      </w:pPr>
      <w:r>
        <w:t xml:space="preserve">Deel 1 · De leveranciers</w:t>
      </w:r>
    </w:p>
    <w:p>
      <w:pPr>
        <w:spacing w:after="120"/>
      </w:pPr>
      <w:r>
        <w:t xml:space="preserve">Conform de directiebeoordeling 2026, hoofdstuk 6.</w:t>
      </w:r>
    </w:p>
    <w:p>
      <w:pPr>
        <w:pStyle w:val="Heading2"/>
        <w:spacing w:after="120" w:before="220"/>
      </w:pPr>
      <w:r>
        <w:t xml:space="preserve">A · Leveranciers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4118"/>
        <w:gridCol w:w="2808"/>
      </w:tblGrid>
      <w:tr>
        <w:trPr>
          <w:tblHeader/>
        </w:trPr>
        <w:tc>
          <w:tcPr>
            <w:tcW w:type="dxa" w:w="2434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Leverancier</w:t>
            </w:r>
          </w:p>
        </w:tc>
        <w:tc>
          <w:tcPr>
            <w:tcW w:type="dxa" w:w="4118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Wat</w:t>
            </w:r>
          </w:p>
        </w:tc>
        <w:tc>
          <w:tcPr>
            <w:tcW w:type="dxa" w:w="2808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Samenwerking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Merz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producten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goed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Croma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producten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goed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Galderma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producten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goed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Sure Medical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producten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goed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Dalton Medical</w:t>
            </w:r>
          </w:p>
        </w:tc>
        <w:tc>
          <w:tcPr>
            <w:tcW w:type="dxa" w:w="4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apparatuur — Fotona laser, onderhoud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goed</w:t>
            </w:r>
          </w:p>
        </w:tc>
      </w:tr>
    </w:tbl>
    <w:p>
      <w:pPr>
        <w:pStyle w:val="Heading2"/>
        <w:spacing w:after="120" w:before="220"/>
      </w:pPr>
      <w:r>
        <w:t xml:space="preserve">B · Ondersteunend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Partij</w:t>
            </w:r>
          </w:p>
        </w:tc>
        <w:tc>
          <w:tcPr>
            <w:tcW w:type="dxa" w:w="6178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Simape B.V.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administratie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DEKRA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certificering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 leverende apotheek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bereiding en levering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Deel 2 · Beoordelingsformulier</w:t>
      </w:r>
    </w:p>
    <w:p>
      <w:pPr>
        <w:spacing w:after="120"/>
      </w:pPr>
      <w:r>
        <w:t xml:space="preserve">Norm: §8.4.1 — criteria vaststellen voor evaluatie, selectie, prestatiebewaking en herbeoordeling.</w:t>
      </w:r>
    </w:p>
    <w:p>
      <w:pPr>
        <w:spacing w:after="120"/>
      </w:pPr>
      <w:r>
        <w:t xml:space="preserve">Beoordeeld door: ______________________     Datum: ______________     Periode: ______________</w:t>
      </w:r>
    </w:p>
    <w:p>
      <w:pPr>
        <w:spacing w:after="120"/>
      </w:pPr>
      <w:r>
        <w:t xml:space="preserve">Score: 1 = onvoldoende · 2 = matig · 3 = voldoende · 4 = goed. Oordeel: doorgaan / aanspreken / vervangen.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170"/>
        <w:gridCol w:w="1710"/>
        <w:gridCol w:w="1530"/>
        <w:gridCol w:w="1170"/>
        <w:gridCol w:w="1260"/>
      </w:tblGrid>
      <w:tr>
        <w:trPr>
          <w:tblHeader/>
        </w:trPr>
        <w:tc>
          <w:tcPr>
            <w:tcW w:type="dxa" w:w="252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Leverancier</w:t>
            </w:r>
          </w:p>
        </w:tc>
        <w:tc>
          <w:tcPr>
            <w:tcW w:type="dxa" w:w="117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Levertijd</w:t>
            </w:r>
          </w:p>
        </w:tc>
        <w:tc>
          <w:tcPr>
            <w:tcW w:type="dxa" w:w="171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Houdbaarheid bij ontvangst</w:t>
            </w:r>
          </w:p>
        </w:tc>
        <w:tc>
          <w:tcPr>
            <w:tcW w:type="dxa" w:w="153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Kwaliteit / klachten</w:t>
            </w:r>
          </w:p>
        </w:tc>
        <w:tc>
          <w:tcPr>
            <w:tcW w:type="dxa" w:w="117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Bereikbaarheid</w:t>
            </w:r>
          </w:p>
        </w:tc>
        <w:tc>
          <w:tcPr>
            <w:tcW w:type="dxa" w:w="126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Oordeel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Merz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Croma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Galderma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Sure Medical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Dalton Medical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 leverende apotheek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t xml:space="preserve">Bijzonderheden</w:t>
      </w:r>
    </w:p>
    <w:p>
      <w:pPr>
        <w:spacing w:after="120"/>
      </w:pPr>
      <w:r>
        <w:t xml:space="preserve">Alleen invullen waar iets speelde — een klacht, een late levering, een product met te korte houdbaarheid.</w:t>
      </w:r>
    </w:p>
    <w:p>
      <w:pPr>
        <w:spacing w:after="120"/>
      </w:pPr>
      <w:r>
        <w:t xml:space="preserve">_________________________________________________________________________________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_________________________________________________________________________________</w:t>
      </w:r>
    </w:p>
    <w:p>
      <w:pPr>
        <w:pStyle w:val="Heading3"/>
        <w:spacing w:after="100" w:before="180"/>
      </w:pPr>
      <w:r>
        <w:t xml:space="preserve">Conclusie</w:t>
      </w:r>
    </w:p>
    <w:p>
      <w:pPr>
        <w:spacing w:after="120"/>
      </w:pPr>
      <w:r>
        <w:t xml:space="preserve">Met bovenstaande leveranciers wordt doorgegaan, met uitzondering van: ________________________</w:t>
      </w:r>
    </w:p>
    <w:p>
      <w:pPr>
        <w:spacing w:after="120"/>
      </w:pPr>
      <w:r>
        <w:t xml:space="preserve">Volgende herbeoordeling: ______________          Paraaf: 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2026-07-26T14:52:18.600Z</dcterms:created>
  <dcterms:modified xsi:type="dcterms:W3CDTF">2026-07-26T14:52:18.605Z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