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8b8f1a72897befbaf2e9e0871fc5ed6f5d20c5"/>
      <w:r>
        <w:t xml:space="preserve">MASTERPLAN Dekra-audit voorbereiding — PVI Clinic B.V.</w:t>
      </w:r>
      <w:bookmarkEnd w:id="20"/>
    </w:p>
    <w:p>
      <w:pPr>
        <w:pStyle w:val="FirstParagraph"/>
      </w:pPr>
      <w:r>
        <w:t xml:space="preserve">Bijgewerkt: 12 juni 2026</w:t>
      </w:r>
      <w:r>
        <w:t xml:space="preserve"> </w:t>
      </w:r>
      <w:r>
        <w:t xml:space="preserve">Certificaat: ISO 9001:2015 nr. 2224371 | Scope: ambulante cosmetische behandelingen, niet chirurgisch | Locaties: Nijmegen (Max Tahalelepad 27, hoofdlocatie), Enschede, Sittard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a.-wat-is-er-gedaan-logboek"/>
      <w:r>
        <w:t xml:space="preserve">A. WAT IS ER GEDAAN (logboek)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Resultaat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12-06</w:t>
            </w:r>
          </w:p>
        </w:tc>
        <w:tc>
          <w:p>
            <w:pPr>
              <w:pStyle w:val="Compact"/>
              <w:jc w:val="left"/>
            </w:pPr>
            <w:r>
              <w:t xml:space="preserve">Drive doorzocht: kwaliteitssysteem, Dekra-stukken, mails</w:t>
            </w:r>
          </w:p>
        </w:tc>
        <w:tc>
          <w:p>
            <w:pPr>
              <w:pStyle w:val="Compact"/>
              <w:jc w:val="left"/>
            </w:pPr>
            <w:r>
              <w:t xml:space="preserve">Structuur + alle kerndocumenten gevonden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12-06</w:t>
            </w:r>
          </w:p>
        </w:tc>
        <w:tc>
          <w:p>
            <w:pPr>
              <w:pStyle w:val="Compact"/>
              <w:jc w:val="left"/>
            </w:pPr>
            <w:r>
              <w:t xml:space="preserve">Auditrapport S1 (55640-1, 24-02-2025) volledig gelezen</w:t>
            </w:r>
          </w:p>
        </w:tc>
        <w:tc>
          <w:p>
            <w:pPr>
              <w:pStyle w:val="Compact"/>
              <w:jc w:val="left"/>
            </w:pPr>
            <w:r>
              <w:t xml:space="preserve">Tekortkomingen, verbeterpunten, agenda volgende audit in kaart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12-06</w:t>
            </w:r>
          </w:p>
        </w:tc>
        <w:tc>
          <w:p>
            <w:pPr>
              <w:pStyle w:val="Compact"/>
              <w:jc w:val="left"/>
            </w:pPr>
            <w:r>
              <w:t xml:space="preserve">CAO-rapport (67983-1, 08-08-2025) volledig gelezen</w:t>
            </w:r>
          </w:p>
        </w:tc>
        <w:tc>
          <w:p>
            <w:pPr>
              <w:pStyle w:val="Compact"/>
              <w:jc w:val="left"/>
            </w:pPr>
            <w:r>
              <w:t xml:space="preserve">Verbeterplan geaccepteerd; tekortkoming blijft OPEN tot toetsing op locatie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12-06</w:t>
            </w:r>
          </w:p>
        </w:tc>
        <w:tc>
          <w:p>
            <w:pPr>
              <w:pStyle w:val="Compact"/>
              <w:jc w:val="left"/>
            </w:pPr>
            <w:r>
              <w:t xml:space="preserve">Heel Drive-kwaliteitssysteem lokaal gekopieerd</w:t>
            </w:r>
          </w:p>
        </w:tc>
        <w:tc>
          <w:p>
            <w:pPr>
              <w:pStyle w:val="Compact"/>
              <w:jc w:val="left"/>
            </w:pPr>
            <w:r>
              <w:t xml:space="preserve">45 bestanden in</w:t>
            </w:r>
            <w:r>
              <w:t xml:space="preserve"> </w:t>
            </w:r>
            <w:r>
              <w:rPr>
                <w:rStyle w:val="VerbatimChar"/>
              </w:rPr>
              <w:t xml:space="preserve">Kwaliteitssysteem_Drive_kopie/</w:t>
            </w:r>
            <w:r>
              <w:t xml:space="preserve"> </w:t>
            </w:r>
            <w:r>
              <w:t xml:space="preserve">+ INDEX.md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12-06</w:t>
            </w:r>
          </w:p>
        </w:tc>
        <w:tc>
          <w:p>
            <w:pPr>
              <w:pStyle w:val="Compact"/>
              <w:jc w:val="left"/>
            </w:pPr>
            <w:r>
              <w:t xml:space="preserve">Conceptmail auditor opgesteld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01_Conceptmail_antwoorden_auditor.md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12-06</w:t>
            </w:r>
          </w:p>
        </w:tc>
        <w:tc>
          <w:p>
            <w:pPr>
              <w:pStyle w:val="Compact"/>
              <w:jc w:val="left"/>
            </w:pPr>
            <w:r>
              <w:t xml:space="preserve">Voorzet directiebeoordeling 2026 opgesteld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02_Directiebeoordeling_2026_voorzet.md</w:t>
            </w:r>
          </w:p>
        </w:tc>
      </w:tr>
    </w:tbl>
    <w:p>
      <w:pPr>
        <w:pStyle w:val="Heading2"/>
      </w:pPr>
      <w:bookmarkStart w:id="22" w:name="X24b60bed0f8cb658fb04e344ba34cd125ee56c4"/>
      <w:r>
        <w:t xml:space="preserve">B. WAT DE AUDITOR GAAT TOETSEN (uit de rapporten)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OPEN tekortkoming MSm-55640-1 (§8.5.4, verlopen producten) — wordt op locatie getoetst.</w:t>
      </w:r>
      <w:r>
        <w:t xml:space="preserve"> </w:t>
      </w:r>
      <w:r>
        <w:t xml:space="preserve">Bewijs nodig: maandelijkse vervaldatumcontroles met foto-registratie, doorlopend t/m nu; SOP Voorraadbeheer in gebruik; FIFO in de kasten zichtbaar; 0 verlopen producten.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Interne audits (§9.2, voorwaardelijk afgesloten JOld-48002-2).</w:t>
      </w:r>
      <w:r>
        <w:t xml:space="preserve"> </w:t>
      </w:r>
      <w:r>
        <w:t xml:space="preserve">Bewijs nodig: interne auditplanning 2024-2026 gevolgd; minimaal één interne audit per jaar uitgevoerd en vastgelegd. Bij verzuim: herhaal-tekortkoming.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Directiebeoordeling actueel</w:t>
      </w:r>
      <w:r>
        <w:t xml:space="preserve"> </w:t>
      </w:r>
      <w:r>
        <w:t xml:space="preserve">(laatste: 18-01-2025) + doelstellingen komend jaar → vooraf opsturen.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 7 verbetermogelijkheden uit rapport 55640-1:</w:t>
      </w:r>
    </w:p>
    <w:p>
      <w:pPr>
        <w:numPr>
          <w:ilvl w:val="1"/>
          <w:numId w:val="1002"/>
        </w:numPr>
        <w:pStyle w:val="Compact"/>
      </w:pPr>
      <w:r>
        <w:t xml:space="preserve">Gebruik lijstjes/verbeterregister door medewerkers</w:t>
      </w:r>
    </w:p>
    <w:p>
      <w:pPr>
        <w:numPr>
          <w:ilvl w:val="1"/>
          <w:numId w:val="1002"/>
        </w:numPr>
        <w:pStyle w:val="Compact"/>
      </w:pPr>
      <w:r>
        <w:t xml:space="preserve">Klachten in één overzicht (trendherkenning)</w:t>
      </w:r>
    </w:p>
    <w:p>
      <w:pPr>
        <w:numPr>
          <w:ilvl w:val="1"/>
          <w:numId w:val="1002"/>
        </w:numPr>
        <w:pStyle w:val="Compact"/>
      </w:pPr>
      <w:r>
        <w:t xml:space="preserve">Vast moment om verbeteracties in het team te bespreken</w:t>
      </w:r>
    </w:p>
    <w:p>
      <w:pPr>
        <w:numPr>
          <w:ilvl w:val="1"/>
          <w:numId w:val="1002"/>
        </w:numPr>
        <w:pStyle w:val="Compact"/>
      </w:pPr>
      <w:r>
        <w:t xml:space="preserve">Periodieke taken in kalender/actielijst</w:t>
      </w:r>
    </w:p>
    <w:p>
      <w:pPr>
        <w:numPr>
          <w:ilvl w:val="1"/>
          <w:numId w:val="1002"/>
        </w:numPr>
        <w:pStyle w:val="Compact"/>
      </w:pPr>
      <w:r>
        <w:t xml:space="preserve">ARBO-wetgeving herbezien passend bij omvang praktijk</w:t>
      </w:r>
    </w:p>
    <w:p>
      <w:pPr>
        <w:numPr>
          <w:ilvl w:val="1"/>
          <w:numId w:val="1002"/>
        </w:numPr>
        <w:pStyle w:val="Compact"/>
      </w:pPr>
      <w:r>
        <w:t xml:space="preserve">Apparatuuroverzicht met onderhoudseisen en deadlines</w:t>
      </w:r>
    </w:p>
    <w:p>
      <w:pPr>
        <w:numPr>
          <w:ilvl w:val="1"/>
          <w:numId w:val="1002"/>
        </w:numPr>
        <w:pStyle w:val="Compact"/>
      </w:pPr>
      <w:r>
        <w:t xml:space="preserve">Sterilisator: gebruikstermijnen bij ingebruikname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Agenda auditdag (audit 64801):</w:t>
      </w:r>
      <w:r>
        <w:t xml:space="preserve"> </w:t>
      </w:r>
      <w:r>
        <w:t xml:space="preserve">9:00 opening → beleidcyclus/risico’s → verbeterproces/directiebeoordeling → cosmetische behandelingen → 12:00 logistiek en voorraad → 12:15 onderhoud apparatuur/ruimte → 12:45 closing.</w:t>
      </w:r>
    </w:p>
    <w:p>
      <w:pPr>
        <w:pStyle w:val="Heading2"/>
      </w:pPr>
      <w:bookmarkStart w:id="23" w:name="c.-gaten-uit-systeemanalyse-drive-kopie"/>
      <w:r>
        <w:t xml:space="preserve">C. GATEN (uit systeemanalyse Drive-kopie)</w:t>
      </w:r>
      <w:bookmarkEnd w:id="2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Ernst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Bewijs maandcontroles voorraad aug 2025 – jun 2026</w:t>
            </w:r>
          </w:p>
        </w:tc>
        <w:tc>
          <w:p>
            <w:pPr>
              <w:pStyle w:val="Compact"/>
              <w:jc w:val="left"/>
            </w:pPr>
            <w:r>
              <w:t xml:space="preserve">8.5.4</w:t>
            </w:r>
          </w:p>
        </w:tc>
        <w:tc>
          <w:p>
            <w:pPr>
              <w:pStyle w:val="Compact"/>
              <w:jc w:val="left"/>
            </w:pPr>
            <w:r>
              <w:t xml:space="preserve">KRITIEK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Interne audit 2025/2026 niet aangetroffen</w:t>
            </w:r>
          </w:p>
        </w:tc>
        <w:tc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p>
            <w:pPr>
              <w:pStyle w:val="Compact"/>
              <w:jc w:val="left"/>
            </w:pPr>
            <w:r>
              <w:t xml:space="preserve">HOOG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Actueel risicoregister niet aangetroffen (laatste 2020, niet leesbaar)</w:t>
            </w:r>
          </w:p>
        </w:tc>
        <w:tc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p>
            <w:pPr>
              <w:pStyle w:val="Compact"/>
              <w:jc w:val="left"/>
            </w:pPr>
            <w:r>
              <w:t xml:space="preserve">HOOG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Verbeterregister bestaat (Form) maar gebruik niet aangetoond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MIDDEL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Apparatuuroverzicht + onderhoudsschema ontbreekt</w:t>
            </w:r>
          </w:p>
        </w:tc>
        <w:tc>
          <w:p>
            <w:pPr>
              <w:pStyle w:val="Compact"/>
              <w:jc w:val="left"/>
            </w:pPr>
            <w:r>
              <w:t xml:space="preserve">7.1.3</w:t>
            </w:r>
          </w:p>
        </w:tc>
        <w:tc>
          <w:p>
            <w:pPr>
              <w:pStyle w:val="Compact"/>
              <w:jc w:val="left"/>
            </w:pPr>
            <w:r>
              <w:t xml:space="preserve">MIDDEL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Klachtenoverzicht (trend) ontbreekt</w:t>
            </w:r>
          </w:p>
        </w:tc>
        <w:tc>
          <w:p>
            <w:pPr>
              <w:pStyle w:val="Compact"/>
              <w:jc w:val="left"/>
            </w:pPr>
            <w:r>
              <w:t xml:space="preserve">9.1.2</w:t>
            </w:r>
          </w:p>
        </w:tc>
        <w:tc>
          <w:p>
            <w:pPr>
              <w:pStyle w:val="Compact"/>
              <w:jc w:val="left"/>
            </w:pPr>
            <w:r>
              <w:t xml:space="preserve">MIDDEL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Directiebeoordeling 2026 ontbreekt</w:t>
            </w:r>
          </w:p>
        </w:tc>
        <w:tc>
          <w:p>
            <w:pPr>
              <w:pStyle w:val="Compact"/>
              <w:jc w:val="left"/>
            </w:pPr>
            <w:r>
              <w:t xml:space="preserve">9.3</w:t>
            </w:r>
          </w:p>
        </w:tc>
        <w:tc>
          <w:p>
            <w:pPr>
              <w:pStyle w:val="Compact"/>
              <w:jc w:val="left"/>
            </w:pPr>
            <w:r>
              <w:t xml:space="preserve">HOOG (vooraf insturen)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POP/scholing 0% sinds 2020</w:t>
            </w:r>
          </w:p>
        </w:tc>
        <w:tc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p>
            <w:pPr>
              <w:pStyle w:val="Compact"/>
              <w:jc w:val="left"/>
            </w:pPr>
            <w:r>
              <w:t xml:space="preserve">MIDDEL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Crossreference-docs en SOP Calamiteiten onbereikbaar in Drive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Dekra-factuur €1.878,53 open (aanmaning 19-02-2026)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PRAKTISCH</w:t>
            </w:r>
          </w:p>
        </w:tc>
      </w:tr>
    </w:tbl>
    <w:p>
      <w:pPr>
        <w:pStyle w:val="Heading2"/>
      </w:pPr>
      <w:bookmarkStart w:id="24" w:name="Xaa1dba793dd4d461d7554b00979e87387e7f09f"/>
      <w:r>
        <w:t xml:space="preserve">D. ZESWEKENPLAN (audit over ±6 weken; principe: audit = direct repareren)</w:t>
      </w:r>
      <w:bookmarkEnd w:id="24"/>
    </w:p>
    <w:p>
      <w:pPr>
        <w:pStyle w:val="FirstParagraph"/>
      </w:pPr>
      <w:r>
        <w:rPr>
          <w:b/>
        </w:rPr>
        <w:t xml:space="preserve">WEEK 1 — Interne audit + acute reparaties</w:t>
      </w:r>
      <w:r>
        <w:t xml:space="preserve"> </w:t>
      </w:r>
      <w:r>
        <w:t xml:space="preserve">- [ ] Voorraadcontrole #1: fysieke check alle locaties + foto’s + register (= maandcontrole juni, hervat)</w:t>
      </w:r>
      <w:r>
        <w:t xml:space="preserve"> </w:t>
      </w:r>
      <w:r>
        <w:t xml:space="preserve">- [ ] Interne audit blok 2 t/m 7 doorlopen, afwijkingen direct fixen waar mogelijk</w:t>
      </w:r>
      <w:r>
        <w:t xml:space="preserve"> </w:t>
      </w:r>
      <w:r>
        <w:t xml:space="preserve">- [ ] Risicoregister 2026 samen vaststellen (document 04)</w:t>
      </w:r>
      <w:r>
        <w:t xml:space="preserve"> </w:t>
      </w:r>
      <w:r>
        <w:t xml:space="preserve">- [ ] Kwaliteitsbeleid actualiseren (wat veranderd is: vastleggen)</w:t>
      </w:r>
      <w:r>
        <w:t xml:space="preserve"> </w:t>
      </w:r>
      <w:r>
        <w:t xml:space="preserve">- [x] Blok 1 gedaan (A1 beleid verouderd, A2 risicoregister verouderd)</w:t>
      </w:r>
    </w:p>
    <w:p>
      <w:pPr>
        <w:pStyle w:val="BodyText"/>
      </w:pPr>
      <w:r>
        <w:rPr>
          <w:b/>
        </w:rPr>
        <w:t xml:space="preserve">WEEK 2 — Directiebeoordeling + registers</w:t>
      </w:r>
      <w:r>
        <w:t xml:space="preserve"> </w:t>
      </w:r>
      <w:r>
        <w:t xml:space="preserve">- [ ] Directiebeoordeling 2026 + KPI’s 2025/2026 + doelstellingen samen invullen</w:t>
      </w:r>
      <w:r>
        <w:t xml:space="preserve"> </w:t>
      </w:r>
      <w:r>
        <w:t xml:space="preserve">- [ ] Apparatuuroverzicht met onderhoudsschema (verbeterpunt Dekra)</w:t>
      </w:r>
      <w:r>
        <w:t xml:space="preserve"> </w:t>
      </w:r>
      <w:r>
        <w:t xml:space="preserve">- [ ] Klachtenoverzicht (trend) opstellen uit Clinicminds/incidentenlog</w:t>
      </w:r>
      <w:r>
        <w:t xml:space="preserve"> </w:t>
      </w:r>
      <w:r>
        <w:t xml:space="preserve">- [ ] Jaarkalender periodieke taken (verbeterpunt Dekra + R2)</w:t>
      </w:r>
    </w:p>
    <w:p>
      <w:pPr>
        <w:pStyle w:val="BodyText"/>
      </w:pPr>
      <w:r>
        <w:rPr>
          <w:b/>
        </w:rPr>
        <w:t xml:space="preserve">WEEK 3 — Naar buiten</w:t>
      </w:r>
      <w:r>
        <w:t xml:space="preserve"> </w:t>
      </w:r>
      <w:r>
        <w:t xml:space="preserve">- [ ] Antwoordmail vier vragen + management review + doelstellingen naar Dekra</w:t>
      </w:r>
      <w:r>
        <w:t xml:space="preserve"> </w:t>
      </w:r>
      <w:r>
        <w:t xml:space="preserve">- [ ] Verbeterregister activeren: acties uit interne audit erin, vast teammoment prikken</w:t>
      </w:r>
      <w:r>
        <w:t xml:space="preserve"> </w:t>
      </w:r>
      <w:r>
        <w:t xml:space="preserve">- [ ] Dekra-factuur €1.878,53 betalen (vóór verzending mail)</w:t>
      </w:r>
    </w:p>
    <w:p>
      <w:pPr>
        <w:pStyle w:val="BodyText"/>
      </w:pPr>
      <w:r>
        <w:rPr>
          <w:b/>
        </w:rPr>
        <w:t xml:space="preserve">WEEK 4 — Tweede bewijsronde</w:t>
      </w:r>
      <w:r>
        <w:t xml:space="preserve"> </w:t>
      </w:r>
      <w:r>
        <w:t xml:space="preserve">- [ ] Voorraadcontrole #2 (= maandcontrole juli) + foto’s + register</w:t>
      </w:r>
      <w:r>
        <w:t xml:space="preserve"> </w:t>
      </w:r>
      <w:r>
        <w:t xml:space="preserve">- [ ] Resterende herstelacties uit interne audit afronden</w:t>
      </w:r>
      <w:r>
        <w:t xml:space="preserve"> </w:t>
      </w:r>
      <w:r>
        <w:t xml:space="preserve">- [ ] Interne-auditverslag definitief maken</w:t>
      </w:r>
    </w:p>
    <w:p>
      <w:pPr>
        <w:pStyle w:val="BodyText"/>
      </w:pPr>
      <w:r>
        <w:rPr>
          <w:b/>
        </w:rPr>
        <w:t xml:space="preserve">WEEK 5 — Generale repetitie</w:t>
      </w:r>
      <w:r>
        <w:t xml:space="preserve"> </w:t>
      </w:r>
      <w:r>
        <w:t xml:space="preserve">- [ ] Auditagenda naspelen (9:00-12:45): per blok bewijsstukken klaarzetten</w:t>
      </w:r>
      <w:r>
        <w:t xml:space="preserve"> </w:t>
      </w:r>
      <w:r>
        <w:t xml:space="preserve">- [ ] Team voorbereiden: wie zit bij welk interview, wat ligt waar</w:t>
      </w:r>
    </w:p>
    <w:p>
      <w:pPr>
        <w:pStyle w:val="BodyText"/>
      </w:pPr>
      <w:r>
        <w:rPr>
          <w:b/>
        </w:rPr>
        <w:t xml:space="preserve">WEEK 6 — Buffer</w:t>
      </w:r>
      <w:r>
        <w:t xml:space="preserve"> </w:t>
      </w:r>
      <w:r>
        <w:t xml:space="preserve">- [ ] Losse eindjes, print/klaarzetten, rust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2026-06-12T18:49:44Z</dcterms:created>
  <dcterms:modified xsi:type="dcterms:W3CDTF">2026-06-12T18:49:44Z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