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8E5" w:rsidRPr="00BD5737" w:rsidRDefault="00F008E5" w:rsidP="00F008E5">
      <w:pPr>
        <w:spacing w:line="360" w:lineRule="auto"/>
        <w:ind w:firstLine="720"/>
        <w:rPr>
          <w:rFonts w:ascii="Times New Roman" w:hAnsi="Times New Roman" w:cs="Times New Roman"/>
        </w:rPr>
      </w:pPr>
      <w:r w:rsidRPr="00BD5737">
        <w:rPr>
          <w:rFonts w:ascii="Times New Roman" w:hAnsi="Times New Roman" w:cs="Times New Roman"/>
        </w:rPr>
        <w:t xml:space="preserve">In this scenario, the attacker reconfigures the cascades piping to enrich material above declared levels.  Material is fed through the re-piped section daily for the duration of the attack scenario.  Because the attacker is enriching to levels higher than declared, the amount of material produced is less the nominal mass, the mass that would be expected under standard operating conditions.  The mass discrepancy between the nominal mass and </w:t>
      </w:r>
      <w:proofErr w:type="gramStart"/>
      <w:r w:rsidRPr="00BD5737">
        <w:rPr>
          <w:rFonts w:ascii="Times New Roman" w:hAnsi="Times New Roman" w:cs="Times New Roman"/>
        </w:rPr>
        <w:t>mass produced</w:t>
      </w:r>
      <w:proofErr w:type="gramEnd"/>
      <w:r w:rsidRPr="00BD5737">
        <w:rPr>
          <w:rFonts w:ascii="Times New Roman" w:hAnsi="Times New Roman" w:cs="Times New Roman"/>
        </w:rPr>
        <w:t xml:space="preserve"> under this misuse scenario depends on the duration of the diversion and the product enrichment the attacker chooses.</w:t>
      </w:r>
    </w:p>
    <w:p w:rsidR="00F008E5" w:rsidRPr="00BD5737" w:rsidRDefault="00F008E5" w:rsidP="00F008E5">
      <w:pPr>
        <w:spacing w:line="360" w:lineRule="auto"/>
        <w:ind w:firstLine="720"/>
        <w:rPr>
          <w:rFonts w:ascii="Times New Roman" w:hAnsi="Times New Roman" w:cs="Times New Roman"/>
        </w:rPr>
      </w:pPr>
      <w:r w:rsidRPr="00BD5737">
        <w:rPr>
          <w:rFonts w:ascii="Times New Roman" w:hAnsi="Times New Roman" w:cs="Times New Roman"/>
        </w:rPr>
        <w:t xml:space="preserve">The amount of product produced per unit time by a certain number of cascades at an enrichment </w:t>
      </w:r>
      <w:r>
        <w:rPr>
          <w:rFonts w:ascii="Times New Roman" w:hAnsi="Times New Roman" w:cs="Times New Roman"/>
        </w:rPr>
        <w:t>facility is given in equation 26</w:t>
      </w:r>
      <w:r w:rsidRPr="00BD5737">
        <w:rPr>
          <w:rFonts w:ascii="Times New Roman" w:hAnsi="Times New Roman" w:cs="Times New Roman"/>
        </w:rPr>
        <w:t xml:space="preserve">.  </w:t>
      </w:r>
    </w:p>
    <w:p w:rsidR="00F008E5" w:rsidRPr="00BD5737" w:rsidRDefault="00F008E5" w:rsidP="00F008E5">
      <w:pPr>
        <w:spacing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098"/>
      </w:tblGrid>
      <w:tr w:rsidR="00F008E5" w:rsidRPr="00BD5737" w:rsidTr="00F254A0">
        <w:tc>
          <w:tcPr>
            <w:tcW w:w="7758" w:type="dxa"/>
          </w:tcPr>
          <w:p w:rsidR="00F008E5" w:rsidRPr="00BD5737" w:rsidRDefault="00F008E5" w:rsidP="00F254A0">
            <w:pPr>
              <w:spacing w:line="360" w:lineRule="auto"/>
              <w:rPr>
                <w:rFonts w:ascii="Times New Roman" w:hAnsi="Times New Roman" w:cs="Times New Roman"/>
              </w:rPr>
            </w:pPr>
            <m:oMath>
              <m:r>
                <w:rPr>
                  <w:rFonts w:ascii="Cambria Math" w:hAnsi="Cambria Math" w:cs="Times New Roman"/>
                </w:rPr>
                <m:t>P=n∙</m:t>
              </m:r>
              <m:f>
                <m:fPr>
                  <m:ctrlPr>
                    <w:rPr>
                      <w:rFonts w:ascii="Cambria Math" w:hAnsi="Cambria Math" w:cs="Times New Roman"/>
                      <w:i/>
                    </w:rPr>
                  </m:ctrlPr>
                </m:fPr>
                <m:num>
                  <m:r>
                    <w:rPr>
                      <w:rFonts w:ascii="Cambria Math" w:hAnsi="Cambria Math" w:cs="Times New Roman"/>
                    </w:rPr>
                    <m:t>SWU</m:t>
                  </m:r>
                </m:num>
                <m:den>
                  <m:r>
                    <w:rPr>
                      <w:rFonts w:ascii="Cambria Math" w:hAnsi="Cambria Math" w:cs="Times New Roman"/>
                    </w:rPr>
                    <m:t>CASC</m:t>
                  </m:r>
                </m:den>
              </m:f>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den>
                      </m:f>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den>
                      </m:f>
                    </m:e>
                  </m:func>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den>
                      </m:f>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den>
                      </m:f>
                    </m:e>
                  </m:func>
                </m:e>
              </m:d>
            </m:oMath>
            <w:r w:rsidRPr="00BD5737">
              <w:rPr>
                <w:rFonts w:ascii="Times New Roman" w:hAnsi="Times New Roman" w:cs="Times New Roman"/>
              </w:rPr>
              <w:t xml:space="preserve"> </w:t>
            </w:r>
          </w:p>
        </w:tc>
        <w:tc>
          <w:tcPr>
            <w:tcW w:w="1098" w:type="dxa"/>
            <w:vAlign w:val="center"/>
          </w:tcPr>
          <w:p w:rsidR="00F008E5" w:rsidRPr="00BD5737" w:rsidRDefault="00F008E5" w:rsidP="00F254A0">
            <w:pPr>
              <w:spacing w:line="360" w:lineRule="auto"/>
              <w:jc w:val="center"/>
              <w:rPr>
                <w:rFonts w:ascii="Times New Roman" w:hAnsi="Times New Roman" w:cs="Times New Roman"/>
              </w:rPr>
            </w:pPr>
            <w:r>
              <w:rPr>
                <w:rFonts w:ascii="Times New Roman" w:hAnsi="Times New Roman" w:cs="Times New Roman"/>
              </w:rPr>
              <w:t>(26</w:t>
            </w:r>
            <w:r w:rsidRPr="00BD5737">
              <w:rPr>
                <w:rFonts w:ascii="Times New Roman" w:hAnsi="Times New Roman" w:cs="Times New Roman"/>
              </w:rPr>
              <w:t>)</w:t>
            </w:r>
          </w:p>
        </w:tc>
      </w:tr>
    </w:tbl>
    <w:p w:rsidR="00F008E5" w:rsidRPr="00BD5737" w:rsidRDefault="00F008E5" w:rsidP="00F008E5">
      <w:pPr>
        <w:spacing w:line="360" w:lineRule="auto"/>
        <w:rPr>
          <w:rFonts w:ascii="Times New Roman" w:hAnsi="Times New Roman" w:cs="Times New Roman"/>
          <w:sz w:val="18"/>
          <w:szCs w:val="18"/>
        </w:rPr>
      </w:pPr>
    </w:p>
    <w:p w:rsidR="00F008E5" w:rsidRPr="00BD5737" w:rsidRDefault="00F008E5" w:rsidP="00F008E5">
      <w:pPr>
        <w:spacing w:line="360" w:lineRule="auto"/>
        <w:rPr>
          <w:rFonts w:ascii="Times New Roman" w:hAnsi="Times New Roman" w:cs="Times New Roman"/>
        </w:rPr>
      </w:pPr>
      <w:r w:rsidRPr="00BD5737">
        <w:rPr>
          <w:rFonts w:ascii="Times New Roman" w:hAnsi="Times New Roman" w:cs="Times New Roman"/>
        </w:rPr>
        <w:t>Where:</w:t>
      </w:r>
    </w:p>
    <w:p w:rsidR="00F008E5" w:rsidRPr="00BD5737" w:rsidRDefault="00F008E5" w:rsidP="00F008E5">
      <w:pPr>
        <w:rPr>
          <w:rFonts w:ascii="Times New Roman" w:hAnsi="Times New Roman" w:cs="Times New Roman"/>
        </w:rPr>
      </w:pPr>
      <w:r w:rsidRPr="00BD5737">
        <w:rPr>
          <w:rFonts w:ascii="Times New Roman" w:hAnsi="Times New Roman" w:cs="Times New Roman"/>
        </w:rPr>
        <w:t>P [kg/day] = product flow rate</w:t>
      </w:r>
    </w:p>
    <w:p w:rsidR="00F008E5" w:rsidRPr="00BD5737" w:rsidRDefault="00F008E5" w:rsidP="00F008E5">
      <w:pPr>
        <w:rPr>
          <w:rFonts w:ascii="Times New Roman" w:hAnsi="Times New Roman" w:cs="Times New Roman"/>
        </w:rPr>
      </w:pPr>
      <w:proofErr w:type="gramStart"/>
      <w:r w:rsidRPr="00BD5737">
        <w:rPr>
          <w:rFonts w:ascii="Times New Roman" w:hAnsi="Times New Roman" w:cs="Times New Roman"/>
        </w:rPr>
        <w:t>n</w:t>
      </w:r>
      <w:proofErr w:type="gramEnd"/>
      <w:r w:rsidRPr="00BD5737">
        <w:rPr>
          <w:rFonts w:ascii="Times New Roman" w:hAnsi="Times New Roman" w:cs="Times New Roman"/>
        </w:rPr>
        <w:t xml:space="preserve"> = number of cascades— [1, 6, 30 cascades]</w:t>
      </w:r>
    </w:p>
    <w:p w:rsidR="00F008E5" w:rsidRPr="00BD5737" w:rsidRDefault="00F008E5" w:rsidP="00F008E5">
      <w:pPr>
        <w:rPr>
          <w:rFonts w:ascii="Times New Roman" w:hAnsi="Times New Roman" w:cs="Times New Roman"/>
        </w:rPr>
      </w:pPr>
      <w:r w:rsidRPr="00BD5737">
        <w:rPr>
          <w:rFonts w:ascii="Times New Roman" w:hAnsi="Times New Roman" w:cs="Times New Roman"/>
          <w:i/>
        </w:rPr>
        <w:t>CASC</w:t>
      </w:r>
      <w:r w:rsidRPr="00BD5737">
        <w:rPr>
          <w:rFonts w:ascii="Times New Roman" w:hAnsi="Times New Roman" w:cs="Times New Roman"/>
        </w:rPr>
        <w:t xml:space="preserve"> = total cascades at facility— [60 cascades]</w:t>
      </w:r>
    </w:p>
    <w:p w:rsidR="00F008E5" w:rsidRPr="00BD5737" w:rsidRDefault="00F008E5" w:rsidP="00F008E5">
      <w:pPr>
        <w:rPr>
          <w:rFonts w:ascii="Times New Roman" w:hAnsi="Times New Roman" w:cs="Times New Roman"/>
        </w:rPr>
      </w:pPr>
      <w:r w:rsidRPr="00BD5737">
        <w:rPr>
          <w:rFonts w:ascii="Times New Roman" w:hAnsi="Times New Roman" w:cs="Times New Roman"/>
        </w:rPr>
        <w:t>SWU [kg/day] = plant capacity— [1292 SWU/day]</w:t>
      </w:r>
    </w:p>
    <w:p w:rsidR="00F008E5" w:rsidRPr="00BD5737" w:rsidRDefault="00F008E5" w:rsidP="00F008E5">
      <w:pPr>
        <w:rPr>
          <w:rFonts w:ascii="Times New Roman" w:hAnsi="Times New Roman" w:cs="Times New Roman"/>
        </w:rPr>
      </w:pPr>
      <w:proofErr w:type="spellStart"/>
      <w:proofErr w:type="gramStart"/>
      <w:r w:rsidRPr="00BD5737">
        <w:rPr>
          <w:rFonts w:ascii="Times New Roman" w:hAnsi="Times New Roman" w:cs="Times New Roman"/>
          <w:i/>
        </w:rPr>
        <w:t>x</w:t>
      </w:r>
      <w:r w:rsidRPr="00BD5737">
        <w:rPr>
          <w:rFonts w:ascii="Times New Roman" w:hAnsi="Times New Roman" w:cs="Times New Roman"/>
          <w:i/>
          <w:vertAlign w:val="subscript"/>
        </w:rPr>
        <w:t>f</w:t>
      </w:r>
      <w:proofErr w:type="spellEnd"/>
      <w:proofErr w:type="gramEnd"/>
      <w:r w:rsidRPr="00BD5737">
        <w:rPr>
          <w:rFonts w:ascii="Times New Roman" w:hAnsi="Times New Roman" w:cs="Times New Roman"/>
        </w:rPr>
        <w:t xml:space="preserve"> = feed enrichment – 0.00711</w:t>
      </w:r>
    </w:p>
    <w:p w:rsidR="00F008E5" w:rsidRPr="00BD5737" w:rsidRDefault="00F008E5" w:rsidP="00F008E5">
      <w:pPr>
        <w:rPr>
          <w:rFonts w:ascii="Times New Roman" w:hAnsi="Times New Roman" w:cs="Times New Roman"/>
        </w:rPr>
      </w:pPr>
      <w:proofErr w:type="spellStart"/>
      <w:proofErr w:type="gramStart"/>
      <w:r w:rsidRPr="00BD5737">
        <w:rPr>
          <w:rFonts w:ascii="Times New Roman" w:hAnsi="Times New Roman" w:cs="Times New Roman"/>
          <w:i/>
        </w:rPr>
        <w:t>x</w:t>
      </w:r>
      <w:r w:rsidRPr="00BD5737">
        <w:rPr>
          <w:rFonts w:ascii="Times New Roman" w:hAnsi="Times New Roman" w:cs="Times New Roman"/>
          <w:i/>
          <w:vertAlign w:val="subscript"/>
        </w:rPr>
        <w:t>p</w:t>
      </w:r>
      <w:proofErr w:type="spellEnd"/>
      <w:proofErr w:type="gramEnd"/>
      <w:r w:rsidRPr="00BD5737">
        <w:rPr>
          <w:rFonts w:ascii="Times New Roman" w:hAnsi="Times New Roman" w:cs="Times New Roman"/>
        </w:rPr>
        <w:t xml:space="preserve"> = product enrichment – 0.045  (under normal operating conditions)</w:t>
      </w:r>
    </w:p>
    <w:p w:rsidR="00F008E5" w:rsidRPr="00BD5737" w:rsidRDefault="00F008E5" w:rsidP="00F008E5">
      <w:pPr>
        <w:rPr>
          <w:rFonts w:ascii="Times New Roman" w:hAnsi="Times New Roman" w:cs="Times New Roman"/>
        </w:rPr>
      </w:pPr>
      <w:proofErr w:type="spellStart"/>
      <w:proofErr w:type="gramStart"/>
      <w:r w:rsidRPr="00BD5737">
        <w:rPr>
          <w:rFonts w:ascii="Times New Roman" w:hAnsi="Times New Roman" w:cs="Times New Roman"/>
          <w:i/>
        </w:rPr>
        <w:t>x</w:t>
      </w:r>
      <w:r w:rsidRPr="00BD5737">
        <w:rPr>
          <w:rFonts w:ascii="Times New Roman" w:hAnsi="Times New Roman" w:cs="Times New Roman"/>
          <w:i/>
          <w:vertAlign w:val="subscript"/>
        </w:rPr>
        <w:t>w</w:t>
      </w:r>
      <w:proofErr w:type="spellEnd"/>
      <w:proofErr w:type="gramEnd"/>
      <w:r w:rsidRPr="00BD5737">
        <w:rPr>
          <w:rFonts w:ascii="Times New Roman" w:hAnsi="Times New Roman" w:cs="Times New Roman"/>
        </w:rPr>
        <w:t xml:space="preserve"> = tails enrichment – 0.0022</w:t>
      </w:r>
    </w:p>
    <w:p w:rsidR="00F008E5" w:rsidRPr="00BD5737" w:rsidRDefault="00F008E5" w:rsidP="00F008E5">
      <w:pPr>
        <w:spacing w:line="360" w:lineRule="auto"/>
        <w:rPr>
          <w:rFonts w:ascii="Times New Roman" w:hAnsi="Times New Roman" w:cs="Times New Roman"/>
        </w:rPr>
      </w:pPr>
    </w:p>
    <w:p w:rsidR="00F008E5" w:rsidRPr="00BD5737" w:rsidRDefault="00F008E5" w:rsidP="00F008E5">
      <w:pPr>
        <w:spacing w:line="360" w:lineRule="auto"/>
        <w:ind w:firstLine="720"/>
        <w:rPr>
          <w:rFonts w:ascii="Times New Roman" w:hAnsi="Times New Roman" w:cs="Times New Roman"/>
        </w:rPr>
      </w:pPr>
      <w:r w:rsidRPr="00BD5737">
        <w:rPr>
          <w:rFonts w:ascii="Times New Roman" w:hAnsi="Times New Roman" w:cs="Times New Roman"/>
        </w:rPr>
        <w:t xml:space="preserve">Let </w:t>
      </w:r>
      <w:r w:rsidRPr="00BD5737">
        <w:rPr>
          <w:rFonts w:ascii="Times New Roman" w:hAnsi="Times New Roman" w:cs="Times New Roman"/>
          <w:i/>
        </w:rPr>
        <w:t>P</w:t>
      </w:r>
      <w:r w:rsidRPr="00BD5737">
        <w:rPr>
          <w:rFonts w:ascii="Times New Roman" w:hAnsi="Times New Roman" w:cs="Times New Roman"/>
        </w:rPr>
        <w:t xml:space="preserve"> denote the nominal daily product mass flow at the enrichment plant under normal operating conditions, and let </w:t>
      </w:r>
      <w:r w:rsidRPr="00BD5737">
        <w:rPr>
          <w:rFonts w:ascii="Times New Roman" w:hAnsi="Times New Roman" w:cs="Times New Roman"/>
          <w:i/>
        </w:rPr>
        <w:t>P’</w:t>
      </w:r>
      <w:r w:rsidRPr="00BD5737">
        <w:rPr>
          <w:rFonts w:ascii="Times New Roman" w:hAnsi="Times New Roman" w:cs="Times New Roman"/>
          <w:i/>
          <w:vertAlign w:val="subscript"/>
        </w:rPr>
        <w:t xml:space="preserve"> </w:t>
      </w:r>
      <w:r w:rsidRPr="00BD5737">
        <w:rPr>
          <w:rFonts w:ascii="Times New Roman" w:hAnsi="Times New Roman" w:cs="Times New Roman"/>
        </w:rPr>
        <w:t xml:space="preserve">and </w:t>
      </w:r>
      <w:proofErr w:type="spellStart"/>
      <w:r w:rsidRPr="00BD5737">
        <w:rPr>
          <w:rFonts w:ascii="Times New Roman" w:hAnsi="Times New Roman" w:cs="Times New Roman"/>
          <w:i/>
        </w:rPr>
        <w:t>x</w:t>
      </w:r>
      <w:r w:rsidRPr="00BD5737">
        <w:rPr>
          <w:rFonts w:ascii="Times New Roman" w:hAnsi="Times New Roman" w:cs="Times New Roman"/>
          <w:i/>
          <w:vertAlign w:val="subscript"/>
        </w:rPr>
        <w:t>p</w:t>
      </w:r>
      <w:proofErr w:type="spellEnd"/>
      <w:r w:rsidRPr="00BD5737">
        <w:rPr>
          <w:rFonts w:ascii="Times New Roman" w:hAnsi="Times New Roman" w:cs="Times New Roman"/>
          <w:i/>
        </w:rPr>
        <w:t xml:space="preserve">’ </w:t>
      </w:r>
      <w:r w:rsidRPr="00BD5737">
        <w:rPr>
          <w:rFonts w:ascii="Times New Roman" w:hAnsi="Times New Roman" w:cs="Times New Roman"/>
        </w:rPr>
        <w:t xml:space="preserve">denote the daily product mass flow and product enrichment under anomalous operating conditions, respectively. Then the daily product </w:t>
      </w:r>
      <w:proofErr w:type="gramStart"/>
      <w:r w:rsidRPr="00BD5737">
        <w:rPr>
          <w:rFonts w:ascii="Times New Roman" w:hAnsi="Times New Roman" w:cs="Times New Roman"/>
        </w:rPr>
        <w:t>mass produced</w:t>
      </w:r>
      <w:proofErr w:type="gramEnd"/>
      <w:r w:rsidRPr="00BD5737">
        <w:rPr>
          <w:rFonts w:ascii="Times New Roman" w:hAnsi="Times New Roman" w:cs="Times New Roman"/>
        </w:rPr>
        <w:t xml:space="preserve"> under anomalous conditions is given by equation 25, and equation 26 gives the total mass missing on any day, </w:t>
      </w:r>
      <w:r w:rsidRPr="00BD5737">
        <w:rPr>
          <w:rFonts w:ascii="Times New Roman" w:hAnsi="Times New Roman" w:cs="Times New Roman"/>
          <w:i/>
        </w:rPr>
        <w:t>t</w:t>
      </w:r>
      <w:r w:rsidRPr="00BD5737">
        <w:rPr>
          <w:rFonts w:ascii="Times New Roman" w:hAnsi="Times New Roman" w:cs="Times New Roman"/>
        </w:rPr>
        <w:t>, of the simulation.  It is assumed that all of the missing product mass is missing from one cylinder in product storage.</w:t>
      </w:r>
    </w:p>
    <w:p w:rsidR="00F008E5" w:rsidRPr="00BD5737" w:rsidRDefault="00F008E5" w:rsidP="00F008E5">
      <w:pPr>
        <w:spacing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098"/>
      </w:tblGrid>
      <w:tr w:rsidR="00F008E5" w:rsidRPr="00BD5737" w:rsidTr="00F254A0">
        <w:tc>
          <w:tcPr>
            <w:tcW w:w="7758" w:type="dxa"/>
          </w:tcPr>
          <w:p w:rsidR="00F008E5" w:rsidRPr="00BD5737" w:rsidRDefault="00F008E5" w:rsidP="00F254A0">
            <w:pPr>
              <w:spacing w:line="360" w:lineRule="auto"/>
              <w:rPr>
                <w:rFonts w:ascii="Times New Roman" w:hAnsi="Times New Roman" w:cs="Times New Roman"/>
              </w:rPr>
            </w:pPr>
            <m:oMath>
              <m:r>
                <w:rPr>
                  <w:rFonts w:ascii="Cambria Math" w:hAnsi="Cambria Math" w:cs="Times New Roman"/>
                </w:rPr>
                <m:t>P'=n∙</m:t>
              </m:r>
              <m:f>
                <m:fPr>
                  <m:ctrlPr>
                    <w:rPr>
                      <w:rFonts w:ascii="Cambria Math" w:hAnsi="Cambria Math" w:cs="Times New Roman"/>
                      <w:i/>
                    </w:rPr>
                  </m:ctrlPr>
                </m:fPr>
                <m:num>
                  <m:r>
                    <w:rPr>
                      <w:rFonts w:ascii="Cambria Math" w:hAnsi="Cambria Math" w:cs="Times New Roman"/>
                    </w:rPr>
                    <m:t>SWU</m:t>
                  </m:r>
                </m:num>
                <m:den>
                  <m:r>
                    <w:rPr>
                      <w:rFonts w:ascii="Cambria Math" w:hAnsi="Cambria Math" w:cs="Times New Roman"/>
                    </w:rPr>
                    <m:t>CASC</m:t>
                  </m:r>
                </m:den>
              </m:f>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den>
                      </m:f>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den>
                      </m:f>
                    </m:e>
                  </m:func>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den>
                      </m:f>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den>
                      </m:f>
                    </m:e>
                  </m:func>
                </m:e>
              </m:d>
            </m:oMath>
            <w:r w:rsidRPr="00BD5737">
              <w:rPr>
                <w:rFonts w:ascii="Times New Roman" w:hAnsi="Times New Roman" w:cs="Times New Roman"/>
              </w:rPr>
              <w:t xml:space="preserve"> </w:t>
            </w:r>
          </w:p>
        </w:tc>
        <w:tc>
          <w:tcPr>
            <w:tcW w:w="1098" w:type="dxa"/>
            <w:vAlign w:val="center"/>
          </w:tcPr>
          <w:p w:rsidR="00F008E5" w:rsidRPr="00BD5737" w:rsidRDefault="00F008E5" w:rsidP="00F254A0">
            <w:pPr>
              <w:spacing w:line="360" w:lineRule="auto"/>
              <w:jc w:val="center"/>
              <w:rPr>
                <w:rFonts w:ascii="Times New Roman" w:hAnsi="Times New Roman" w:cs="Times New Roman"/>
              </w:rPr>
            </w:pPr>
            <w:r w:rsidRPr="00BD5737">
              <w:rPr>
                <w:rFonts w:ascii="Times New Roman" w:hAnsi="Times New Roman" w:cs="Times New Roman"/>
              </w:rPr>
              <w:t>(25)</w:t>
            </w:r>
          </w:p>
        </w:tc>
      </w:tr>
    </w:tbl>
    <w:p w:rsidR="00F008E5" w:rsidRPr="00BD5737" w:rsidRDefault="00F008E5" w:rsidP="00F008E5">
      <w:pPr>
        <w:spacing w:line="360" w:lineRule="auto"/>
        <w:rPr>
          <w:rFonts w:ascii="Times New Roman" w:hAnsi="Times New Roman" w:cs="Times New Roman"/>
        </w:rPr>
      </w:pPr>
    </w:p>
    <w:p w:rsidR="00F008E5" w:rsidRPr="00BD5737" w:rsidRDefault="00F008E5" w:rsidP="00F008E5">
      <w:pPr>
        <w:spacing w:line="360" w:lineRule="auto"/>
        <w:rPr>
          <w:rFonts w:ascii="Times New Roman" w:hAnsi="Times New Roman" w:cs="Times New Roman"/>
        </w:rPr>
      </w:pPr>
      <w:r w:rsidRPr="00BD5737">
        <w:rPr>
          <w:rFonts w:ascii="Times New Roman" w:hAnsi="Times New Roman" w:cs="Times New Roman"/>
        </w:rPr>
        <w:t>Where:</w:t>
      </w:r>
    </w:p>
    <w:p w:rsidR="00F008E5" w:rsidRPr="00BD5737" w:rsidRDefault="00F008E5" w:rsidP="00F008E5">
      <w:pPr>
        <w:rPr>
          <w:rFonts w:ascii="Times New Roman" w:hAnsi="Times New Roman" w:cs="Times New Roman"/>
        </w:rPr>
      </w:pPr>
      <w:r w:rsidRPr="00BD5737">
        <w:rPr>
          <w:rFonts w:ascii="Times New Roman" w:hAnsi="Times New Roman" w:cs="Times New Roman"/>
        </w:rPr>
        <w:t>P [kg/day] = anomalous product flow rate</w:t>
      </w:r>
    </w:p>
    <w:p w:rsidR="00F008E5" w:rsidRPr="00BD5737" w:rsidRDefault="00F008E5" w:rsidP="00F008E5">
      <w:pPr>
        <w:rPr>
          <w:rFonts w:ascii="Times New Roman" w:hAnsi="Times New Roman" w:cs="Times New Roman"/>
        </w:rPr>
      </w:pPr>
      <w:proofErr w:type="gramStart"/>
      <w:r w:rsidRPr="00BD5737">
        <w:rPr>
          <w:rFonts w:ascii="Times New Roman" w:hAnsi="Times New Roman" w:cs="Times New Roman"/>
        </w:rPr>
        <w:t>n</w:t>
      </w:r>
      <w:proofErr w:type="gramEnd"/>
      <w:r w:rsidRPr="00BD5737">
        <w:rPr>
          <w:rFonts w:ascii="Times New Roman" w:hAnsi="Times New Roman" w:cs="Times New Roman"/>
        </w:rPr>
        <w:t xml:space="preserve"> = number of cascades re-piped— [1, 6, 30 cascades]</w:t>
      </w:r>
    </w:p>
    <w:p w:rsidR="00F008E5" w:rsidRPr="00BD5737" w:rsidRDefault="00F008E5" w:rsidP="00F008E5">
      <w:pPr>
        <w:rPr>
          <w:rFonts w:ascii="Times New Roman" w:hAnsi="Times New Roman" w:cs="Times New Roman"/>
        </w:rPr>
      </w:pPr>
      <w:r w:rsidRPr="00BD5737">
        <w:rPr>
          <w:rFonts w:ascii="Times New Roman" w:hAnsi="Times New Roman" w:cs="Times New Roman"/>
          <w:i/>
        </w:rPr>
        <w:t>CASC</w:t>
      </w:r>
      <w:r w:rsidRPr="00BD5737">
        <w:rPr>
          <w:rFonts w:ascii="Times New Roman" w:hAnsi="Times New Roman" w:cs="Times New Roman"/>
          <w:vertAlign w:val="subscript"/>
        </w:rPr>
        <w:t xml:space="preserve"> </w:t>
      </w:r>
      <w:r w:rsidRPr="00BD5737">
        <w:rPr>
          <w:rFonts w:ascii="Times New Roman" w:hAnsi="Times New Roman" w:cs="Times New Roman"/>
        </w:rPr>
        <w:t xml:space="preserve"> = total cascades at facility— [60 cascades]</w:t>
      </w:r>
    </w:p>
    <w:p w:rsidR="00F008E5" w:rsidRPr="00BD5737" w:rsidRDefault="00F008E5" w:rsidP="00F008E5">
      <w:pPr>
        <w:rPr>
          <w:rFonts w:ascii="Times New Roman" w:hAnsi="Times New Roman" w:cs="Times New Roman"/>
        </w:rPr>
      </w:pPr>
      <w:r w:rsidRPr="00BD5737">
        <w:rPr>
          <w:rFonts w:ascii="Times New Roman" w:hAnsi="Times New Roman" w:cs="Times New Roman"/>
        </w:rPr>
        <w:t>SWU [kg/day] = total plant capacity— [1292 SWU/day]</w:t>
      </w:r>
    </w:p>
    <w:p w:rsidR="00F008E5" w:rsidRPr="00BD5737" w:rsidRDefault="00F008E5" w:rsidP="00F008E5">
      <w:pPr>
        <w:rPr>
          <w:rFonts w:ascii="Times New Roman" w:hAnsi="Times New Roman" w:cs="Times New Roman"/>
        </w:rPr>
      </w:pPr>
      <w:proofErr w:type="spellStart"/>
      <w:proofErr w:type="gramStart"/>
      <w:r w:rsidRPr="00BD5737">
        <w:rPr>
          <w:rFonts w:ascii="Times New Roman" w:hAnsi="Times New Roman" w:cs="Times New Roman"/>
          <w:i/>
        </w:rPr>
        <w:t>x</w:t>
      </w:r>
      <w:r w:rsidRPr="00BD5737">
        <w:rPr>
          <w:rFonts w:ascii="Times New Roman" w:hAnsi="Times New Roman" w:cs="Times New Roman"/>
          <w:i/>
          <w:vertAlign w:val="subscript"/>
        </w:rPr>
        <w:t>f</w:t>
      </w:r>
      <w:proofErr w:type="spellEnd"/>
      <w:proofErr w:type="gramEnd"/>
      <w:r w:rsidRPr="00BD5737">
        <w:rPr>
          <w:rFonts w:ascii="Times New Roman" w:hAnsi="Times New Roman" w:cs="Times New Roman"/>
        </w:rPr>
        <w:t xml:space="preserve"> = feed enrichment – 0.00711</w:t>
      </w:r>
    </w:p>
    <w:p w:rsidR="00F008E5" w:rsidRPr="00BD5737" w:rsidRDefault="00F008E5" w:rsidP="00F008E5">
      <w:pPr>
        <w:rPr>
          <w:rFonts w:ascii="Times New Roman" w:hAnsi="Times New Roman" w:cs="Times New Roman"/>
        </w:rPr>
      </w:pPr>
      <w:proofErr w:type="spellStart"/>
      <w:proofErr w:type="gramStart"/>
      <w:r w:rsidRPr="00BD5737">
        <w:rPr>
          <w:rFonts w:ascii="Times New Roman" w:hAnsi="Times New Roman" w:cs="Times New Roman"/>
          <w:i/>
        </w:rPr>
        <w:t>x</w:t>
      </w:r>
      <w:r w:rsidRPr="00BD5737">
        <w:rPr>
          <w:rFonts w:ascii="Times New Roman" w:hAnsi="Times New Roman" w:cs="Times New Roman"/>
          <w:i/>
          <w:vertAlign w:val="subscript"/>
        </w:rPr>
        <w:t>p</w:t>
      </w:r>
      <w:proofErr w:type="spellEnd"/>
      <w:proofErr w:type="gramEnd"/>
      <w:r w:rsidRPr="00BD5737">
        <w:rPr>
          <w:rFonts w:ascii="Times New Roman" w:hAnsi="Times New Roman" w:cs="Times New Roman"/>
        </w:rPr>
        <w:t xml:space="preserve"> = product enrichment – [0.197, 0.50, 0.90]  </w:t>
      </w:r>
    </w:p>
    <w:p w:rsidR="00F008E5" w:rsidRPr="00BD5737" w:rsidRDefault="00F008E5" w:rsidP="00F008E5">
      <w:pPr>
        <w:rPr>
          <w:rFonts w:ascii="Times New Roman" w:hAnsi="Times New Roman" w:cs="Times New Roman"/>
        </w:rPr>
      </w:pPr>
      <w:proofErr w:type="spellStart"/>
      <w:proofErr w:type="gramStart"/>
      <w:r w:rsidRPr="00BD5737">
        <w:rPr>
          <w:rFonts w:ascii="Times New Roman" w:hAnsi="Times New Roman" w:cs="Times New Roman"/>
          <w:i/>
        </w:rPr>
        <w:t>x</w:t>
      </w:r>
      <w:r w:rsidRPr="00BD5737">
        <w:rPr>
          <w:rFonts w:ascii="Times New Roman" w:hAnsi="Times New Roman" w:cs="Times New Roman"/>
          <w:i/>
          <w:vertAlign w:val="subscript"/>
        </w:rPr>
        <w:t>w</w:t>
      </w:r>
      <w:proofErr w:type="spellEnd"/>
      <w:proofErr w:type="gramEnd"/>
      <w:r w:rsidRPr="00BD5737">
        <w:rPr>
          <w:rFonts w:ascii="Times New Roman" w:hAnsi="Times New Roman" w:cs="Times New Roman"/>
        </w:rPr>
        <w:t xml:space="preserve"> = tails enrichment – 0.0022</w:t>
      </w:r>
    </w:p>
    <w:p w:rsidR="00F008E5" w:rsidRPr="00BD5737" w:rsidRDefault="00F008E5" w:rsidP="00F008E5">
      <w:pPr>
        <w:spacing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258"/>
      </w:tblGrid>
      <w:tr w:rsidR="00F008E5" w:rsidRPr="00BD5737" w:rsidTr="00F254A0">
        <w:tc>
          <w:tcPr>
            <w:tcW w:w="5598" w:type="dxa"/>
          </w:tcPr>
          <w:p w:rsidR="00F008E5" w:rsidRPr="00BD5737" w:rsidRDefault="00F008E5" w:rsidP="00F254A0">
            <w:pPr>
              <w:spacing w:line="360" w:lineRule="auto"/>
              <w:rPr>
                <w:rFonts w:ascii="Times New Roman" w:hAnsi="Times New Roman" w:cs="Times New Roman"/>
              </w:rPr>
            </w:pPr>
            <m:oMathPara>
              <m:oMath>
                <m:r>
                  <w:rPr>
                    <w:rFonts w:ascii="Cambria Math" w:hAnsi="Cambria Math" w:cs="Times New Roman"/>
                  </w:rPr>
                  <m:t>∆m=(P-P')∙t</m:t>
                </m:r>
              </m:oMath>
            </m:oMathPara>
          </w:p>
        </w:tc>
        <w:tc>
          <w:tcPr>
            <w:tcW w:w="3258" w:type="dxa"/>
            <w:vAlign w:val="center"/>
          </w:tcPr>
          <w:p w:rsidR="00F008E5" w:rsidRPr="00BD5737" w:rsidRDefault="00F008E5" w:rsidP="00F254A0">
            <w:pPr>
              <w:spacing w:line="360" w:lineRule="auto"/>
              <w:jc w:val="center"/>
              <w:rPr>
                <w:rFonts w:ascii="Times New Roman" w:hAnsi="Times New Roman" w:cs="Times New Roman"/>
              </w:rPr>
            </w:pPr>
            <w:r w:rsidRPr="00BD5737">
              <w:rPr>
                <w:rFonts w:ascii="Times New Roman" w:hAnsi="Times New Roman" w:cs="Times New Roman"/>
              </w:rPr>
              <w:t>(26)</w:t>
            </w:r>
          </w:p>
        </w:tc>
      </w:tr>
    </w:tbl>
    <w:p w:rsidR="00F008E5" w:rsidRPr="00BD5737" w:rsidRDefault="00F008E5" w:rsidP="00F008E5">
      <w:pPr>
        <w:spacing w:line="360" w:lineRule="auto"/>
        <w:rPr>
          <w:rFonts w:ascii="Times New Roman" w:hAnsi="Times New Roman" w:cs="Times New Roman"/>
        </w:rPr>
      </w:pPr>
    </w:p>
    <w:p w:rsidR="00F008E5" w:rsidRPr="00BD5737" w:rsidRDefault="00F008E5" w:rsidP="00F008E5">
      <w:pPr>
        <w:spacing w:line="360" w:lineRule="auto"/>
        <w:rPr>
          <w:rFonts w:ascii="Times New Roman" w:hAnsi="Times New Roman" w:cs="Times New Roman"/>
        </w:rPr>
      </w:pPr>
      <w:r w:rsidRPr="00BD5737">
        <w:rPr>
          <w:rFonts w:ascii="Times New Roman" w:hAnsi="Times New Roman" w:cs="Times New Roman"/>
        </w:rPr>
        <w:t>Using this formulation for the missing mass, the DP for this scenario can be calculated using equation 7.</w:t>
      </w:r>
    </w:p>
    <w:p w:rsidR="00FC3C81" w:rsidRDefault="00FC3C81">
      <w:bookmarkStart w:id="0" w:name="_GoBack"/>
      <w:bookmarkEnd w:id="0"/>
    </w:p>
    <w:sectPr w:rsidR="00FC3C81" w:rsidSect="00F26B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E5"/>
    <w:rsid w:val="00F008E5"/>
    <w:rsid w:val="00F26BBF"/>
    <w:rsid w:val="00FC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64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8E5"/>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8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8E5"/>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8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Macintosh Word</Application>
  <DocSecurity>0</DocSecurity>
  <Lines>17</Lines>
  <Paragraphs>4</Paragraphs>
  <ScaleCrop>false</ScaleCrop>
  <Company>Univerity of Texas at Austin</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Ward</dc:creator>
  <cp:keywords/>
  <dc:description/>
  <cp:lastModifiedBy>Rebecca Ward</cp:lastModifiedBy>
  <cp:revision>1</cp:revision>
  <dcterms:created xsi:type="dcterms:W3CDTF">2013-02-20T20:45:00Z</dcterms:created>
  <dcterms:modified xsi:type="dcterms:W3CDTF">2013-02-20T20:45:00Z</dcterms:modified>
</cp:coreProperties>
</file>