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lineRule="auto"/>
        <w:rPr/>
      </w:pPr>
      <w:bookmarkStart w:colFirst="0" w:colLast="0" w:name="_7as1ohbpwwvq" w:id="0"/>
      <w:bookmarkEnd w:id="0"/>
      <w:r w:rsidDel="00000000" w:rsidR="00000000" w:rsidRPr="00000000">
        <w:rPr>
          <w:rtl w:val="0"/>
        </w:rPr>
        <w:t xml:space="preserve">Agro Família Pesca</w:t>
      </w:r>
    </w:p>
    <w:p w:rsidR="00000000" w:rsidDel="00000000" w:rsidP="00000000" w:rsidRDefault="00000000" w:rsidRPr="00000000" w14:paraId="00000002">
      <w:pPr>
        <w:pStyle w:val="Subtitle"/>
        <w:spacing w:after="240" w:before="240" w:lineRule="auto"/>
        <w:rPr>
          <w:color w:val="000000"/>
        </w:rPr>
      </w:pPr>
      <w:bookmarkStart w:colFirst="0" w:colLast="0" w:name="_imrbc8tzf6uv" w:id="1"/>
      <w:bookmarkEnd w:id="1"/>
      <w:r w:rsidDel="00000000" w:rsidR="00000000" w:rsidRPr="00000000">
        <w:rPr>
          <w:color w:val="000000"/>
          <w:rtl w:val="0"/>
        </w:rPr>
        <w:t xml:space="preserve">Sistema de Gerenciamento da Agricultura Familiar e Pesca Artesanal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gtkrnnkwpr7c" w:id="2"/>
      <w:bookmarkEnd w:id="2"/>
      <w:r w:rsidDel="00000000" w:rsidR="00000000" w:rsidRPr="00000000">
        <w:rPr>
          <w:b w:val="1"/>
          <w:bCs w:val="1"/>
          <w:rtl w:val="0"/>
        </w:rPr>
        <w:t xml:space="preserve">1. Introdução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agricultura familiar e a pesca artesanal representam setores fundamentais para a segurança alimentar e o desenvolvimento socioeconômico local. Entretanto, a gestão das informações relacionadas a produtores, associações, programas governamentais e movimentações produtivas ainda enfrenta desafios decorrentes do uso de processos manuais ou sistemas fragmentados.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Neste contexto, o projeto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foi desenvolvido com o objetivo de criar uma </w:t>
      </w:r>
      <w:r w:rsidDel="00000000" w:rsidR="00000000" w:rsidRPr="00000000">
        <w:rPr>
          <w:b w:val="1"/>
          <w:bCs w:val="1"/>
          <w:rtl w:val="0"/>
        </w:rPr>
        <w:t xml:space="preserve">API RESTful robusta, segura e modular</w:t>
      </w:r>
      <w:r w:rsidDel="00000000" w:rsidR="00000000" w:rsidRPr="00000000">
        <w:rPr>
          <w:rtl w:val="0"/>
        </w:rPr>
        <w:t xml:space="preserve">, capaz de centralizar e organizar dados relacionados à agricultura familiar e pesca artesanal, atendendo às necessidades administrativas de Secretarias Municipais e Associações.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foi desenvolvido como parte de um </w:t>
      </w:r>
      <w:r w:rsidDel="00000000" w:rsidR="00000000" w:rsidRPr="00000000">
        <w:rPr>
          <w:b w:val="1"/>
          <w:bCs w:val="1"/>
          <w:rtl w:val="0"/>
        </w:rPr>
        <w:t xml:space="preserve">curso de especialização em Back-end com Node.js</w:t>
      </w:r>
      <w:r w:rsidDel="00000000" w:rsidR="00000000" w:rsidRPr="00000000">
        <w:rPr>
          <w:rtl w:val="0"/>
        </w:rPr>
        <w:t xml:space="preserve">, promovido pelo IFMA, servindo tanto como solução prática quanto como instrumento de aplicação de conceitos modernos de engenharia de software, arquitetura de APIs e segurança da informação.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1f3pu1hcrey5" w:id="3"/>
      <w:bookmarkEnd w:id="3"/>
      <w:r w:rsidDel="00000000" w:rsidR="00000000" w:rsidRPr="00000000">
        <w:rPr>
          <w:b w:val="1"/>
          <w:bCs w:val="1"/>
          <w:rtl w:val="0"/>
        </w:rPr>
        <w:t xml:space="preserve">2. Objetivos</w:t>
      </w:r>
    </w:p>
    <w:p w:rsidR="00000000" w:rsidDel="00000000" w:rsidP="00000000" w:rsidRDefault="00000000" w:rsidRPr="00000000" w14:paraId="0000000A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ng9fwk8lr1av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2.1 Objetivo Geral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Desenvolver uma API REST para gerenciamento de dados da agricultura familiar e pesca artesanal, com controle de acesso por nível de usuário e escopo institucional.</w:t>
      </w:r>
    </w:p>
    <w:p w:rsidR="00000000" w:rsidDel="00000000" w:rsidP="00000000" w:rsidRDefault="00000000" w:rsidRPr="00000000" w14:paraId="0000000C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yxj0q71bc1wt" w:id="5"/>
      <w:bookmarkEnd w:id="5"/>
      <w:r w:rsidDel="00000000" w:rsidR="00000000" w:rsidRPr="00000000">
        <w:rPr>
          <w:b w:val="1"/>
          <w:bCs w:val="1"/>
          <w:color w:val="000000"/>
          <w:rtl w:val="0"/>
        </w:rPr>
        <w:t xml:space="preserve">2.2 Objetivos Específicos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autenticação segura baseada em JWT.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Controlar o acesso aos dados por níveis hierárquicos (Admin, Secretaria, Associação e Usuário).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arquitetura modular com separação clara de responsabilidades.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Utilizar boas práticas de segurança e organização de código.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Disponibilizar uma API reutilizável e extensível.</w:t>
      </w:r>
    </w:p>
    <w:p w:rsidR="00000000" w:rsidDel="00000000" w:rsidP="00000000" w:rsidRDefault="00000000" w:rsidRPr="00000000" w14:paraId="00000012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ccjlp4f9lcfd" w:id="6"/>
      <w:bookmarkEnd w:id="6"/>
      <w:r w:rsidDel="00000000" w:rsidR="00000000" w:rsidRPr="00000000">
        <w:rPr>
          <w:b w:val="1"/>
          <w:bCs w:val="1"/>
          <w:rtl w:val="0"/>
        </w:rPr>
        <w:t xml:space="preserve">3. Visão Geral do Sistema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projeto é composto por três partes principais: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API_agrofamilia_pesca</w:t>
      </w:r>
      <w:r w:rsidDel="00000000" w:rsidR="00000000" w:rsidRPr="00000000">
        <w:rPr>
          <w:rtl w:val="0"/>
        </w:rPr>
        <w:t xml:space="preserve">: API principal, responsável pelas regras de negócio e segurança.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API_Simplificada</w:t>
      </w:r>
      <w:r w:rsidDel="00000000" w:rsidR="00000000" w:rsidRPr="00000000">
        <w:rPr>
          <w:rtl w:val="0"/>
        </w:rPr>
        <w:t xml:space="preserve">: Versão reduzida da API, utilizada apenas para demonstração de consumo.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consumo</w:t>
      </w:r>
      <w:r w:rsidDel="00000000" w:rsidR="00000000" w:rsidRPr="00000000">
        <w:rPr>
          <w:rtl w:val="0"/>
        </w:rPr>
        <w:t xml:space="preserve">: Interface web estática para consumo da API simplificada.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foco deste documento é a </w:t>
      </w:r>
      <w:r w:rsidDel="00000000" w:rsidR="00000000" w:rsidRPr="00000000">
        <w:rPr>
          <w:b w:val="1"/>
          <w:bCs w:val="1"/>
          <w:rtl w:val="0"/>
        </w:rPr>
        <w:t xml:space="preserve">API_agrofamilia_pesca</w:t>
      </w:r>
      <w:r w:rsidDel="00000000" w:rsidR="00000000" w:rsidRPr="00000000">
        <w:rPr>
          <w:rtl w:val="0"/>
        </w:rPr>
        <w:t xml:space="preserve">, que representa a implementação completa do sistema.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4lsgrbd0jqud" w:id="7"/>
      <w:bookmarkEnd w:id="7"/>
      <w:r w:rsidDel="00000000" w:rsidR="00000000" w:rsidRPr="00000000">
        <w:rPr>
          <w:b w:val="1"/>
          <w:bCs w:val="1"/>
          <w:rtl w:val="0"/>
        </w:rPr>
        <w:t xml:space="preserve">4. Arquitetura do Sistema</w:t>
      </w:r>
    </w:p>
    <w:p w:rsidR="00000000" w:rsidDel="00000000" w:rsidP="00000000" w:rsidRDefault="00000000" w:rsidRPr="00000000" w14:paraId="0000001A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vo4kb5wl0d02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4.1 Estilo Arquitetural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adota uma </w:t>
      </w:r>
      <w:r w:rsidDel="00000000" w:rsidR="00000000" w:rsidRPr="00000000">
        <w:rPr>
          <w:b w:val="1"/>
          <w:bCs w:val="1"/>
          <w:rtl w:val="0"/>
        </w:rPr>
        <w:t xml:space="preserve">Arquitetura Monolítica Modular</w:t>
      </w:r>
      <w:r w:rsidDel="00000000" w:rsidR="00000000" w:rsidRPr="00000000">
        <w:rPr>
          <w:rtl w:val="0"/>
        </w:rPr>
        <w:t xml:space="preserve">, combinada com o padrão </w:t>
      </w:r>
      <w:r w:rsidDel="00000000" w:rsidR="00000000" w:rsidRPr="00000000">
        <w:rPr>
          <w:b w:val="1"/>
          <w:bCs w:val="1"/>
          <w:rtl w:val="0"/>
        </w:rPr>
        <w:t xml:space="preserve">Layered Architecture</w:t>
      </w:r>
      <w:r w:rsidDel="00000000" w:rsidR="00000000" w:rsidRPr="00000000">
        <w:rPr>
          <w:rtl w:val="0"/>
        </w:rPr>
        <w:t xml:space="preserve">, promovendo alta coesão, baixo acoplamento e facilidade de manutenção.</w:t>
      </w:r>
    </w:p>
    <w:p w:rsidR="00000000" w:rsidDel="00000000" w:rsidP="00000000" w:rsidRDefault="00000000" w:rsidRPr="00000000" w14:paraId="0000001C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ghyb8hgqzpwg" w:id="9"/>
      <w:bookmarkEnd w:id="9"/>
      <w:r w:rsidDel="00000000" w:rsidR="00000000" w:rsidRPr="00000000">
        <w:rPr>
          <w:b w:val="1"/>
          <w:bCs w:val="1"/>
          <w:color w:val="000000"/>
          <w:rtl w:val="0"/>
        </w:rPr>
        <w:t xml:space="preserve">4.2 Camadas da Arquitetura</w:t>
      </w:r>
    </w:p>
    <w:p w:rsidR="00000000" w:rsidDel="00000000" w:rsidP="00000000" w:rsidRDefault="00000000" w:rsidRPr="00000000" w14:paraId="0000001D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ay0275e1m1z6" w:id="10"/>
      <w:bookmarkEnd w:id="10"/>
      <w:r w:rsidDel="00000000" w:rsidR="00000000" w:rsidRPr="00000000">
        <w:rPr>
          <w:b w:val="1"/>
          <w:bCs w:val="1"/>
          <w:color w:val="000000"/>
          <w:rtl w:val="0"/>
        </w:rPr>
        <w:t xml:space="preserve">4.2.1 Camada de Entrada (Router &amp; Controller)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por receber requisições HTTP, validar parâmetros básicos e encaminhar os dados para a camada de serviço.</w:t>
      </w:r>
    </w:p>
    <w:p w:rsidR="00000000" w:rsidDel="00000000" w:rsidP="00000000" w:rsidRDefault="00000000" w:rsidRPr="00000000" w14:paraId="0000001F">
      <w:pPr>
        <w:numPr>
          <w:ilvl w:val="0"/>
          <w:numId w:val="2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Localização</w:t>
      </w:r>
      <w:r w:rsidDel="00000000" w:rsidR="00000000" w:rsidRPr="00000000">
        <w:rPr>
          <w:rtl w:val="0"/>
        </w:rPr>
        <w:t xml:space="preserve">: modules/*/*.controller.js</w:t>
      </w:r>
    </w:p>
    <w:p w:rsidR="00000000" w:rsidDel="00000000" w:rsidP="00000000" w:rsidRDefault="00000000" w:rsidRPr="00000000" w14:paraId="00000020">
      <w:pPr>
        <w:numPr>
          <w:ilvl w:val="0"/>
          <w:numId w:val="2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Responsabilidade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1"/>
          <w:numId w:val="2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Controle de fluxo</w:t>
      </w:r>
    </w:p>
    <w:p w:rsidR="00000000" w:rsidDel="00000000" w:rsidP="00000000" w:rsidRDefault="00000000" w:rsidRPr="00000000" w14:paraId="00000022">
      <w:pPr>
        <w:numPr>
          <w:ilvl w:val="1"/>
          <w:numId w:val="2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Padronização das respostas HTTP</w:t>
      </w:r>
    </w:p>
    <w:p w:rsidR="00000000" w:rsidDel="00000000" w:rsidP="00000000" w:rsidRDefault="00000000" w:rsidRPr="00000000" w14:paraId="00000023">
      <w:pPr>
        <w:numPr>
          <w:ilvl w:val="1"/>
          <w:numId w:val="22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Tratamento inicial de erros</w:t>
      </w:r>
    </w:p>
    <w:p w:rsidR="00000000" w:rsidDel="00000000" w:rsidP="00000000" w:rsidRDefault="00000000" w:rsidRPr="00000000" w14:paraId="00000024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d8c47qgpxdb7" w:id="11"/>
      <w:bookmarkEnd w:id="11"/>
      <w:r w:rsidDel="00000000" w:rsidR="00000000" w:rsidRPr="00000000">
        <w:rPr>
          <w:b w:val="1"/>
          <w:bCs w:val="1"/>
          <w:color w:val="000000"/>
          <w:rtl w:val="0"/>
        </w:rPr>
        <w:t xml:space="preserve">4.2.2 Camada de Serviço (Service Layer)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É o núcleo da aplicação, onde residem as regras de negócio, validações e controle de escopo.</w:t>
      </w:r>
    </w:p>
    <w:p w:rsidR="00000000" w:rsidDel="00000000" w:rsidP="00000000" w:rsidRDefault="00000000" w:rsidRPr="00000000" w14:paraId="00000026">
      <w:pPr>
        <w:numPr>
          <w:ilvl w:val="0"/>
          <w:numId w:val="1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Localização</w:t>
      </w:r>
      <w:r w:rsidDel="00000000" w:rsidR="00000000" w:rsidRPr="00000000">
        <w:rPr>
          <w:rtl w:val="0"/>
        </w:rPr>
        <w:t xml:space="preserve">: modules/*/*.service.js</w:t>
      </w:r>
    </w:p>
    <w:p w:rsidR="00000000" w:rsidDel="00000000" w:rsidP="00000000" w:rsidRDefault="00000000" w:rsidRPr="00000000" w14:paraId="00000027">
      <w:pPr>
        <w:numPr>
          <w:ilvl w:val="0"/>
          <w:numId w:val="1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Responsabilidade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1"/>
          <w:numId w:val="14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Aplicar regras de negócio</w:t>
      </w:r>
    </w:p>
    <w:p w:rsidR="00000000" w:rsidDel="00000000" w:rsidP="00000000" w:rsidRDefault="00000000" w:rsidRPr="00000000" w14:paraId="00000029">
      <w:pPr>
        <w:numPr>
          <w:ilvl w:val="1"/>
          <w:numId w:val="14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Validar permissões</w:t>
      </w:r>
    </w:p>
    <w:p w:rsidR="00000000" w:rsidDel="00000000" w:rsidP="00000000" w:rsidRDefault="00000000" w:rsidRPr="00000000" w14:paraId="0000002A">
      <w:pPr>
        <w:numPr>
          <w:ilvl w:val="1"/>
          <w:numId w:val="14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Orquestrar chamadas ao repositório</w:t>
      </w:r>
    </w:p>
    <w:p w:rsidR="00000000" w:rsidDel="00000000" w:rsidP="00000000" w:rsidRDefault="00000000" w:rsidRPr="00000000" w14:paraId="0000002B">
      <w:pPr>
        <w:spacing w:after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5qc0b8qwbpzi" w:id="12"/>
      <w:bookmarkEnd w:id="12"/>
      <w:r w:rsidDel="00000000" w:rsidR="00000000" w:rsidRPr="00000000">
        <w:rPr>
          <w:b w:val="1"/>
          <w:bCs w:val="1"/>
          <w:color w:val="000000"/>
          <w:rtl w:val="0"/>
        </w:rPr>
        <w:t xml:space="preserve">4.2.3 Camada de Persistência (Repository Layer)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Abstrai o acesso ao banco de dados, encapsulando consultas SQL e operações CRUD.</w:t>
      </w:r>
    </w:p>
    <w:p w:rsidR="00000000" w:rsidDel="00000000" w:rsidP="00000000" w:rsidRDefault="00000000" w:rsidRPr="00000000" w14:paraId="0000002E">
      <w:pPr>
        <w:numPr>
          <w:ilvl w:val="0"/>
          <w:numId w:val="4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Localização</w:t>
      </w:r>
      <w:r w:rsidDel="00000000" w:rsidR="00000000" w:rsidRPr="00000000">
        <w:rPr>
          <w:rtl w:val="0"/>
        </w:rPr>
        <w:t xml:space="preserve">: modules/*/*.repository.js</w:t>
      </w:r>
    </w:p>
    <w:p w:rsidR="00000000" w:rsidDel="00000000" w:rsidP="00000000" w:rsidRDefault="00000000" w:rsidRPr="00000000" w14:paraId="0000002F">
      <w:pPr>
        <w:numPr>
          <w:ilvl w:val="0"/>
          <w:numId w:val="4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Responsabilidade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0">
      <w:pPr>
        <w:numPr>
          <w:ilvl w:val="1"/>
          <w:numId w:val="44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Isolar o SQL da lógica de negócio</w:t>
      </w:r>
    </w:p>
    <w:p w:rsidR="00000000" w:rsidDel="00000000" w:rsidP="00000000" w:rsidRDefault="00000000" w:rsidRPr="00000000" w14:paraId="00000031">
      <w:pPr>
        <w:numPr>
          <w:ilvl w:val="1"/>
          <w:numId w:val="44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Utilizar tabelas e views conforme o contexto</w:t>
      </w:r>
    </w:p>
    <w:p w:rsidR="00000000" w:rsidDel="00000000" w:rsidP="00000000" w:rsidRDefault="00000000" w:rsidRPr="00000000" w14:paraId="00000032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1tn65j95nc2e" w:id="13"/>
      <w:bookmarkEnd w:id="13"/>
      <w:r w:rsidDel="00000000" w:rsidR="00000000" w:rsidRPr="00000000">
        <w:rPr>
          <w:b w:val="1"/>
          <w:bCs w:val="1"/>
          <w:color w:val="000000"/>
          <w:rtl w:val="0"/>
        </w:rPr>
        <w:t xml:space="preserve">4.2.4 Camada Compartilhada (Shared)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Contém recursos reutilizáveis por todo o sistema.</w:t>
      </w:r>
    </w:p>
    <w:p w:rsidR="00000000" w:rsidDel="00000000" w:rsidP="00000000" w:rsidRDefault="00000000" w:rsidRPr="00000000" w14:paraId="00000034">
      <w:pPr>
        <w:numPr>
          <w:ilvl w:val="0"/>
          <w:numId w:val="2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Exemplos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5">
      <w:pPr>
        <w:numPr>
          <w:ilvl w:val="1"/>
          <w:numId w:val="24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BaseService</w:t>
      </w:r>
    </w:p>
    <w:p w:rsidR="00000000" w:rsidDel="00000000" w:rsidP="00000000" w:rsidRDefault="00000000" w:rsidRPr="00000000" w14:paraId="00000036">
      <w:pPr>
        <w:numPr>
          <w:ilvl w:val="1"/>
          <w:numId w:val="24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Errors</w:t>
      </w:r>
    </w:p>
    <w:p w:rsidR="00000000" w:rsidDel="00000000" w:rsidP="00000000" w:rsidRDefault="00000000" w:rsidRPr="00000000" w14:paraId="00000037">
      <w:pPr>
        <w:numPr>
          <w:ilvl w:val="1"/>
          <w:numId w:val="24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validationsUtils</w:t>
      </w:r>
    </w:p>
    <w:p w:rsidR="00000000" w:rsidDel="00000000" w:rsidP="00000000" w:rsidRDefault="00000000" w:rsidRPr="00000000" w14:paraId="00000038">
      <w:pPr>
        <w:numPr>
          <w:ilvl w:val="1"/>
          <w:numId w:val="24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LevelPolicy</w:t>
      </w:r>
    </w:p>
    <w:p w:rsidR="00000000" w:rsidDel="00000000" w:rsidP="00000000" w:rsidRDefault="00000000" w:rsidRPr="00000000" w14:paraId="00000039">
      <w:pPr>
        <w:spacing w:after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6r1q028ur6ro" w:id="14"/>
      <w:bookmarkEnd w:id="14"/>
      <w:r w:rsidDel="00000000" w:rsidR="00000000" w:rsidRPr="00000000">
        <w:rPr>
          <w:b w:val="1"/>
          <w:bCs w:val="1"/>
          <w:rtl w:val="0"/>
        </w:rPr>
        <w:t xml:space="preserve">5. Controle de Acesso e Segurança</w:t>
      </w:r>
    </w:p>
    <w:p w:rsidR="00000000" w:rsidDel="00000000" w:rsidP="00000000" w:rsidRDefault="00000000" w:rsidRPr="00000000" w14:paraId="0000003B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y72507ojzybu" w:id="15"/>
      <w:bookmarkEnd w:id="15"/>
      <w:r w:rsidDel="00000000" w:rsidR="00000000" w:rsidRPr="00000000">
        <w:rPr>
          <w:b w:val="1"/>
          <w:bCs w:val="1"/>
          <w:color w:val="000000"/>
          <w:rtl w:val="0"/>
        </w:rPr>
        <w:t xml:space="preserve">5.1 Autenticação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</w:t>
      </w:r>
      <w:r w:rsidDel="00000000" w:rsidR="00000000" w:rsidRPr="00000000">
        <w:rPr>
          <w:b w:val="1"/>
          <w:bCs w:val="1"/>
          <w:rtl w:val="0"/>
        </w:rPr>
        <w:t xml:space="preserve">JWT (JSON Web Tokens)</w:t>
      </w:r>
      <w:r w:rsidDel="00000000" w:rsidR="00000000" w:rsidRPr="00000000">
        <w:rPr>
          <w:rtl w:val="0"/>
        </w:rPr>
        <w:t xml:space="preserve"> para autenticação stateless.</w:t>
      </w:r>
    </w:p>
    <w:p w:rsidR="00000000" w:rsidDel="00000000" w:rsidP="00000000" w:rsidRDefault="00000000" w:rsidRPr="00000000" w14:paraId="0000003D">
      <w:pPr>
        <w:numPr>
          <w:ilvl w:val="0"/>
          <w:numId w:val="3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Tokens com validade de </w:t>
      </w:r>
      <w:r w:rsidDel="00000000" w:rsidR="00000000" w:rsidRPr="00000000">
        <w:rPr>
          <w:b w:val="1"/>
          <w:bCs w:val="1"/>
          <w:rtl w:val="0"/>
        </w:rPr>
        <w:t xml:space="preserve">7 dias</w:t>
      </w:r>
    </w:p>
    <w:p w:rsidR="00000000" w:rsidDel="00000000" w:rsidP="00000000" w:rsidRDefault="00000000" w:rsidRPr="00000000" w14:paraId="0000003E">
      <w:pPr>
        <w:numPr>
          <w:ilvl w:val="0"/>
          <w:numId w:val="3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Payload inclui informações essenciais para autorização</w:t>
      </w:r>
    </w:p>
    <w:p w:rsidR="00000000" w:rsidDel="00000000" w:rsidP="00000000" w:rsidRDefault="00000000" w:rsidRPr="00000000" w14:paraId="0000003F">
      <w:pPr>
        <w:numPr>
          <w:ilvl w:val="0"/>
          <w:numId w:val="3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Senhas armazenadas com </w:t>
      </w:r>
      <w:r w:rsidDel="00000000" w:rsidR="00000000" w:rsidRPr="00000000">
        <w:rPr>
          <w:b w:val="1"/>
          <w:bCs w:val="1"/>
          <w:rtl w:val="0"/>
        </w:rPr>
        <w:t xml:space="preserve">bcrypt (salt rounds = 10)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f0v3mnlxx0a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5.1.1 Tratamento de Senhas Legadas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o desenvolvimento do sistema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, foi identificada a existência de usuários com senhas armazenadas em formato </w:t>
      </w:r>
      <w:r w:rsidDel="00000000" w:rsidR="00000000" w:rsidRPr="00000000">
        <w:rPr>
          <w:b w:val="1"/>
          <w:bCs w:val="1"/>
          <w:rtl w:val="0"/>
        </w:rPr>
        <w:t xml:space="preserve">não criptografado</w:t>
      </w:r>
      <w:r w:rsidDel="00000000" w:rsidR="00000000" w:rsidRPr="00000000">
        <w:rPr>
          <w:rtl w:val="0"/>
        </w:rPr>
        <w:t xml:space="preserve">, oriundas de inserções manuais no banco de dados ou de versões iniciais do sistema, </w:t>
      </w:r>
      <w:r w:rsidDel="00000000" w:rsidR="00000000" w:rsidRPr="00000000">
        <w:rPr>
          <w:b w:val="1"/>
          <w:bCs w:val="1"/>
          <w:rtl w:val="0"/>
        </w:rPr>
        <w:t xml:space="preserve">anteriores à implementação completa dos mecanismos de segurança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Visando </w:t>
      </w:r>
      <w:r w:rsidDel="00000000" w:rsidR="00000000" w:rsidRPr="00000000">
        <w:rPr>
          <w:b w:val="1"/>
          <w:bCs w:val="1"/>
          <w:rtl w:val="0"/>
        </w:rPr>
        <w:t xml:space="preserve">manter a continuidade operacional</w:t>
      </w:r>
      <w:r w:rsidDel="00000000" w:rsidR="00000000" w:rsidRPr="00000000">
        <w:rPr>
          <w:rtl w:val="0"/>
        </w:rPr>
        <w:t xml:space="preserve"> do sistema sem comprometer os princípios de segurança da informação, adotou-se uma estratégia de </w:t>
      </w:r>
      <w:r w:rsidDel="00000000" w:rsidR="00000000" w:rsidRPr="00000000">
        <w:rPr>
          <w:b w:val="1"/>
          <w:bCs w:val="1"/>
          <w:rtl w:val="0"/>
        </w:rPr>
        <w:t xml:space="preserve">migração automática de senhas</w:t>
      </w:r>
      <w:r w:rsidDel="00000000" w:rsidR="00000000" w:rsidRPr="00000000">
        <w:rPr>
          <w:rtl w:val="0"/>
        </w:rPr>
        <w:t xml:space="preserve"> legadas. Nessa abordagem, o sistema identifica, no momento do login, se a senha armazenada no banco de dados encontra-se </w:t>
      </w:r>
      <w:r w:rsidDel="00000000" w:rsidR="00000000" w:rsidRPr="00000000">
        <w:rPr>
          <w:b w:val="1"/>
          <w:bCs w:val="1"/>
          <w:rtl w:val="0"/>
        </w:rPr>
        <w:t xml:space="preserve">criptografada no padrão bcrypt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a senha esteja armazenada em </w:t>
      </w:r>
      <w:r w:rsidDel="00000000" w:rsidR="00000000" w:rsidRPr="00000000">
        <w:rPr>
          <w:b w:val="1"/>
          <w:bCs w:val="1"/>
          <w:rtl w:val="0"/>
        </w:rPr>
        <w:t xml:space="preserve">texto simples</w:t>
      </w:r>
      <w:r w:rsidDel="00000000" w:rsidR="00000000" w:rsidRPr="00000000">
        <w:rPr>
          <w:rtl w:val="0"/>
        </w:rPr>
        <w:t xml:space="preserve">, o sistema realiza a autenticação comparando diretamente o valor informado pelo usuário com o valor persistido. Após a autenticação bem-sucedida, </w:t>
      </w:r>
      <w:r w:rsidDel="00000000" w:rsidR="00000000" w:rsidRPr="00000000">
        <w:rPr>
          <w:b w:val="1"/>
          <w:bCs w:val="1"/>
          <w:rtl w:val="0"/>
        </w:rPr>
        <w:t xml:space="preserve">a senha é imediatamente convertida para o formato criptografado</w:t>
      </w:r>
      <w:r w:rsidDel="00000000" w:rsidR="00000000" w:rsidRPr="00000000">
        <w:rPr>
          <w:rtl w:val="0"/>
        </w:rPr>
        <w:t xml:space="preserve"> utilizando o algoritmo bcrypt e atualizada no banco de dados.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a senha já se encontra criptografada, o processo de autenticação </w:t>
      </w:r>
      <w:r w:rsidDel="00000000" w:rsidR="00000000" w:rsidRPr="00000000">
        <w:rPr>
          <w:b w:val="1"/>
          <w:bCs w:val="1"/>
          <w:rtl w:val="0"/>
        </w:rPr>
        <w:t xml:space="preserve">ocorre normalmente</w:t>
      </w:r>
      <w:r w:rsidDel="00000000" w:rsidR="00000000" w:rsidRPr="00000000">
        <w:rPr>
          <w:rtl w:val="0"/>
        </w:rPr>
        <w:t xml:space="preserve">. Dessa forma, garante-se </w:t>
      </w:r>
      <w:r w:rsidDel="00000000" w:rsidR="00000000" w:rsidRPr="00000000">
        <w:rPr>
          <w:b w:val="1"/>
          <w:bCs w:val="1"/>
          <w:rtl w:val="0"/>
        </w:rPr>
        <w:t xml:space="preserve">compatibilidade</w:t>
      </w:r>
      <w:r w:rsidDel="00000000" w:rsidR="00000000" w:rsidRPr="00000000">
        <w:rPr>
          <w:rtl w:val="0"/>
        </w:rPr>
        <w:t xml:space="preserve"> com dados legados ao mesmo tempo em que </w:t>
      </w:r>
      <w:r w:rsidDel="00000000" w:rsidR="00000000" w:rsidRPr="00000000">
        <w:rPr>
          <w:b w:val="1"/>
          <w:bCs w:val="1"/>
          <w:rtl w:val="0"/>
        </w:rPr>
        <w:t xml:space="preserve">se eleva gradualmente o nível de segurança</w:t>
      </w:r>
      <w:r w:rsidDel="00000000" w:rsidR="00000000" w:rsidRPr="00000000">
        <w:rPr>
          <w:rtl w:val="0"/>
        </w:rPr>
        <w:t xml:space="preserve"> do sistema.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solução demonstra um equilíbrio entre usabilidade, segurança e manutenção de sistemas legados, sendo especialmente adequada para contextos institucionais e governamentais, nos quais a migração imediata de todas as credenciais pode não ser viável.</w:t>
      </w:r>
    </w:p>
    <w:p w:rsidR="00000000" w:rsidDel="00000000" w:rsidP="00000000" w:rsidRDefault="00000000" w:rsidRPr="00000000" w14:paraId="00000046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yrazdf1m2bp1" w:id="17"/>
      <w:bookmarkEnd w:id="17"/>
      <w:r w:rsidDel="00000000" w:rsidR="00000000" w:rsidRPr="00000000">
        <w:rPr>
          <w:b w:val="1"/>
          <w:bCs w:val="1"/>
          <w:color w:val="000000"/>
          <w:rtl w:val="0"/>
        </w:rPr>
        <w:t xml:space="preserve">5.2 Autorização (RBAC)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modelo de autorização é baseado em </w:t>
      </w:r>
      <w:r w:rsidDel="00000000" w:rsidR="00000000" w:rsidRPr="00000000">
        <w:rPr>
          <w:b w:val="1"/>
          <w:bCs w:val="1"/>
          <w:rtl w:val="0"/>
        </w:rPr>
        <w:t xml:space="preserve">RBAC (Role-Based Access Control)</w:t>
      </w:r>
      <w:r w:rsidDel="00000000" w:rsidR="00000000" w:rsidRPr="00000000">
        <w:rPr>
          <w:rtl w:val="0"/>
        </w:rPr>
        <w:t xml:space="preserve"> combinado com </w:t>
      </w:r>
      <w:r w:rsidDel="00000000" w:rsidR="00000000" w:rsidRPr="00000000">
        <w:rPr>
          <w:b w:val="1"/>
          <w:bCs w:val="1"/>
          <w:rtl w:val="0"/>
        </w:rPr>
        <w:t xml:space="preserve">escopo contextual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Níveis de Acesso</w:t>
      </w:r>
    </w:p>
    <w:tbl>
      <w:tblPr>
        <w:tblStyle w:val="Table1"/>
        <w:tblW w:w="25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70"/>
        <w:gridCol w:w="2010"/>
        <w:tblGridChange w:id="0">
          <w:tblGrid>
            <w:gridCol w:w="570"/>
            <w:gridCol w:w="2010"/>
          </w:tblGrid>
        </w:tblGridChange>
      </w:tblGrid>
      <w:tr>
        <w:trPr>
          <w:cantSplit w:val="0"/>
          <w:trHeight w:val="300" w:hRule="atLeast"/>
          <w:tblHeader w:val="1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Nível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Perfil</w:t>
            </w:r>
          </w:p>
        </w:tc>
      </w:tr>
      <w:tr>
        <w:trPr>
          <w:cantSplit w:val="0"/>
          <w:trHeight w:val="300" w:hRule="atLeast"/>
          <w:tblHeader w:val="1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300" w:hRule="atLeast"/>
          <w:tblHeader w:val="1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Secretaria</w:t>
            </w:r>
          </w:p>
        </w:tc>
      </w:tr>
      <w:tr>
        <w:trPr>
          <w:cantSplit w:val="0"/>
          <w:trHeight w:val="300" w:hRule="atLeast"/>
          <w:tblHeader w:val="1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Associação</w:t>
            </w:r>
          </w:p>
        </w:tc>
      </w:tr>
      <w:tr>
        <w:trPr>
          <w:cantSplit w:val="0"/>
          <w:trHeight w:val="300" w:hRule="atLeast"/>
          <w:tblHeader w:val="1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Usuário</w:t>
            </w:r>
          </w:p>
        </w:tc>
      </w:tr>
    </w:tbl>
    <w:p w:rsidR="00000000" w:rsidDel="00000000" w:rsidP="00000000" w:rsidRDefault="00000000" w:rsidRPr="00000000" w14:paraId="00000054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tp94mjlwlegn" w:id="18"/>
      <w:bookmarkEnd w:id="18"/>
      <w:r w:rsidDel="00000000" w:rsidR="00000000" w:rsidRPr="00000000">
        <w:rPr>
          <w:b w:val="1"/>
          <w:bCs w:val="1"/>
          <w:color w:val="000000"/>
          <w:rtl w:val="0"/>
        </w:rPr>
        <w:t xml:space="preserve">5.3 Escopo de Dados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o padrão </w:t>
      </w:r>
      <w:r w:rsidDel="00000000" w:rsidR="00000000" w:rsidRPr="00000000">
        <w:rPr>
          <w:b w:val="1"/>
          <w:bCs w:val="1"/>
          <w:rtl w:val="0"/>
        </w:rPr>
        <w:t xml:space="preserve">Scope</w:t>
      </w:r>
      <w:r w:rsidDel="00000000" w:rsidR="00000000" w:rsidRPr="00000000">
        <w:rPr>
          <w:rtl w:val="0"/>
        </w:rPr>
        <w:t xml:space="preserve">, implementado no BaseService.applyScope, garantindo que cada usuário visualize apenas dados compatíveis com sua Secretária ou Associação.</w:t>
      </w:r>
    </w:p>
    <w:p w:rsidR="00000000" w:rsidDel="00000000" w:rsidP="00000000" w:rsidRDefault="00000000" w:rsidRPr="00000000" w14:paraId="00000056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hdwr9lra0zbs" w:id="19"/>
      <w:bookmarkEnd w:id="19"/>
      <w:r w:rsidDel="00000000" w:rsidR="00000000" w:rsidRPr="00000000">
        <w:rPr>
          <w:b w:val="1"/>
          <w:bCs w:val="1"/>
          <w:rtl w:val="0"/>
        </w:rPr>
        <w:t xml:space="preserve">6. Diagrama Conceitual (Descrição)</w:t>
      </w:r>
    </w:p>
    <w:p w:rsidR="00000000" w:rsidDel="00000000" w:rsidP="00000000" w:rsidRDefault="00000000" w:rsidRPr="00000000" w14:paraId="00000057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ymp8fij906rq" w:id="20"/>
      <w:bookmarkEnd w:id="20"/>
      <w:r w:rsidDel="00000000" w:rsidR="00000000" w:rsidRPr="00000000">
        <w:rPr>
          <w:b w:val="1"/>
          <w:bCs w:val="1"/>
          <w:color w:val="000000"/>
          <w:rtl w:val="0"/>
        </w:rPr>
        <w:t xml:space="preserve">6.1 Diagrama de Arquitetura (Descrição Textual)</w:t>
      </w:r>
    </w:p>
    <w:p w:rsidR="00000000" w:rsidDel="00000000" w:rsidP="00000000" w:rsidRDefault="00000000" w:rsidRPr="00000000" w14:paraId="00000058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Cliente</w:t>
      </w:r>
    </w:p>
    <w:p w:rsidR="00000000" w:rsidDel="00000000" w:rsidP="00000000" w:rsidRDefault="00000000" w:rsidRPr="00000000" w14:paraId="00000059">
      <w:pPr>
        <w:spacing w:after="240" w:befor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5A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Router</w:t>
      </w:r>
    </w:p>
    <w:p w:rsidR="00000000" w:rsidDel="00000000" w:rsidP="00000000" w:rsidRDefault="00000000" w:rsidRPr="00000000" w14:paraId="0000005B">
      <w:pPr>
        <w:spacing w:after="240" w:befor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5C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Controller</w:t>
      </w:r>
    </w:p>
    <w:p w:rsidR="00000000" w:rsidDel="00000000" w:rsidP="00000000" w:rsidRDefault="00000000" w:rsidRPr="00000000" w14:paraId="0000005D">
      <w:pPr>
        <w:spacing w:after="240" w:befor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5E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Service</w:t>
      </w:r>
    </w:p>
    <w:p w:rsidR="00000000" w:rsidDel="00000000" w:rsidP="00000000" w:rsidRDefault="00000000" w:rsidRPr="00000000" w14:paraId="0000005F">
      <w:pPr>
        <w:spacing w:after="240" w:befor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60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Policy + Scope</w:t>
      </w:r>
    </w:p>
    <w:p w:rsidR="00000000" w:rsidDel="00000000" w:rsidP="00000000" w:rsidRDefault="00000000" w:rsidRPr="00000000" w14:paraId="00000061">
      <w:pPr>
        <w:spacing w:after="240" w:befor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62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Repository</w:t>
      </w:r>
    </w:p>
    <w:p w:rsidR="00000000" w:rsidDel="00000000" w:rsidP="00000000" w:rsidRDefault="00000000" w:rsidRPr="00000000" w14:paraId="00000063">
      <w:pPr>
        <w:spacing w:after="240" w:befor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64">
      <w:pPr>
        <w:spacing w:after="240" w:before="24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Banco de Dados (MySQL)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5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uazciq50ua3q" w:id="21"/>
      <w:bookmarkEnd w:id="21"/>
      <w:r w:rsidDel="00000000" w:rsidR="00000000" w:rsidRPr="00000000">
        <w:rPr>
          <w:color w:val="000000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6.2 Diagrama de Entidades (Resumo)</w:t>
      </w:r>
    </w:p>
    <w:p w:rsidR="00000000" w:rsidDel="00000000" w:rsidP="00000000" w:rsidRDefault="00000000" w:rsidRPr="00000000" w14:paraId="00000066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Pessoa</w:t>
      </w:r>
    </w:p>
    <w:p w:rsidR="00000000" w:rsidDel="00000000" w:rsidP="00000000" w:rsidRDefault="00000000" w:rsidRPr="00000000" w14:paraId="00000067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Usuário</w:t>
      </w:r>
    </w:p>
    <w:p w:rsidR="00000000" w:rsidDel="00000000" w:rsidP="00000000" w:rsidRDefault="00000000" w:rsidRPr="00000000" w14:paraId="00000068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Secretaria</w:t>
      </w:r>
    </w:p>
    <w:p w:rsidR="00000000" w:rsidDel="00000000" w:rsidP="00000000" w:rsidRDefault="00000000" w:rsidRPr="00000000" w14:paraId="00000069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Associação</w:t>
      </w:r>
    </w:p>
    <w:p w:rsidR="00000000" w:rsidDel="00000000" w:rsidP="00000000" w:rsidRDefault="00000000" w:rsidRPr="00000000" w14:paraId="0000006A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Associado</w:t>
      </w:r>
    </w:p>
    <w:p w:rsidR="00000000" w:rsidDel="00000000" w:rsidP="00000000" w:rsidRDefault="00000000" w:rsidRPr="00000000" w14:paraId="0000006B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Programa</w:t>
      </w:r>
    </w:p>
    <w:p w:rsidR="00000000" w:rsidDel="00000000" w:rsidP="00000000" w:rsidRDefault="00000000" w:rsidRPr="00000000" w14:paraId="0000006C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Produto</w:t>
      </w:r>
    </w:p>
    <w:p w:rsidR="00000000" w:rsidDel="00000000" w:rsidP="00000000" w:rsidRDefault="00000000" w:rsidRPr="00000000" w14:paraId="0000006D">
      <w:pPr>
        <w:numPr>
          <w:ilvl w:val="0"/>
          <w:numId w:val="2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Movimentação</w:t>
      </w:r>
    </w:p>
    <w:p w:rsidR="00000000" w:rsidDel="00000000" w:rsidP="00000000" w:rsidRDefault="00000000" w:rsidRPr="00000000" w14:paraId="0000006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okqoc9rh6c1u" w:id="22"/>
      <w:bookmarkEnd w:id="22"/>
      <w:r w:rsidDel="00000000" w:rsidR="00000000" w:rsidRPr="00000000">
        <w:rPr>
          <w:b w:val="1"/>
          <w:bCs w:val="1"/>
          <w:rtl w:val="0"/>
        </w:rPr>
        <w:t xml:space="preserve">7. Documentação do Banco de Dados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after="80" w:lineRule="auto"/>
        <w:rPr>
          <w:b w:val="1"/>
          <w:bCs w:val="1"/>
          <w:color w:val="000000"/>
        </w:rPr>
      </w:pPr>
      <w:bookmarkStart w:colFirst="0" w:colLast="0" w:name="_wd0gp6s23ok4" w:id="23"/>
      <w:bookmarkEnd w:id="23"/>
      <w:r w:rsidDel="00000000" w:rsidR="00000000" w:rsidRPr="00000000">
        <w:rPr>
          <w:b w:val="1"/>
          <w:bCs w:val="1"/>
          <w:color w:val="000000"/>
          <w:rtl w:val="0"/>
        </w:rPr>
        <w:t xml:space="preserve">7.1 Visão Geral do Banco de Dados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utiliza um banco de dados relacional baseado em </w:t>
      </w:r>
      <w:r w:rsidDel="00000000" w:rsidR="00000000" w:rsidRPr="00000000">
        <w:rPr>
          <w:b w:val="1"/>
          <w:bCs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, projetado para garantir integridade referencial, consistência dos dados e eficiência nas consultas. A modelagem foi pensada para atender múltiplos perfis de acesso, com uso extensivo de </w:t>
      </w:r>
      <w:r w:rsidDel="00000000" w:rsidR="00000000" w:rsidRPr="00000000">
        <w:rPr>
          <w:b w:val="1"/>
          <w:bCs w:val="1"/>
          <w:rtl w:val="0"/>
        </w:rPr>
        <w:t xml:space="preserve">views</w:t>
      </w:r>
      <w:r w:rsidDel="00000000" w:rsidR="00000000" w:rsidRPr="00000000">
        <w:rPr>
          <w:rtl w:val="0"/>
        </w:rPr>
        <w:t xml:space="preserve"> para isolamento de dados sensíveis e aplicação de escopo institucional.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banco centraliza informações relacionadas a usuários, pessoas físicas, secretarias, associações, programas governamentais, produtos e movimentações produtivas.</w:t>
      </w:r>
    </w:p>
    <w:p w:rsidR="00000000" w:rsidDel="00000000" w:rsidP="00000000" w:rsidRDefault="00000000" w:rsidRPr="00000000" w14:paraId="00000074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9bsmhfg8e6qi" w:id="24"/>
      <w:bookmarkEnd w:id="24"/>
      <w:r w:rsidDel="00000000" w:rsidR="00000000" w:rsidRPr="00000000">
        <w:rPr>
          <w:b w:val="1"/>
          <w:bCs w:val="1"/>
          <w:color w:val="000000"/>
          <w:rtl w:val="0"/>
        </w:rPr>
        <w:t xml:space="preserve">7.2 Estratégia de Modelagem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modelagem do banco segue os princípios da </w:t>
      </w:r>
      <w:r w:rsidDel="00000000" w:rsidR="00000000" w:rsidRPr="00000000">
        <w:rPr>
          <w:b w:val="1"/>
          <w:bCs w:val="1"/>
          <w:rtl w:val="0"/>
        </w:rPr>
        <w:t xml:space="preserve">normalização</w:t>
      </w:r>
      <w:r w:rsidDel="00000000" w:rsidR="00000000" w:rsidRPr="00000000">
        <w:rPr>
          <w:rtl w:val="0"/>
        </w:rPr>
        <w:t xml:space="preserve">, reduzindo redundâncias e garantindo integridade lógica:</w:t>
      </w:r>
    </w:p>
    <w:p w:rsidR="00000000" w:rsidDel="00000000" w:rsidP="00000000" w:rsidRDefault="00000000" w:rsidRPr="00000000" w14:paraId="00000076">
      <w:pPr>
        <w:numPr>
          <w:ilvl w:val="0"/>
          <w:numId w:val="18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1ª Forma Normal (1FN)</w:t>
      </w:r>
      <w:r w:rsidDel="00000000" w:rsidR="00000000" w:rsidRPr="00000000">
        <w:rPr>
          <w:rtl w:val="0"/>
        </w:rPr>
        <w:t xml:space="preserve">: Todos os atributos são atômicos.</w:t>
      </w:r>
    </w:p>
    <w:p w:rsidR="00000000" w:rsidDel="00000000" w:rsidP="00000000" w:rsidRDefault="00000000" w:rsidRPr="00000000" w14:paraId="00000077">
      <w:pPr>
        <w:numPr>
          <w:ilvl w:val="0"/>
          <w:numId w:val="18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2ª Forma Normal (2FN)</w:t>
      </w:r>
      <w:r w:rsidDel="00000000" w:rsidR="00000000" w:rsidRPr="00000000">
        <w:rPr>
          <w:rtl w:val="0"/>
        </w:rPr>
        <w:t xml:space="preserve">: Não há dependência parcial de chave.</w:t>
      </w:r>
    </w:p>
    <w:p w:rsidR="00000000" w:rsidDel="00000000" w:rsidP="00000000" w:rsidRDefault="00000000" w:rsidRPr="00000000" w14:paraId="00000078">
      <w:pPr>
        <w:numPr>
          <w:ilvl w:val="0"/>
          <w:numId w:val="18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3ª Forma Normal (3FN)</w:t>
      </w:r>
      <w:r w:rsidDel="00000000" w:rsidR="00000000" w:rsidRPr="00000000">
        <w:rPr>
          <w:rtl w:val="0"/>
        </w:rPr>
        <w:t xml:space="preserve">: Não há dependências transitivas.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entidades foram separadas entre:</w:t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Entidades administrativas</w:t>
      </w:r>
      <w:r w:rsidDel="00000000" w:rsidR="00000000" w:rsidRPr="00000000">
        <w:rPr>
          <w:rtl w:val="0"/>
        </w:rPr>
        <w:t xml:space="preserve"> (Usuário, Secretaria, Associação)</w:t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Entidades civis</w:t>
      </w:r>
      <w:r w:rsidDel="00000000" w:rsidR="00000000" w:rsidRPr="00000000">
        <w:rPr>
          <w:rtl w:val="0"/>
        </w:rPr>
        <w:t xml:space="preserve"> (Pessoa)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Entidades operacionais</w:t>
      </w:r>
      <w:r w:rsidDel="00000000" w:rsidR="00000000" w:rsidRPr="00000000">
        <w:rPr>
          <w:rtl w:val="0"/>
        </w:rPr>
        <w:t xml:space="preserve"> (Associado, Programa, Produto, Movimentação)</w:t>
      </w:r>
    </w:p>
    <w:p w:rsidR="00000000" w:rsidDel="00000000" w:rsidP="00000000" w:rsidRDefault="00000000" w:rsidRPr="00000000" w14:paraId="0000007D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wj4buucaxrkr" w:id="25"/>
      <w:bookmarkEnd w:id="25"/>
      <w:r w:rsidDel="00000000" w:rsidR="00000000" w:rsidRPr="00000000">
        <w:rPr>
          <w:b w:val="1"/>
          <w:bCs w:val="1"/>
          <w:color w:val="000000"/>
          <w:rtl w:val="0"/>
        </w:rPr>
        <w:t xml:space="preserve">7.3 Entidades Principais</w:t>
      </w:r>
    </w:p>
    <w:p w:rsidR="00000000" w:rsidDel="00000000" w:rsidP="00000000" w:rsidRDefault="00000000" w:rsidRPr="00000000" w14:paraId="0000007F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yn2zjh3u1ebn" w:id="26"/>
      <w:bookmarkEnd w:id="26"/>
      <w:r w:rsidDel="00000000" w:rsidR="00000000" w:rsidRPr="00000000">
        <w:rPr>
          <w:b w:val="1"/>
          <w:bCs w:val="1"/>
          <w:color w:val="000000"/>
          <w:rtl w:val="0"/>
        </w:rPr>
        <w:t xml:space="preserve">7.3.1 Pessoa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o indivíduo físico, sendo a entidade base para usuários e associados.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2">
      <w:pPr>
        <w:numPr>
          <w:ilvl w:val="0"/>
          <w:numId w:val="4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83">
      <w:pPr>
        <w:numPr>
          <w:ilvl w:val="0"/>
          <w:numId w:val="4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84">
      <w:pPr>
        <w:numPr>
          <w:ilvl w:val="0"/>
          <w:numId w:val="4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CPF</w:t>
      </w:r>
    </w:p>
    <w:p w:rsidR="00000000" w:rsidDel="00000000" w:rsidP="00000000" w:rsidRDefault="00000000" w:rsidRPr="00000000" w14:paraId="00000085">
      <w:pPr>
        <w:numPr>
          <w:ilvl w:val="0"/>
          <w:numId w:val="4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DATA_NASCIMENTO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SEXO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ENDERECO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Observação</w:t>
      </w:r>
      <w:r w:rsidDel="00000000" w:rsidR="00000000" w:rsidRPr="00000000">
        <w:rPr>
          <w:rtl w:val="0"/>
        </w:rPr>
        <w:t xml:space="preserve">:</w:t>
        <w:br w:type="textWrapping"/>
        <w:t xml:space="preserve"> A separação entre Pessoa e Usuário permite que uma pessoa exista no sistema sem, necessariamente, possuir credenciais de acesso.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7rd3vp1uxvus" w:id="27"/>
      <w:bookmarkEnd w:id="27"/>
      <w:r w:rsidDel="00000000" w:rsidR="00000000" w:rsidRPr="00000000">
        <w:rPr>
          <w:b w:val="1"/>
          <w:bCs w:val="1"/>
          <w:color w:val="000000"/>
          <w:rtl w:val="0"/>
        </w:rPr>
        <w:t xml:space="preserve">7.3.2 Usuário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a entidade responsável pela autenticação e autorização no sistema.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ID_PESSOA (FK → Pessoa)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ID_SECRETARIA (FK → Secretaria)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SENHA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NIVEL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Regras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4">
      <w:pPr>
        <w:numPr>
          <w:ilvl w:val="0"/>
          <w:numId w:val="1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senha é armazenada de forma criptografada.</w:t>
      </w:r>
    </w:p>
    <w:p w:rsidR="00000000" w:rsidDel="00000000" w:rsidP="00000000" w:rsidRDefault="00000000" w:rsidRPr="00000000" w14:paraId="00000095">
      <w:pPr>
        <w:numPr>
          <w:ilvl w:val="0"/>
          <w:numId w:val="1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O nível define o escopo de acesso do usuário.</w:t>
      </w:r>
    </w:p>
    <w:p w:rsidR="00000000" w:rsidDel="00000000" w:rsidP="00000000" w:rsidRDefault="00000000" w:rsidRPr="00000000" w14:paraId="0000009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jrm79qwfykvc" w:id="28"/>
      <w:bookmarkEnd w:id="28"/>
      <w:r w:rsidDel="00000000" w:rsidR="00000000" w:rsidRPr="00000000">
        <w:rPr>
          <w:b w:val="1"/>
          <w:bCs w:val="1"/>
          <w:color w:val="000000"/>
          <w:rtl w:val="0"/>
        </w:rPr>
        <w:t xml:space="preserve">7.3.3 Secretaria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um órgão governamental responsável por associações e programas.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A">
      <w:pPr>
        <w:numPr>
          <w:ilvl w:val="0"/>
          <w:numId w:val="4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9B">
      <w:pPr>
        <w:numPr>
          <w:ilvl w:val="0"/>
          <w:numId w:val="4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9C">
      <w:pPr>
        <w:numPr>
          <w:ilvl w:val="0"/>
          <w:numId w:val="4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CIDADE</w:t>
      </w:r>
    </w:p>
    <w:p w:rsidR="00000000" w:rsidDel="00000000" w:rsidP="00000000" w:rsidRDefault="00000000" w:rsidRPr="00000000" w14:paraId="0000009D">
      <w:pPr>
        <w:numPr>
          <w:ilvl w:val="0"/>
          <w:numId w:val="4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ESTADO</w:t>
      </w:r>
    </w:p>
    <w:p w:rsidR="00000000" w:rsidDel="00000000" w:rsidP="00000000" w:rsidRDefault="00000000" w:rsidRPr="00000000" w14:paraId="0000009E">
      <w:pPr>
        <w:numPr>
          <w:ilvl w:val="0"/>
          <w:numId w:val="4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ENDERECO</w:t>
      </w:r>
    </w:p>
    <w:p w:rsidR="00000000" w:rsidDel="00000000" w:rsidP="00000000" w:rsidRDefault="00000000" w:rsidRPr="00000000" w14:paraId="0000009F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4xmb6q3u9hsu" w:id="29"/>
      <w:bookmarkEnd w:id="29"/>
      <w:r w:rsidDel="00000000" w:rsidR="00000000" w:rsidRPr="00000000">
        <w:rPr>
          <w:b w:val="1"/>
          <w:bCs w:val="1"/>
          <w:color w:val="000000"/>
          <w:rtl w:val="0"/>
        </w:rPr>
        <w:t xml:space="preserve">7.3.4 Associação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Entidade que agrupa produtores rurais ou pescadores.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ENDERECO</w:t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ID_SECRETARIA (FK → Secretaria)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ID_CATEGORIA</w:t>
      </w:r>
    </w:p>
    <w:p w:rsidR="00000000" w:rsidDel="00000000" w:rsidP="00000000" w:rsidRDefault="00000000" w:rsidRPr="00000000" w14:paraId="000000A7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p4p5cbih2orf" w:id="30"/>
      <w:bookmarkEnd w:id="30"/>
      <w:r w:rsidDel="00000000" w:rsidR="00000000" w:rsidRPr="00000000">
        <w:rPr>
          <w:b w:val="1"/>
          <w:bCs w:val="1"/>
          <w:color w:val="000000"/>
          <w:rtl w:val="0"/>
        </w:rPr>
        <w:t xml:space="preserve">7.3.5 Associado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o vínculo formal entre uma Pessoa e uma Associação.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ID_PESSOA (FK → Pessoa)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ID_ASSOCIACAO (FK → Associação)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CAF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VALIDADE_CAF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Regras de Negócio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2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CAF deve ser único.</w:t>
      </w:r>
    </w:p>
    <w:p w:rsidR="00000000" w:rsidDel="00000000" w:rsidP="00000000" w:rsidRDefault="00000000" w:rsidRPr="00000000" w14:paraId="000000B3">
      <w:pPr>
        <w:numPr>
          <w:ilvl w:val="0"/>
          <w:numId w:val="2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Um associado pertence a apenas uma associação por vínculo ativo.</w:t>
      </w:r>
    </w:p>
    <w:p w:rsidR="00000000" w:rsidDel="00000000" w:rsidP="00000000" w:rsidRDefault="00000000" w:rsidRPr="00000000" w14:paraId="000000B4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849xof7m2vcr" w:id="31"/>
      <w:bookmarkEnd w:id="31"/>
      <w:r w:rsidDel="00000000" w:rsidR="00000000" w:rsidRPr="00000000">
        <w:rPr>
          <w:b w:val="1"/>
          <w:bCs w:val="1"/>
          <w:color w:val="000000"/>
          <w:rtl w:val="0"/>
        </w:rPr>
        <w:t xml:space="preserve">7.3.6 Programa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programas governamentais de apoio à agricultura familiar e pesca.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2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B9">
      <w:pPr>
        <w:numPr>
          <w:ilvl w:val="0"/>
          <w:numId w:val="2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BA">
      <w:pPr>
        <w:numPr>
          <w:ilvl w:val="0"/>
          <w:numId w:val="2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DESCRICAO</w:t>
      </w:r>
    </w:p>
    <w:p w:rsidR="00000000" w:rsidDel="00000000" w:rsidP="00000000" w:rsidRDefault="00000000" w:rsidRPr="00000000" w14:paraId="000000BB">
      <w:pPr>
        <w:numPr>
          <w:ilvl w:val="0"/>
          <w:numId w:val="2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ID_SECRETARIA</w:t>
      </w:r>
    </w:p>
    <w:p w:rsidR="00000000" w:rsidDel="00000000" w:rsidP="00000000" w:rsidRDefault="00000000" w:rsidRPr="00000000" w14:paraId="000000BC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kk2pom27bs2g" w:id="32"/>
      <w:bookmarkEnd w:id="32"/>
      <w:r w:rsidDel="00000000" w:rsidR="00000000" w:rsidRPr="00000000">
        <w:rPr>
          <w:b w:val="1"/>
          <w:bCs w:val="1"/>
          <w:color w:val="000000"/>
          <w:rtl w:val="0"/>
        </w:rPr>
        <w:t xml:space="preserve">7.3.7 Produto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produtos agrícolas ou pesqueiros cadastrados no sistema.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UNIDADE_MEDIDA</w:t>
      </w:r>
    </w:p>
    <w:p w:rsidR="00000000" w:rsidDel="00000000" w:rsidP="00000000" w:rsidRDefault="00000000" w:rsidRPr="00000000" w14:paraId="000000C3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d6gy2vjozdui" w:id="33"/>
      <w:bookmarkEnd w:id="33"/>
      <w:r w:rsidDel="00000000" w:rsidR="00000000" w:rsidRPr="00000000">
        <w:rPr>
          <w:b w:val="1"/>
          <w:bCs w:val="1"/>
          <w:color w:val="000000"/>
          <w:rtl w:val="0"/>
        </w:rPr>
        <w:t xml:space="preserve">7.3.8 Movimentação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 a produção ou movimentação de um associado.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Campos principais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ID_ASSOCIADO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ID_PRODUTO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QUANTIDADE</w:t>
      </w:r>
    </w:p>
    <w:p w:rsidR="00000000" w:rsidDel="00000000" w:rsidP="00000000" w:rsidRDefault="00000000" w:rsidRPr="00000000" w14:paraId="000000CB">
      <w:pPr>
        <w:numPr>
          <w:ilvl w:val="0"/>
          <w:numId w:val="1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DATA_MOVIMENTACAO</w:t>
      </w:r>
    </w:p>
    <w:p w:rsidR="00000000" w:rsidDel="00000000" w:rsidP="00000000" w:rsidRDefault="00000000" w:rsidRPr="00000000" w14:paraId="000000C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zangnzkii9j8" w:id="34"/>
      <w:bookmarkEnd w:id="34"/>
      <w:r w:rsidDel="00000000" w:rsidR="00000000" w:rsidRPr="00000000">
        <w:rPr>
          <w:b w:val="1"/>
          <w:bCs w:val="1"/>
          <w:color w:val="000000"/>
          <w:rtl w:val="0"/>
        </w:rPr>
        <w:t xml:space="preserve">7.4 Relacionamentos Entre Entidades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principais relacionamentos do banco de dados são:</w:t>
      </w:r>
    </w:p>
    <w:p w:rsidR="00000000" w:rsidDel="00000000" w:rsidP="00000000" w:rsidRDefault="00000000" w:rsidRPr="00000000" w14:paraId="000000CF">
      <w:pPr>
        <w:numPr>
          <w:ilvl w:val="0"/>
          <w:numId w:val="26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Pessoa 1:N Usuário</w:t>
      </w:r>
    </w:p>
    <w:p w:rsidR="00000000" w:rsidDel="00000000" w:rsidP="00000000" w:rsidRDefault="00000000" w:rsidRPr="00000000" w14:paraId="000000D0">
      <w:pPr>
        <w:numPr>
          <w:ilvl w:val="0"/>
          <w:numId w:val="26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Pessoa 1:N Associado</w:t>
      </w:r>
    </w:p>
    <w:p w:rsidR="00000000" w:rsidDel="00000000" w:rsidP="00000000" w:rsidRDefault="00000000" w:rsidRPr="00000000" w14:paraId="000000D1">
      <w:pPr>
        <w:numPr>
          <w:ilvl w:val="0"/>
          <w:numId w:val="26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Secretaria 1:N Associação</w:t>
      </w:r>
    </w:p>
    <w:p w:rsidR="00000000" w:rsidDel="00000000" w:rsidP="00000000" w:rsidRDefault="00000000" w:rsidRPr="00000000" w14:paraId="000000D2">
      <w:pPr>
        <w:numPr>
          <w:ilvl w:val="0"/>
          <w:numId w:val="26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Associação 1:N Associado</w:t>
      </w:r>
    </w:p>
    <w:p w:rsidR="00000000" w:rsidDel="00000000" w:rsidP="00000000" w:rsidRDefault="00000000" w:rsidRPr="00000000" w14:paraId="000000D3">
      <w:pPr>
        <w:numPr>
          <w:ilvl w:val="0"/>
          <w:numId w:val="26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Associado 1:N Movimentação</w:t>
      </w:r>
    </w:p>
    <w:p w:rsidR="00000000" w:rsidDel="00000000" w:rsidP="00000000" w:rsidRDefault="00000000" w:rsidRPr="00000000" w14:paraId="000000D4">
      <w:pPr>
        <w:numPr>
          <w:ilvl w:val="0"/>
          <w:numId w:val="26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Produto 1:N Movimentação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relacionamentos são implementados através de </w:t>
      </w:r>
      <w:r w:rsidDel="00000000" w:rsidR="00000000" w:rsidRPr="00000000">
        <w:rPr>
          <w:b w:val="1"/>
          <w:bCs w:val="1"/>
          <w:rtl w:val="0"/>
        </w:rPr>
        <w:t xml:space="preserve">chaves estrangeiras</w:t>
      </w:r>
      <w:r w:rsidDel="00000000" w:rsidR="00000000" w:rsidRPr="00000000">
        <w:rPr>
          <w:rtl w:val="0"/>
        </w:rPr>
        <w:t xml:space="preserve">, garantindo integridade referencial.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3iw7apeel8f3" w:id="35"/>
      <w:bookmarkEnd w:id="35"/>
      <w:r w:rsidDel="00000000" w:rsidR="00000000" w:rsidRPr="00000000">
        <w:rPr>
          <w:b w:val="1"/>
          <w:bCs w:val="1"/>
          <w:color w:val="000000"/>
          <w:rtl w:val="0"/>
        </w:rPr>
        <w:t xml:space="preserve">7.5 Uso de Views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</w:t>
      </w:r>
      <w:r w:rsidDel="00000000" w:rsidR="00000000" w:rsidRPr="00000000">
        <w:rPr>
          <w:b w:val="1"/>
          <w:bCs w:val="1"/>
          <w:rtl w:val="0"/>
        </w:rPr>
        <w:t xml:space="preserve">views SQL</w:t>
      </w:r>
      <w:r w:rsidDel="00000000" w:rsidR="00000000" w:rsidRPr="00000000">
        <w:rPr>
          <w:rtl w:val="0"/>
        </w:rPr>
        <w:t xml:space="preserve"> como camada de abstração para consultas.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Objetivos do uso de Views:</w:t>
      </w:r>
    </w:p>
    <w:p w:rsidR="00000000" w:rsidDel="00000000" w:rsidP="00000000" w:rsidRDefault="00000000" w:rsidRPr="00000000" w14:paraId="000000DA">
      <w:pPr>
        <w:numPr>
          <w:ilvl w:val="0"/>
          <w:numId w:val="1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Melhorar a legibilidade das consultas</w:t>
      </w:r>
    </w:p>
    <w:p w:rsidR="00000000" w:rsidDel="00000000" w:rsidP="00000000" w:rsidRDefault="00000000" w:rsidRPr="00000000" w14:paraId="000000DB">
      <w:pPr>
        <w:numPr>
          <w:ilvl w:val="0"/>
          <w:numId w:val="1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Centralizar joins complexos</w:t>
      </w:r>
    </w:p>
    <w:p w:rsidR="00000000" w:rsidDel="00000000" w:rsidP="00000000" w:rsidRDefault="00000000" w:rsidRPr="00000000" w14:paraId="000000DC">
      <w:pPr>
        <w:numPr>
          <w:ilvl w:val="0"/>
          <w:numId w:val="1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Facilitar aplicação de escopo por nível de acesso</w:t>
      </w:r>
    </w:p>
    <w:p w:rsidR="00000000" w:rsidDel="00000000" w:rsidP="00000000" w:rsidRDefault="00000000" w:rsidRPr="00000000" w14:paraId="000000DD">
      <w:pPr>
        <w:numPr>
          <w:ilvl w:val="0"/>
          <w:numId w:val="1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Evitar exposição direta das tabelas base</w:t>
      </w:r>
    </w:p>
    <w:p w:rsidR="00000000" w:rsidDel="00000000" w:rsidP="00000000" w:rsidRDefault="00000000" w:rsidRPr="00000000" w14:paraId="000000D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Exemplos de Views:</w:t>
      </w:r>
    </w:p>
    <w:p w:rsidR="00000000" w:rsidDel="00000000" w:rsidP="00000000" w:rsidRDefault="00000000" w:rsidRPr="00000000" w14:paraId="000000DF">
      <w:pPr>
        <w:numPr>
          <w:ilvl w:val="0"/>
          <w:numId w:val="4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view_usuarios</w:t>
      </w:r>
    </w:p>
    <w:p w:rsidR="00000000" w:rsidDel="00000000" w:rsidP="00000000" w:rsidRDefault="00000000" w:rsidRPr="00000000" w14:paraId="000000E0">
      <w:pPr>
        <w:numPr>
          <w:ilvl w:val="0"/>
          <w:numId w:val="4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view_associados</w:t>
      </w:r>
    </w:p>
    <w:p w:rsidR="00000000" w:rsidDel="00000000" w:rsidP="00000000" w:rsidRDefault="00000000" w:rsidRPr="00000000" w14:paraId="000000E1">
      <w:pPr>
        <w:numPr>
          <w:ilvl w:val="0"/>
          <w:numId w:val="4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view_pessoas</w:t>
      </w:r>
    </w:p>
    <w:p w:rsidR="00000000" w:rsidDel="00000000" w:rsidP="00000000" w:rsidRDefault="00000000" w:rsidRPr="00000000" w14:paraId="000000E2">
      <w:pPr>
        <w:numPr>
          <w:ilvl w:val="0"/>
          <w:numId w:val="4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view_movimentacoes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views são utilizadas exclusivamente para operações de </w:t>
      </w:r>
      <w:r w:rsidDel="00000000" w:rsidR="00000000" w:rsidRPr="00000000">
        <w:rPr>
          <w:b w:val="1"/>
          <w:bCs w:val="1"/>
          <w:rtl w:val="0"/>
        </w:rPr>
        <w:t xml:space="preserve">leitura</w:t>
      </w:r>
      <w:r w:rsidDel="00000000" w:rsidR="00000000" w:rsidRPr="00000000">
        <w:rPr>
          <w:rtl w:val="0"/>
        </w:rPr>
        <w:t xml:space="preserve">, enquanto operações de escrita são realizadas diretamente nas tabelas.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ly9oiu8gdh6v" w:id="36"/>
      <w:bookmarkEnd w:id="36"/>
      <w:r w:rsidDel="00000000" w:rsidR="00000000" w:rsidRPr="00000000">
        <w:rPr>
          <w:b w:val="1"/>
          <w:bCs w:val="1"/>
          <w:color w:val="000000"/>
          <w:rtl w:val="0"/>
        </w:rPr>
        <w:t xml:space="preserve">7.6 Integridade e Consistência dos Dados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banco de dados implementa diversas estratégias para garantir a consistência:</w:t>
      </w:r>
    </w:p>
    <w:p w:rsidR="00000000" w:rsidDel="00000000" w:rsidP="00000000" w:rsidRDefault="00000000" w:rsidRPr="00000000" w14:paraId="000000E9">
      <w:pPr>
        <w:numPr>
          <w:ilvl w:val="0"/>
          <w:numId w:val="3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Chaves primárias e estrangeiras</w:t>
      </w:r>
    </w:p>
    <w:p w:rsidR="00000000" w:rsidDel="00000000" w:rsidP="00000000" w:rsidRDefault="00000000" w:rsidRPr="00000000" w14:paraId="000000EA">
      <w:pPr>
        <w:numPr>
          <w:ilvl w:val="0"/>
          <w:numId w:val="3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Restrições de unicidade</w:t>
      </w:r>
      <w:r w:rsidDel="00000000" w:rsidR="00000000" w:rsidRPr="00000000">
        <w:rPr>
          <w:rtl w:val="0"/>
        </w:rPr>
        <w:t xml:space="preserve"> (ex.: CAF, LOGIN)</w:t>
      </w:r>
    </w:p>
    <w:p w:rsidR="00000000" w:rsidDel="00000000" w:rsidP="00000000" w:rsidRDefault="00000000" w:rsidRPr="00000000" w14:paraId="000000EB">
      <w:pPr>
        <w:numPr>
          <w:ilvl w:val="0"/>
          <w:numId w:val="3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Validação de existência de registros</w:t>
      </w:r>
      <w:r w:rsidDel="00000000" w:rsidR="00000000" w:rsidRPr="00000000">
        <w:rPr>
          <w:rtl w:val="0"/>
        </w:rPr>
        <w:t xml:space="preserve"> antes de operações de escrita</w:t>
      </w:r>
    </w:p>
    <w:p w:rsidR="00000000" w:rsidDel="00000000" w:rsidP="00000000" w:rsidRDefault="00000000" w:rsidRPr="00000000" w14:paraId="000000EC">
      <w:pPr>
        <w:numPr>
          <w:ilvl w:val="0"/>
          <w:numId w:val="31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Validação lógica na camada de serviço</w:t>
      </w:r>
      <w:r w:rsidDel="00000000" w:rsidR="00000000" w:rsidRPr="00000000">
        <w:rPr>
          <w:rtl w:val="0"/>
        </w:rPr>
        <w:t xml:space="preserve">, evitando inconsistências transacionais</w:t>
      </w:r>
    </w:p>
    <w:p w:rsidR="00000000" w:rsidDel="00000000" w:rsidP="00000000" w:rsidRDefault="00000000" w:rsidRPr="00000000" w14:paraId="000000ED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rqxxdznew960" w:id="37"/>
      <w:bookmarkEnd w:id="37"/>
      <w:r w:rsidDel="00000000" w:rsidR="00000000" w:rsidRPr="00000000">
        <w:rPr>
          <w:b w:val="1"/>
          <w:bCs w:val="1"/>
          <w:color w:val="000000"/>
          <w:rtl w:val="0"/>
        </w:rPr>
        <w:t xml:space="preserve">7.7 Considerações sobre Escalabilidade e Manutenção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separação entre tabelas e views, aliada ao uso do Knex.js como camada de acesso, facilita:</w:t>
      </w:r>
    </w:p>
    <w:p w:rsidR="00000000" w:rsidDel="00000000" w:rsidP="00000000" w:rsidRDefault="00000000" w:rsidRPr="00000000" w14:paraId="000000F0">
      <w:pPr>
        <w:numPr>
          <w:ilvl w:val="0"/>
          <w:numId w:val="1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Evolução do esquema sem impacto direto na API</w:t>
      </w:r>
    </w:p>
    <w:p w:rsidR="00000000" w:rsidDel="00000000" w:rsidP="00000000" w:rsidRDefault="00000000" w:rsidRPr="00000000" w14:paraId="000000F1">
      <w:pPr>
        <w:numPr>
          <w:ilvl w:val="0"/>
          <w:numId w:val="1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Refatoração de consultas complexas</w:t>
      </w:r>
    </w:p>
    <w:p w:rsidR="00000000" w:rsidDel="00000000" w:rsidP="00000000" w:rsidRDefault="00000000" w:rsidRPr="00000000" w14:paraId="000000F2">
      <w:pPr>
        <w:numPr>
          <w:ilvl w:val="0"/>
          <w:numId w:val="1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Portabilidade para outros bancos relacionais</w:t>
      </w:r>
    </w:p>
    <w:p w:rsidR="00000000" w:rsidDel="00000000" w:rsidP="00000000" w:rsidRDefault="00000000" w:rsidRPr="00000000" w14:paraId="000000F3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9p1lnz6hpfap" w:id="38"/>
      <w:bookmarkEnd w:id="38"/>
      <w:r w:rsidDel="00000000" w:rsidR="00000000" w:rsidRPr="00000000">
        <w:rPr>
          <w:b w:val="1"/>
          <w:bCs w:val="1"/>
          <w:color w:val="000000"/>
          <w:rtl w:val="0"/>
        </w:rPr>
        <w:t xml:space="preserve">7.8 Síntese da Camada de Persistência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camada de banco de dados do sistema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foi projetada para suportar crescimento, segurança e clareza semântica, alinhando-se às boas práticas de engenharia de software e modelagem relacional.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rf3jjph6bls5" w:id="39"/>
      <w:bookmarkEnd w:id="39"/>
      <w:r w:rsidDel="00000000" w:rsidR="00000000" w:rsidRPr="00000000">
        <w:rPr>
          <w:b w:val="1"/>
          <w:bCs w:val="1"/>
          <w:color w:val="000000"/>
          <w:rtl w:val="0"/>
        </w:rPr>
        <w:t xml:space="preserve">7.9 Vinculação entre Banco de Dados e Módulos da API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banco de dados do sistema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está diretamente acoplado à arquitetura modular da API, onde cada </w:t>
      </w:r>
      <w:r w:rsidDel="00000000" w:rsidR="00000000" w:rsidRPr="00000000">
        <w:rPr>
          <w:b w:val="1"/>
          <w:bCs w:val="1"/>
          <w:rtl w:val="0"/>
        </w:rPr>
        <w:t xml:space="preserve">módulo funcional</w:t>
      </w:r>
      <w:r w:rsidDel="00000000" w:rsidR="00000000" w:rsidRPr="00000000">
        <w:rPr>
          <w:rtl w:val="0"/>
        </w:rPr>
        <w:t xml:space="preserve"> corresponde a um conjunto bem definido de </w:t>
      </w:r>
      <w:r w:rsidDel="00000000" w:rsidR="00000000" w:rsidRPr="00000000">
        <w:rPr>
          <w:b w:val="1"/>
          <w:bCs w:val="1"/>
          <w:rtl w:val="0"/>
        </w:rPr>
        <w:t xml:space="preserve">tabelas e views</w:t>
      </w:r>
      <w:r w:rsidDel="00000000" w:rsidR="00000000" w:rsidRPr="00000000">
        <w:rPr>
          <w:rtl w:val="0"/>
        </w:rPr>
        <w:t xml:space="preserve">, respeitando o princípio de </w:t>
      </w:r>
      <w:r w:rsidDel="00000000" w:rsidR="00000000" w:rsidRPr="00000000">
        <w:rPr>
          <w:b w:val="1"/>
          <w:bCs w:val="1"/>
          <w:rtl w:val="0"/>
        </w:rPr>
        <w:t xml:space="preserve">responsabilidade única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vinculação garante:</w:t>
      </w:r>
    </w:p>
    <w:p w:rsidR="00000000" w:rsidDel="00000000" w:rsidP="00000000" w:rsidRDefault="00000000" w:rsidRPr="00000000" w14:paraId="000000FA">
      <w:pPr>
        <w:numPr>
          <w:ilvl w:val="0"/>
          <w:numId w:val="1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Clareza na manutenção</w:t>
      </w:r>
    </w:p>
    <w:p w:rsidR="00000000" w:rsidDel="00000000" w:rsidP="00000000" w:rsidRDefault="00000000" w:rsidRPr="00000000" w14:paraId="000000FB">
      <w:pPr>
        <w:numPr>
          <w:ilvl w:val="0"/>
          <w:numId w:val="1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Facilidade de rastreabilidade entre regra de negócio e persistência</w:t>
      </w:r>
    </w:p>
    <w:p w:rsidR="00000000" w:rsidDel="00000000" w:rsidP="00000000" w:rsidRDefault="00000000" w:rsidRPr="00000000" w14:paraId="000000FC">
      <w:pPr>
        <w:numPr>
          <w:ilvl w:val="0"/>
          <w:numId w:val="1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Segurança no controle de acesso por escopo</w:t>
      </w:r>
    </w:p>
    <w:p w:rsidR="00000000" w:rsidDel="00000000" w:rsidP="00000000" w:rsidRDefault="00000000" w:rsidRPr="00000000" w14:paraId="000000FD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nis5484y9o1h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7.9.1 Mapeamento Módulo ↔ Entidades</w:t>
      </w:r>
    </w:p>
    <w:p w:rsidR="00000000" w:rsidDel="00000000" w:rsidP="00000000" w:rsidRDefault="00000000" w:rsidRPr="00000000" w14:paraId="000000FE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6er8njkstxa7" w:id="41"/>
      <w:bookmarkEnd w:id="41"/>
      <w:r w:rsidDel="00000000" w:rsidR="00000000" w:rsidRPr="00000000">
        <w:rPr>
          <w:b w:val="1"/>
          <w:bCs w:val="1"/>
          <w:color w:val="000000"/>
          <w:rtl w:val="0"/>
        </w:rPr>
        <w:t xml:space="preserve">7.9.1.1 Módulo Usuários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pela autenticação, autorização e controle de acesso.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Tabelas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2">
      <w:pPr>
        <w:numPr>
          <w:ilvl w:val="0"/>
          <w:numId w:val="2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usuario</w:t>
      </w:r>
    </w:p>
    <w:p w:rsidR="00000000" w:rsidDel="00000000" w:rsidP="00000000" w:rsidRDefault="00000000" w:rsidRPr="00000000" w14:paraId="00000103">
      <w:pPr>
        <w:numPr>
          <w:ilvl w:val="0"/>
          <w:numId w:val="2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pessoa</w:t>
      </w:r>
    </w:p>
    <w:p w:rsidR="00000000" w:rsidDel="00000000" w:rsidP="00000000" w:rsidRDefault="00000000" w:rsidRPr="00000000" w14:paraId="00000104">
      <w:pPr>
        <w:numPr>
          <w:ilvl w:val="0"/>
          <w:numId w:val="2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secretaria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Views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6">
      <w:pPr>
        <w:numPr>
          <w:ilvl w:val="0"/>
          <w:numId w:val="2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view_usuarios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Relacionamentos-chave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8">
      <w:pPr>
        <w:numPr>
          <w:ilvl w:val="0"/>
          <w:numId w:val="37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usuario.ID_PESSOA → pessoa.ID</w:t>
      </w:r>
    </w:p>
    <w:p w:rsidR="00000000" w:rsidDel="00000000" w:rsidP="00000000" w:rsidRDefault="00000000" w:rsidRPr="00000000" w14:paraId="00000109">
      <w:pPr>
        <w:numPr>
          <w:ilvl w:val="0"/>
          <w:numId w:val="37"/>
        </w:numPr>
        <w:spacing w:after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usuario.ID_SECRETARIA → </w:t>
      </w:r>
      <w:r w:rsidDel="00000000" w:rsidR="00000000" w:rsidRPr="00000000">
        <w:rPr>
          <w:rtl w:val="0"/>
        </w:rPr>
        <w:t xml:space="preserve">secretaria.ID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51hpzbaf31cu" w:id="42"/>
      <w:bookmarkEnd w:id="4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7.9.1.2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Módulo Pessoas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Entidade base do sistema, utilizada por usuários e associados.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Tabela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E">
      <w:pPr>
        <w:numPr>
          <w:ilvl w:val="0"/>
          <w:numId w:val="3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pessoa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Relacionamentos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0">
      <w:pPr>
        <w:numPr>
          <w:ilvl w:val="0"/>
          <w:numId w:val="6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Pessoa ↔ Usuário</w:t>
      </w:r>
    </w:p>
    <w:p w:rsidR="00000000" w:rsidDel="00000000" w:rsidP="00000000" w:rsidRDefault="00000000" w:rsidRPr="00000000" w14:paraId="00000111">
      <w:pPr>
        <w:numPr>
          <w:ilvl w:val="0"/>
          <w:numId w:val="6"/>
        </w:numPr>
        <w:spacing w:after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Pessoa ↔ Associado</w:t>
      </w:r>
    </w:p>
    <w:p w:rsidR="00000000" w:rsidDel="00000000" w:rsidP="00000000" w:rsidRDefault="00000000" w:rsidRPr="00000000" w14:paraId="00000112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s8ehcqwj4c1p" w:id="43"/>
      <w:bookmarkEnd w:id="4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7.9.1.3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Módulo Secretarias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órgãos governamentais responsáveis pela gestão institucional.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Tabela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6">
      <w:pPr>
        <w:numPr>
          <w:ilvl w:val="0"/>
          <w:numId w:val="3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secretaria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Relacionamentos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43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Secretaria ↔ Usuários</w:t>
      </w:r>
    </w:p>
    <w:p w:rsidR="00000000" w:rsidDel="00000000" w:rsidP="00000000" w:rsidRDefault="00000000" w:rsidRPr="00000000" w14:paraId="00000119">
      <w:pPr>
        <w:numPr>
          <w:ilvl w:val="0"/>
          <w:numId w:val="43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Secretaria ↔ Associações</w:t>
      </w:r>
    </w:p>
    <w:p w:rsidR="00000000" w:rsidDel="00000000" w:rsidP="00000000" w:rsidRDefault="00000000" w:rsidRPr="00000000" w14:paraId="0000011A">
      <w:pPr>
        <w:numPr>
          <w:ilvl w:val="0"/>
          <w:numId w:val="43"/>
        </w:numPr>
        <w:spacing w:after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Secretaria ↔ Programas</w:t>
      </w:r>
    </w:p>
    <w:p w:rsidR="00000000" w:rsidDel="00000000" w:rsidP="00000000" w:rsidRDefault="00000000" w:rsidRPr="00000000" w14:paraId="0000011B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7n6d4l4wv6kb" w:id="44"/>
      <w:bookmarkEnd w:id="4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7.9.1.4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Módulo Associações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Agrupamento institucional de produtores e pescadores.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Tabelas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F">
      <w:pPr>
        <w:numPr>
          <w:ilvl w:val="0"/>
          <w:numId w:val="2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associacao</w:t>
      </w:r>
    </w:p>
    <w:p w:rsidR="00000000" w:rsidDel="00000000" w:rsidP="00000000" w:rsidRDefault="00000000" w:rsidRPr="00000000" w14:paraId="00000120">
      <w:pPr>
        <w:numPr>
          <w:ilvl w:val="0"/>
          <w:numId w:val="2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associado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Views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22">
      <w:pPr>
        <w:numPr>
          <w:ilvl w:val="0"/>
          <w:numId w:val="2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view_associados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Relacionamentos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24">
      <w:pPr>
        <w:numPr>
          <w:ilvl w:val="0"/>
          <w:numId w:val="33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Associação ↔ Associados</w:t>
      </w:r>
    </w:p>
    <w:p w:rsidR="00000000" w:rsidDel="00000000" w:rsidP="00000000" w:rsidRDefault="00000000" w:rsidRPr="00000000" w14:paraId="00000125">
      <w:pPr>
        <w:numPr>
          <w:ilvl w:val="0"/>
          <w:numId w:val="33"/>
        </w:numPr>
        <w:spacing w:after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Associação ↔ Secretaria</w:t>
      </w:r>
    </w:p>
    <w:p w:rsidR="00000000" w:rsidDel="00000000" w:rsidP="00000000" w:rsidRDefault="00000000" w:rsidRPr="00000000" w14:paraId="00000126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wdp3r3w77va5" w:id="45"/>
      <w:bookmarkEnd w:id="4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7.9.1.5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Módulo Produtos / Tipos de Produto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 os produtos agrícolas e pesqueiros.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Tabelas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2A">
      <w:pPr>
        <w:numPr>
          <w:ilvl w:val="0"/>
          <w:numId w:val="3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produto</w:t>
      </w:r>
    </w:p>
    <w:p w:rsidR="00000000" w:rsidDel="00000000" w:rsidP="00000000" w:rsidRDefault="00000000" w:rsidRPr="00000000" w14:paraId="0000012B">
      <w:pPr>
        <w:numPr>
          <w:ilvl w:val="0"/>
          <w:numId w:val="3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tipo_produto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Relacionamentos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2D">
      <w:pPr>
        <w:numPr>
          <w:ilvl w:val="0"/>
          <w:numId w:val="16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Tipo de Produto ↔ Produto</w:t>
      </w:r>
    </w:p>
    <w:p w:rsidR="00000000" w:rsidDel="00000000" w:rsidP="00000000" w:rsidRDefault="00000000" w:rsidRPr="00000000" w14:paraId="0000012E">
      <w:pPr>
        <w:numPr>
          <w:ilvl w:val="0"/>
          <w:numId w:val="16"/>
        </w:numPr>
        <w:spacing w:after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Produto ↔ Movimentação</w:t>
      </w:r>
    </w:p>
    <w:p w:rsidR="00000000" w:rsidDel="00000000" w:rsidP="00000000" w:rsidRDefault="00000000" w:rsidRPr="00000000" w14:paraId="0000012F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4sftqb2xeiuo" w:id="46"/>
      <w:bookmarkEnd w:id="4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7.9.1.6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Módulo Movimentações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 a produção dos associados.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Tabela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3">
      <w:pPr>
        <w:numPr>
          <w:ilvl w:val="0"/>
          <w:numId w:val="3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movimentacao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Views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5">
      <w:pPr>
        <w:numPr>
          <w:ilvl w:val="0"/>
          <w:numId w:val="3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view_movimentacoes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Relacionamentos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7">
      <w:pPr>
        <w:numPr>
          <w:ilvl w:val="0"/>
          <w:numId w:val="45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Associado ↔ Movimentação</w:t>
      </w:r>
    </w:p>
    <w:p w:rsidR="00000000" w:rsidDel="00000000" w:rsidP="00000000" w:rsidRDefault="00000000" w:rsidRPr="00000000" w14:paraId="00000138">
      <w:pPr>
        <w:numPr>
          <w:ilvl w:val="0"/>
          <w:numId w:val="45"/>
        </w:numPr>
        <w:spacing w:after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Produto ↔ Movimentação</w:t>
      </w:r>
    </w:p>
    <w:p w:rsidR="00000000" w:rsidDel="00000000" w:rsidP="00000000" w:rsidRDefault="00000000" w:rsidRPr="00000000" w14:paraId="00000139">
      <w:pPr>
        <w:pStyle w:val="Heading4"/>
        <w:spacing w:after="240" w:before="240" w:lineRule="auto"/>
        <w:rPr>
          <w:b w:val="1"/>
          <w:bCs w:val="1"/>
          <w:color w:val="000000"/>
        </w:rPr>
      </w:pPr>
      <w:bookmarkStart w:colFirst="0" w:colLast="0" w:name="_z2s7trjafmx3" w:id="47"/>
      <w:bookmarkEnd w:id="4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7.9.1.7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Módulo Programas / Agricultura Familiar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 beneficiários de políticas públicas.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Tabelas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C">
      <w:pPr>
        <w:numPr>
          <w:ilvl w:val="0"/>
          <w:numId w:val="9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programa</w:t>
      </w:r>
    </w:p>
    <w:p w:rsidR="00000000" w:rsidDel="00000000" w:rsidP="00000000" w:rsidRDefault="00000000" w:rsidRPr="00000000" w14:paraId="0000013D">
      <w:pPr>
        <w:numPr>
          <w:ilvl w:val="0"/>
          <w:numId w:val="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agricultura_familiar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Relacionamentos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Programa ↔ Associado</w:t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spacing w:after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Secretaria ↔ Programa</w:t>
      </w:r>
    </w:p>
    <w:p w:rsidR="00000000" w:rsidDel="00000000" w:rsidP="00000000" w:rsidRDefault="00000000" w:rsidRPr="00000000" w14:paraId="00000141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inlox6ocrseh" w:id="48"/>
      <w:bookmarkEnd w:id="48"/>
      <w:r w:rsidDel="00000000" w:rsidR="00000000" w:rsidRPr="00000000">
        <w:rPr>
          <w:b w:val="1"/>
          <w:bCs w:val="1"/>
          <w:color w:val="000000"/>
          <w:rtl w:val="0"/>
        </w:rPr>
        <w:t xml:space="preserve">7.10 Diagrama Entidade–Relacionamento (ER)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diagrama abaixo representa a </w:t>
      </w:r>
      <w:r w:rsidDel="00000000" w:rsidR="00000000" w:rsidRPr="00000000">
        <w:rPr>
          <w:b w:val="1"/>
          <w:bCs w:val="1"/>
          <w:rtl w:val="0"/>
        </w:rPr>
        <w:t xml:space="preserve">estrutura lógica do banco de dados</w:t>
      </w:r>
      <w:r w:rsidDel="00000000" w:rsidR="00000000" w:rsidRPr="00000000">
        <w:rPr>
          <w:rtl w:val="0"/>
        </w:rPr>
        <w:t xml:space="preserve">, com suas entidades, atributos essenciais e relacionamentos principais.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911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3"/>
        <w:spacing w:after="240" w:before="240" w:lineRule="auto"/>
        <w:rPr>
          <w:color w:val="000000"/>
        </w:rPr>
      </w:pPr>
      <w:bookmarkStart w:colFirst="0" w:colLast="0" w:name="_ehflr4fqbn7y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spacing w:after="240" w:before="240" w:lineRule="auto"/>
        <w:rPr>
          <w:b w:val="1"/>
          <w:bCs w:val="1"/>
        </w:rPr>
      </w:pPr>
      <w:bookmarkStart w:colFirst="0" w:colLast="0" w:name="_ptjzd3gra4iu" w:id="50"/>
      <w:bookmarkEnd w:id="50"/>
      <w:r w:rsidDel="00000000" w:rsidR="00000000" w:rsidRPr="00000000">
        <w:rPr>
          <w:b w:val="1"/>
          <w:bCs w:val="1"/>
          <w:rtl w:val="0"/>
        </w:rPr>
        <w:t xml:space="preserve">8. Considerações Finais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desenvolvimento do projeto </w:t>
      </w:r>
      <w:r w:rsidDel="00000000" w:rsidR="00000000" w:rsidRPr="00000000">
        <w:rPr>
          <w:b w:val="1"/>
          <w:bCs w:val="1"/>
          <w:rtl w:val="0"/>
        </w:rPr>
        <w:t xml:space="preserve">Agro Família Pesc</w:t>
      </w:r>
      <w:r w:rsidDel="00000000" w:rsidR="00000000" w:rsidRPr="00000000">
        <w:rPr>
          <w:rtl w:val="0"/>
        </w:rPr>
        <w:t xml:space="preserve">a evidencia a aplicação prática e consistente de conceitos fundamentais e avançados de desenvolvimento </w:t>
      </w:r>
      <w:r w:rsidDel="00000000" w:rsidR="00000000" w:rsidRPr="00000000">
        <w:rPr>
          <w:b w:val="1"/>
          <w:b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, especialmente no que se refere à arquitetura em camadas, modelagem de banco de dados relacional, controle de acesso baseado em papéis </w:t>
      </w:r>
      <w:r w:rsidDel="00000000" w:rsidR="00000000" w:rsidRPr="00000000">
        <w:rPr>
          <w:b w:val="1"/>
          <w:bCs w:val="1"/>
          <w:rtl w:val="0"/>
        </w:rPr>
        <w:t xml:space="preserve">(RBAC)</w:t>
      </w:r>
      <w:r w:rsidDel="00000000" w:rsidR="00000000" w:rsidRPr="00000000">
        <w:rPr>
          <w:rtl w:val="0"/>
        </w:rPr>
        <w:t xml:space="preserve"> e segurança em </w:t>
      </w:r>
      <w:r w:rsidDel="00000000" w:rsidR="00000000" w:rsidRPr="00000000">
        <w:rPr>
          <w:b w:val="1"/>
          <w:bCs w:val="1"/>
          <w:rtl w:val="0"/>
        </w:rPr>
        <w:t xml:space="preserve">APIs RESTful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adoção de uma </w:t>
      </w:r>
      <w:r w:rsidDel="00000000" w:rsidR="00000000" w:rsidRPr="00000000">
        <w:rPr>
          <w:b w:val="1"/>
          <w:bCs w:val="1"/>
          <w:rtl w:val="0"/>
        </w:rPr>
        <w:t xml:space="preserve">estrutura modular</w:t>
      </w:r>
      <w:r w:rsidDel="00000000" w:rsidR="00000000" w:rsidRPr="00000000">
        <w:rPr>
          <w:rtl w:val="0"/>
        </w:rPr>
        <w:t xml:space="preserve">, com clara separação entre Controllers, Services, Repositories e Policies, contribui diretamente para a</w:t>
      </w:r>
      <w:r w:rsidDel="00000000" w:rsidR="00000000" w:rsidRPr="00000000">
        <w:rPr>
          <w:b w:val="1"/>
          <w:bCs w:val="1"/>
          <w:rtl w:val="0"/>
        </w:rPr>
        <w:t xml:space="preserve"> manutenibilidade, extensibilidade e legibilidade do sistema</w:t>
      </w:r>
      <w:r w:rsidDel="00000000" w:rsidR="00000000" w:rsidRPr="00000000">
        <w:rPr>
          <w:rtl w:val="0"/>
        </w:rPr>
        <w:t xml:space="preserve">. Essa organização reduz o acoplamento entre componentes, facilita a identificação de responsabilidades e </w:t>
      </w:r>
      <w:r w:rsidDel="00000000" w:rsidR="00000000" w:rsidRPr="00000000">
        <w:rPr>
          <w:b w:val="1"/>
          <w:bCs w:val="1"/>
          <w:rtl w:val="0"/>
        </w:rPr>
        <w:t xml:space="preserve">promove boas práticas</w:t>
      </w:r>
      <w:r w:rsidDel="00000000" w:rsidR="00000000" w:rsidRPr="00000000">
        <w:rPr>
          <w:rtl w:val="0"/>
        </w:rPr>
        <w:t xml:space="preserve"> alinhadas à engenharia de software moderna.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o uso de escopo de dados baseado no contexto do usuário garante que as informações sejam acessadas de forma</w:t>
      </w:r>
      <w:r w:rsidDel="00000000" w:rsidR="00000000" w:rsidRPr="00000000">
        <w:rPr>
          <w:b w:val="1"/>
          <w:bCs w:val="1"/>
          <w:rtl w:val="0"/>
        </w:rPr>
        <w:t xml:space="preserve"> segura e adequada</w:t>
      </w:r>
      <w:r w:rsidDel="00000000" w:rsidR="00000000" w:rsidRPr="00000000">
        <w:rPr>
          <w:rtl w:val="0"/>
        </w:rPr>
        <w:t xml:space="preserve"> aos diferentes níveis hierárquicos do sistema (Admin, Secretaria, Associação e Usuário). Tal abordagem demonstra maturidade técnica no tratamento de requisitos de segurança e privacidade, especialmente relevantes em sistemas de natureza institucional e governamental.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ponto de vista acadêmico, o projeto atende plenamente aos objetivos propostos, integrando teoria e prática de forma coerente. Do ponto de vista técnico, o sistema apresenta-se como uma base sólida para futuras expansões, podendo evoluir para incluir funcionalidades como:</w:t>
      </w:r>
    </w:p>
    <w:p w:rsidR="00000000" w:rsidDel="00000000" w:rsidP="00000000" w:rsidRDefault="00000000" w:rsidRPr="00000000" w14:paraId="0000014B">
      <w:pPr>
        <w:numPr>
          <w:ilvl w:val="0"/>
          <w:numId w:val="36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Dashboards analíticos para apoio à tomada de decisão;</w:t>
      </w:r>
    </w:p>
    <w:p w:rsidR="00000000" w:rsidDel="00000000" w:rsidP="00000000" w:rsidRDefault="00000000" w:rsidRPr="00000000" w14:paraId="0000014C">
      <w:pPr>
        <w:numPr>
          <w:ilvl w:val="0"/>
          <w:numId w:val="36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Relatórios automatizados de produção e beneficiários;</w:t>
      </w:r>
    </w:p>
    <w:p w:rsidR="00000000" w:rsidDel="00000000" w:rsidP="00000000" w:rsidRDefault="00000000" w:rsidRPr="00000000" w14:paraId="0000014D">
      <w:pPr>
        <w:numPr>
          <w:ilvl w:val="0"/>
          <w:numId w:val="36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Integração com sistemas governamentais externos;</w:t>
      </w:r>
    </w:p>
    <w:p w:rsidR="00000000" w:rsidDel="00000000" w:rsidP="00000000" w:rsidRDefault="00000000" w:rsidRPr="00000000" w14:paraId="0000014E">
      <w:pPr>
        <w:numPr>
          <w:ilvl w:val="0"/>
          <w:numId w:val="3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Camadas adicionais de auditoria e monitoramento.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Dessa forma, o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não apenas resolve um problema real do domínio da agricultura familiar e pesca artesanal, como também se consolida como um projeto tecnicamente consistente, academicamente válido e </w:t>
      </w:r>
      <w:r w:rsidDel="00000000" w:rsidR="00000000" w:rsidRPr="00000000">
        <w:rPr>
          <w:b w:val="1"/>
          <w:bCs w:val="1"/>
          <w:rtl w:val="0"/>
        </w:rPr>
        <w:t xml:space="preserve">alinhado às boas práticas profissionais</w:t>
      </w:r>
      <w:r w:rsidDel="00000000" w:rsidR="00000000" w:rsidRPr="00000000">
        <w:rPr>
          <w:rtl w:val="0"/>
        </w:rPr>
        <w:t xml:space="preserve"> de desenvolvimento de software.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3"/>
        <w:spacing w:after="240" w:before="240" w:lineRule="auto"/>
        <w:rPr>
          <w:b w:val="1"/>
          <w:bCs w:val="1"/>
        </w:rPr>
      </w:pPr>
      <w:bookmarkStart w:colFirst="0" w:colLast="0" w:name="_i5xz2zr7xj8d" w:id="51"/>
      <w:bookmarkEnd w:id="51"/>
      <w:r w:rsidDel="00000000" w:rsidR="00000000" w:rsidRPr="00000000">
        <w:rPr>
          <w:b w:val="1"/>
          <w:bCs w:val="1"/>
          <w:rtl w:val="0"/>
        </w:rPr>
        <w:t xml:space="preserve">8.1 Considerações Acadêmicas Finais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vinculação direta entre os módulos da API e as entidades do banco de dados </w:t>
      </w:r>
      <w:r w:rsidDel="00000000" w:rsidR="00000000" w:rsidRPr="00000000">
        <w:rPr>
          <w:b w:val="1"/>
          <w:bCs w:val="1"/>
          <w:rtl w:val="0"/>
        </w:rPr>
        <w:t xml:space="preserve">evidencia uma arquitetura bem definida</w:t>
      </w:r>
      <w:r w:rsidDel="00000000" w:rsidR="00000000" w:rsidRPr="00000000">
        <w:rPr>
          <w:rtl w:val="0"/>
        </w:rPr>
        <w:t xml:space="preserve"> e conceitualmente sólida. Essa relação clara entre domínio, persistência e regras de negócio demonstra aderência aos princípios de:</w:t>
      </w:r>
    </w:p>
    <w:p w:rsidR="00000000" w:rsidDel="00000000" w:rsidP="00000000" w:rsidRDefault="00000000" w:rsidRPr="00000000" w14:paraId="00000153">
      <w:pPr>
        <w:numPr>
          <w:ilvl w:val="0"/>
          <w:numId w:val="19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Alta coesão modular</w:t>
      </w:r>
      <w:r w:rsidDel="00000000" w:rsidR="00000000" w:rsidRPr="00000000">
        <w:rPr>
          <w:rtl w:val="0"/>
        </w:rPr>
        <w:t xml:space="preserve">, com cada módulo concentrando responsabilidades específicas;</w:t>
      </w:r>
    </w:p>
    <w:p w:rsidR="00000000" w:rsidDel="00000000" w:rsidP="00000000" w:rsidRDefault="00000000" w:rsidRPr="00000000" w14:paraId="00000154">
      <w:pPr>
        <w:numPr>
          <w:ilvl w:val="0"/>
          <w:numId w:val="19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Separação de responsabilidades</w:t>
      </w:r>
      <w:r w:rsidDel="00000000" w:rsidR="00000000" w:rsidRPr="00000000">
        <w:rPr>
          <w:rtl w:val="0"/>
        </w:rPr>
        <w:t xml:space="preserve">, evitando sobreposição de lógica entre camadas;</w:t>
      </w:r>
    </w:p>
    <w:p w:rsidR="00000000" w:rsidDel="00000000" w:rsidP="00000000" w:rsidRDefault="00000000" w:rsidRPr="00000000" w14:paraId="00000155">
      <w:pPr>
        <w:numPr>
          <w:ilvl w:val="0"/>
          <w:numId w:val="19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Segurança baseada em escopo</w:t>
      </w:r>
      <w:r w:rsidDel="00000000" w:rsidR="00000000" w:rsidRPr="00000000">
        <w:rPr>
          <w:rtl w:val="0"/>
        </w:rPr>
        <w:t xml:space="preserve">, assegurando acesso controlado às informações;</w:t>
      </w:r>
    </w:p>
    <w:p w:rsidR="00000000" w:rsidDel="00000000" w:rsidP="00000000" w:rsidRDefault="00000000" w:rsidRPr="00000000" w14:paraId="00000156">
      <w:pPr>
        <w:numPr>
          <w:ilvl w:val="0"/>
          <w:numId w:val="19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Clareza semântica do domínio</w:t>
      </w:r>
      <w:r w:rsidDel="00000000" w:rsidR="00000000" w:rsidRPr="00000000">
        <w:rPr>
          <w:rtl w:val="0"/>
        </w:rPr>
        <w:t xml:space="preserve">, facilitando o entendimento do sistema por desenvolvedores e stakeholders.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estrutura arquitetural atende simultaneamente aos requisitos acadêmicos exigidos em projetos de formação técnica e superior, bem como às boas práticas profissionais adotadas em sistemas corporativos. Assim, o projeto mostra-se adequado para aplicações institucionais e governamentais, servindo como referência para soluções semelhantes no contexto do setor público.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