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Audit-Ready Operations Forms</w:t>
      </w:r>
    </w:p>
    <w:bookmarkStart w:id="20" w:name="intake-and-companion-record-template"/>
    <w:p>
      <w:pPr>
        <w:pStyle w:val="Heading1"/>
      </w:pPr>
      <w:r>
        <w:t xml:space="preserve">Intake and companion record template</w:t>
      </w:r>
    </w:p>
    <w:p>
      <w:pPr>
        <w:pStyle w:val="FirstParagraph"/>
      </w:pPr>
      <w:r>
        <w:t xml:space="preserve">Internal record ID: ____</w:t>
      </w:r>
      <w:r>
        <w:t xml:space="preserve"> </w:t>
      </w:r>
      <w:r>
        <w:t xml:space="preserve">Quarter: ____</w:t>
      </w:r>
      <w:r>
        <w:t xml:space="preserve"> </w:t>
      </w:r>
      <w:r>
        <w:t xml:space="preserve">Administration date: ____</w:t>
      </w:r>
      <w:r>
        <w:t xml:space="preserve"> </w:t>
      </w:r>
      <w:r>
        <w:t xml:space="preserve">Current 303 form version verified: ____</w:t>
      </w:r>
      <w:r>
        <w:t xml:space="preserve"> </w:t>
      </w:r>
      <w:r>
        <w:t xml:space="preserve">Opt-out selection: Yes / No / unresolved</w:t>
      </w:r>
      <w:r>
        <w:t xml:space="preserve"> </w:t>
      </w:r>
      <w:r>
        <w:t xml:space="preserve">Companion/support person present: Yes / No</w:t>
      </w:r>
      <w:r>
        <w:t xml:space="preserve"> </w:t>
      </w:r>
      <w:r>
        <w:t xml:space="preserve">Companion authorization and boundaries verified: ____</w:t>
      </w:r>
      <w:r>
        <w:t xml:space="preserve"> </w:t>
      </w:r>
      <w:r>
        <w:t xml:space="preserve">Client-response aggregation eligibility: Include / Exclude / Hold</w:t>
      </w:r>
      <w:r>
        <w:t xml:space="preserve"> </w:t>
      </w:r>
      <w:r>
        <w:t xml:space="preserve">Service-center total eligibility: Include / Hold</w:t>
      </w:r>
      <w:r>
        <w:t xml:space="preserve"> </w:t>
      </w:r>
      <w:r>
        <w:t xml:space="preserve">Record owner and review: ____</w:t>
      </w:r>
    </w:p>
    <w:bookmarkEnd w:id="20"/>
    <w:bookmarkStart w:id="21" w:name="session-and-reaction-log"/>
    <w:p>
      <w:pPr>
        <w:pStyle w:val="Heading1"/>
      </w:pPr>
      <w:r>
        <w:t xml:space="preserve">Session and reaction log</w:t>
      </w:r>
    </w:p>
    <w:p>
      <w:pPr>
        <w:pStyle w:val="FirstParagraph"/>
      </w:pPr>
      <w:r>
        <w:t xml:space="preserve">Record ID: ____ · Date: ____ · Individual/group: ____ · Group identifier: ____ · Analyte dose(s) mg: ____ · Denial after preparation: Yes/No + reason ____ · Adverse behavioral: ____ · Severe adverse behavioral: ____ · Adverse medical: ____ · Severe adverse medical: ____ · Post-session reaction: ____ · Definition/source version: ____ · Recorder/reviewer: ____</w:t>
      </w:r>
    </w:p>
    <w:bookmarkEnd w:id="21"/>
    <w:bookmarkStart w:id="22" w:name="adverse-event-and-reaction-sop"/>
    <w:p>
      <w:pPr>
        <w:pStyle w:val="Heading1"/>
      </w:pPr>
      <w:r>
        <w:t xml:space="preserve">Adverse-event and reaction SOP</w:t>
      </w:r>
    </w:p>
    <w:p>
      <w:pPr>
        <w:pStyle w:val="FirstParagraph"/>
      </w:pPr>
      <w:r>
        <w:t xml:space="preserve">Use only current division-333 definitions. Record contemporaneously; protect confidentiality; escalate urgent health/safety matters under current emergency and reporting requirements; separately classify adverse behavioral, severe adverse behavioral, adverse medical, severe adverse medical, and post-session reactions; prohibit double counting unless current OPS instructions expressly require multiple categories; reconcile totals before submission; obtain qualified review.</w:t>
      </w:r>
    </w:p>
    <w:bookmarkEnd w:id="22"/>
    <w:bookmarkStart w:id="23" w:name="written-confidentiality-plan-template"/>
    <w:p>
      <w:pPr>
        <w:pStyle w:val="Heading1"/>
      </w:pPr>
      <w:r>
        <w:t xml:space="preserve">Written confidentiality plan template</w:t>
      </w:r>
    </w:p>
    <w:p>
      <w:pPr>
        <w:pStyle w:val="FirstParagraph"/>
      </w:pPr>
      <w:r>
        <w:t xml:space="preserve">Licensed premises: ____</w:t>
      </w:r>
      <w:r>
        <w:t xml:space="preserve"> </w:t>
      </w:r>
      <w:r>
        <w:t xml:space="preserve">Record systems and locations: ____</w:t>
      </w:r>
      <w:r>
        <w:t xml:space="preserve"> </w:t>
      </w:r>
      <w:r>
        <w:t xml:space="preserve">Authorized roles: ____</w:t>
      </w:r>
      <w:r>
        <w:t xml:space="preserve"> </w:t>
      </w:r>
      <w:r>
        <w:t xml:space="preserve">Access approval/revocation: ____</w:t>
      </w:r>
      <w:r>
        <w:t xml:space="preserve"> </w:t>
      </w:r>
      <w:r>
        <w:t xml:space="preserve">Physical safeguards: ____</w:t>
      </w:r>
      <w:r>
        <w:t xml:space="preserve"> </w:t>
      </w:r>
      <w:r>
        <w:t xml:space="preserve">Cloud safeguards and licensed-premises accessibility: ____</w:t>
      </w:r>
      <w:r>
        <w:t xml:space="preserve"> </w:t>
      </w:r>
      <w:r>
        <w:t xml:space="preserve">Alteration prevention and audit trail: ____</w:t>
      </w:r>
      <w:r>
        <w:t xml:space="preserve"> </w:t>
      </w:r>
      <w:r>
        <w:t xml:space="preserve">Retention/destruction: ____</w:t>
      </w:r>
      <w:r>
        <w:t xml:space="preserve"> </w:t>
      </w:r>
      <w:r>
        <w:t xml:space="preserve">Client access/addendum process: ____</w:t>
      </w:r>
      <w:r>
        <w:t xml:space="preserve"> </w:t>
      </w:r>
      <w:r>
        <w:t xml:space="preserve">Incident response: ____</w:t>
      </w:r>
      <w:r>
        <w:t xml:space="preserve"> </w:t>
      </w:r>
      <w:r>
        <w:t xml:space="preserve">Vendor/licensee-representative notice and agreements: ____</w:t>
      </w:r>
      <w:r>
        <w:t xml:space="preserve"> </w:t>
      </w:r>
      <w:r>
        <w:t xml:space="preserve">Annual and event-driven review owner: ____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Audit-Ready Operations Forms</dc:title>
  <dc:creator/>
  <cp:keywords/>
  <dcterms:created xsi:type="dcterms:W3CDTF">2026-08-03T16:47:31Z</dcterms:created>
  <dcterms:modified xsi:type="dcterms:W3CDTF">2026-08-03T16:47:31Z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