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1861" w14:textId="3301A342" w:rsidR="00B0519A" w:rsidRDefault="001C2EBE">
      <w:r>
        <w:t>P13L assay – T. Graber December 7 .2021</w:t>
      </w:r>
    </w:p>
    <w:p w14:paraId="60E0F065" w14:textId="30732F3B" w:rsidR="004307D7" w:rsidRDefault="004307D7"/>
    <w:p w14:paraId="4DE7AA6C" w14:textId="3F40C7BB" w:rsidR="004307D7" w:rsidRDefault="004307D7">
      <w:r>
        <w:t xml:space="preserve">Backgrounder on </w:t>
      </w:r>
      <w:proofErr w:type="spellStart"/>
      <w:r>
        <w:t>apparoach</w:t>
      </w:r>
      <w:proofErr w:type="spellEnd"/>
      <w:r>
        <w:t xml:space="preserve"> used: </w:t>
      </w:r>
      <w:r w:rsidRPr="004307D7">
        <w:t>https://www.sciencedirect.com/science/article/pii/S0043135421008769?via%3Dihub</w:t>
      </w:r>
    </w:p>
    <w:p w14:paraId="55954AD9" w14:textId="5B654444" w:rsidR="001C2EBE" w:rsidRDefault="001C2EBE"/>
    <w:p w14:paraId="56F8D1F3" w14:textId="4E4EABCA" w:rsidR="001C2EBE" w:rsidRDefault="001C2EBE">
      <w:r>
        <w:t>Note this mutation is also prevalent in Lambda VOC in addition to Omicron.</w:t>
      </w:r>
    </w:p>
    <w:p w14:paraId="3B213BD3" w14:textId="0500E685" w:rsidR="001C2EBE" w:rsidRDefault="001C2EBE"/>
    <w:p w14:paraId="435C7430" w14:textId="2B5363FB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"/var/folders/tr/dcjn20nj79v1lxhm9bl6w38w0000gn/T/com.microsoft.Word/WebArchiveCopyPasteTempFiles/FF0HymBWYAMn36p?format=jpg&amp;name=large"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1BAA2D" wp14:editId="21072CEE">
            <wp:extent cx="5943600" cy="3335655"/>
            <wp:effectExtent l="0" t="0" r="0" b="444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0E984021" w14:textId="01E0F43B" w:rsidR="001C2EBE" w:rsidRDefault="001C2EBE"/>
    <w:p w14:paraId="2E061E6D" w14:textId="77777777" w:rsidR="001C2EBE" w:rsidRDefault="001C2EBE"/>
    <w:p w14:paraId="13E424A1" w14:textId="325DDE13" w:rsidR="001C2EBE" w:rsidRDefault="001C2EBE"/>
    <w:p w14:paraId="1C867DB1" w14:textId="7C4C6703" w:rsidR="001C2EBE" w:rsidRDefault="001C2EBE" w:rsidP="001C2EBE">
      <w:r>
        <w:t>The probe and primer design are pictured with Wuhan coordinates. Sequences are:</w:t>
      </w:r>
    </w:p>
    <w:p w14:paraId="7CFB8712" w14:textId="77777777" w:rsidR="001C2EBE" w:rsidRDefault="001C2EBE" w:rsidP="001C2EBE"/>
    <w:p w14:paraId="636774DE" w14:textId="73617612" w:rsidR="001C2EBE" w:rsidRDefault="001C2EBE" w:rsidP="001C2EBE">
      <w:r>
        <w:t>&gt;C28311.for</w:t>
      </w:r>
    </w:p>
    <w:p w14:paraId="6E90B535" w14:textId="19CCDDD8" w:rsidR="001C2EBE" w:rsidRDefault="001C2EBE" w:rsidP="001C2EBE">
      <w:proofErr w:type="spellStart"/>
      <w:r>
        <w:t>CCAAAATCAGCGAAATGaACC</w:t>
      </w:r>
      <w:proofErr w:type="spellEnd"/>
    </w:p>
    <w:p w14:paraId="48D9787C" w14:textId="77777777" w:rsidR="001C2EBE" w:rsidRDefault="001C2EBE" w:rsidP="001C2EBE"/>
    <w:p w14:paraId="0077BCAC" w14:textId="77777777" w:rsidR="001C2EBE" w:rsidRDefault="001C2EBE" w:rsidP="001C2EBE">
      <w:r>
        <w:t>&gt;C28311T.for</w:t>
      </w:r>
    </w:p>
    <w:p w14:paraId="40849E27" w14:textId="14AB08A7" w:rsidR="001C2EBE" w:rsidRDefault="001C2EBE" w:rsidP="001C2EBE">
      <w:proofErr w:type="spellStart"/>
      <w:r>
        <w:t>CCAAAATCAGCGAAATGaACt</w:t>
      </w:r>
      <w:proofErr w:type="spellEnd"/>
    </w:p>
    <w:p w14:paraId="1F7F9EA5" w14:textId="77777777" w:rsidR="001C2EBE" w:rsidRDefault="001C2EBE" w:rsidP="001C2EBE"/>
    <w:p w14:paraId="51C1FF68" w14:textId="77777777" w:rsidR="001C2EBE" w:rsidRDefault="001C2EBE" w:rsidP="001C2EBE">
      <w:r>
        <w:t>2019-nCoV_N1_Reverse</w:t>
      </w:r>
    </w:p>
    <w:p w14:paraId="3AB40739" w14:textId="1A702C53" w:rsidR="001C2EBE" w:rsidRDefault="001C2EBE" w:rsidP="001C2EBE">
      <w:r>
        <w:t>&gt;TCTGGTTACTGCCAGTTGAATCTG</w:t>
      </w:r>
    </w:p>
    <w:p w14:paraId="158B6F37" w14:textId="77777777" w:rsidR="001C2EBE" w:rsidRDefault="001C2EBE" w:rsidP="001C2EBE"/>
    <w:p w14:paraId="194E7EC1" w14:textId="77777777" w:rsidR="001C2EBE" w:rsidRDefault="001C2EBE" w:rsidP="001C2EBE">
      <w:r>
        <w:t>&gt;N1v2_probe</w:t>
      </w:r>
    </w:p>
    <w:p w14:paraId="322C6E91" w14:textId="77777777" w:rsidR="001C2EBE" w:rsidRDefault="001C2EBE" w:rsidP="001C2EBE">
      <w:r>
        <w:t>FAM-CCGCATTACGTTTGGTGGACCC-MGBNFQ</w:t>
      </w:r>
      <w:r w:rsidRPr="001C2EBE">
        <w:t xml:space="preserve"> </w:t>
      </w:r>
    </w:p>
    <w:p w14:paraId="5B174EC4" w14:textId="77777777" w:rsidR="001C2EBE" w:rsidRDefault="001C2EBE" w:rsidP="001C2EBE"/>
    <w:p w14:paraId="4F6A4423" w14:textId="392F4C88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lastRenderedPageBreak/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"/var/folders/tr/dcjn20nj79v1lxhm9bl6w38w0000gn/T/com.microsoft.Word/WebArchiveCopyPasteTempFiles/FF0M6N7WUAky0-M?format=jpg&amp;name=large"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047AA" wp14:editId="57256292">
            <wp:extent cx="5943600" cy="231267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6697C7A8" w14:textId="67D37875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36C10715" w14:textId="26397DA8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06966562" w14:textId="4BFA66BD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C28311T assay doesn’t amplify on orthologous C28311 template </w:t>
      </w:r>
      <w:r w:rsidR="004307D7">
        <w:rPr>
          <w:rFonts w:ascii="Times New Roman" w:eastAsia="Times New Roman" w:hAnsi="Times New Roman" w:cs="Times New Roman"/>
        </w:rPr>
        <w:t>(</w:t>
      </w:r>
      <w:proofErr w:type="gramStart"/>
      <w:r w:rsidR="004307D7">
        <w:rPr>
          <w:rFonts w:ascii="Times New Roman" w:eastAsia="Times New Roman" w:hAnsi="Times New Roman" w:cs="Times New Roman"/>
        </w:rPr>
        <w:t>i.e.</w:t>
      </w:r>
      <w:proofErr w:type="gramEnd"/>
      <w:r w:rsidR="004307D7">
        <w:rPr>
          <w:rFonts w:ascii="Times New Roman" w:eastAsia="Times New Roman" w:hAnsi="Times New Roman" w:cs="Times New Roman"/>
        </w:rPr>
        <w:t xml:space="preserve"> Delta). C28311 assay on C28311 template is comparable to existing N1 assay. Slightly higher y-intercept for C28311T assay on C28311T template (</w:t>
      </w:r>
      <w:proofErr w:type="spellStart"/>
      <w:r w:rsidR="004307D7">
        <w:rPr>
          <w:rFonts w:ascii="Times New Roman" w:eastAsia="Times New Roman" w:hAnsi="Times New Roman" w:cs="Times New Roman"/>
        </w:rPr>
        <w:t>i.e</w:t>
      </w:r>
      <w:proofErr w:type="spellEnd"/>
      <w:r w:rsidR="004307D7">
        <w:rPr>
          <w:rFonts w:ascii="Times New Roman" w:eastAsia="Times New Roman" w:hAnsi="Times New Roman" w:cs="Times New Roman"/>
        </w:rPr>
        <w:t>, Omicron/Lambda).</w:t>
      </w:r>
    </w:p>
    <w:p w14:paraId="407760A9" w14:textId="1A18D36E" w:rsidR="001C2EBE" w:rsidRDefault="001C2EBE" w:rsidP="001C2EBE"/>
    <w:p w14:paraId="4573E7D2" w14:textId="0A913A5C" w:rsidR="001C2EBE" w:rsidRDefault="001C2EBE" w:rsidP="001C2EBE"/>
    <w:p w14:paraId="00789173" w14:textId="6044407E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"/var/folders/tr/dcjn20nj79v1lxhm9bl6w38w0000gn/T/com.microsoft.Word/WebArchiveCopyPasteTempFiles/FF0JtNtXMAA5um6?format=jpg&amp;name=large"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F452A8" wp14:editId="0313DEA9">
            <wp:extent cx="5943600" cy="2778760"/>
            <wp:effectExtent l="0" t="0" r="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356B07D4" w14:textId="661812A0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48F7052" w14:textId="4DD4DEB8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FB8D1E8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2C0ED2F7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76D983A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5511D7E2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CA83B59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05C0126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2367960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C1A339E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7A710604" w14:textId="343AF8A9" w:rsidR="004307D7" w:rsidRDefault="004307D7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Wastewater:</w:t>
      </w:r>
    </w:p>
    <w:p w14:paraId="7BD6311B" w14:textId="77777777" w:rsidR="004307D7" w:rsidRDefault="004307D7" w:rsidP="001C2EBE"/>
    <w:p w14:paraId="1B3F0411" w14:textId="105B05D7" w:rsidR="001C2EBE" w:rsidRDefault="004307D7" w:rsidP="001C2EBE">
      <w:pPr>
        <w:rPr>
          <w:rFonts w:ascii="Times New Roman" w:eastAsia="Times New Roman" w:hAnsi="Times New Roman" w:cs="Times New Roman"/>
        </w:rPr>
      </w:pPr>
      <w:r w:rsidRPr="004307D7">
        <w:rPr>
          <w:rFonts w:ascii="Times New Roman" w:eastAsia="Times New Roman" w:hAnsi="Times New Roman" w:cs="Times New Roman"/>
        </w:rPr>
        <w:fldChar w:fldCharType="begin"/>
      </w:r>
      <w:r w:rsidRPr="004307D7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"/var/folders/tr/dcjn20nj79v1lxhm9bl6w38w0000gn/T/com.microsoft.Word/WebArchiveCopyPasteTempFiles/FF0LtEDXEAAwG5U?format=png&amp;name=small" \* MERGEFORMATINET </w:instrText>
      </w:r>
      <w:r w:rsidRPr="004307D7">
        <w:rPr>
          <w:rFonts w:ascii="Times New Roman" w:eastAsia="Times New Roman" w:hAnsi="Times New Roman" w:cs="Times New Roman"/>
        </w:rPr>
        <w:fldChar w:fldCharType="separate"/>
      </w:r>
      <w:r w:rsidRPr="004307D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EA5841" wp14:editId="7A488123">
            <wp:extent cx="2410691" cy="1953793"/>
            <wp:effectExtent l="0" t="0" r="2540" b="254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43" cy="195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7D7">
        <w:rPr>
          <w:rFonts w:ascii="Times New Roman" w:eastAsia="Times New Roman" w:hAnsi="Times New Roman" w:cs="Times New Roman"/>
        </w:rPr>
        <w:fldChar w:fldCharType="end"/>
      </w:r>
    </w:p>
    <w:p w14:paraId="0EFBC6ED" w14:textId="6C0B1FF4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01D5B3C7" w14:textId="151415B7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3E91B797" w14:textId="6BC55A33" w:rsidR="00C76BF9" w:rsidRDefault="00C76BF9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Reaction </w:t>
      </w:r>
      <w:proofErr w:type="spellStart"/>
      <w:r>
        <w:rPr>
          <w:rFonts w:ascii="Times New Roman" w:eastAsia="Times New Roman" w:hAnsi="Times New Roman" w:cs="Times New Roman"/>
        </w:rPr>
        <w:t>conditons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D2238D6" w14:textId="74EB2934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7C98AA52" w14:textId="6C7FC99B" w:rsidR="00C76BF9" w:rsidRPr="00C76BF9" w:rsidRDefault="00C76BF9" w:rsidP="001C2EBE">
      <w:pPr>
        <w:rPr>
          <w:rFonts w:ascii="Times New Roman" w:eastAsia="Times New Roman" w:hAnsi="Times New Roman" w:cs="Times New Roman"/>
          <w:b/>
          <w:bCs/>
        </w:rPr>
      </w:pPr>
      <w:proofErr w:type="gramStart"/>
      <w:r w:rsidRPr="00C76BF9">
        <w:rPr>
          <w:rFonts w:ascii="Times New Roman" w:eastAsia="Times New Roman" w:hAnsi="Times New Roman" w:cs="Times New Roman"/>
          <w:b/>
          <w:bCs/>
        </w:rPr>
        <w:t>Exactly the same</w:t>
      </w:r>
      <w:proofErr w:type="gramEnd"/>
      <w:r w:rsidRPr="00C76BF9">
        <w:rPr>
          <w:rFonts w:ascii="Times New Roman" w:eastAsia="Times New Roman" w:hAnsi="Times New Roman" w:cs="Times New Roman"/>
          <w:b/>
          <w:bCs/>
        </w:rPr>
        <w:t xml:space="preserve"> as the recommended CDC N1 assay.</w:t>
      </w:r>
    </w:p>
    <w:p w14:paraId="177CB9B9" w14:textId="22A4A839" w:rsidR="004307D7" w:rsidRPr="00C76BF9" w:rsidRDefault="004307D7" w:rsidP="004307D7">
      <w:pPr>
        <w:rPr>
          <w:rFonts w:ascii="Times New Roman" w:eastAsia="Times New Roman" w:hAnsi="Times New Roman" w:cs="Times New Roman"/>
          <w:b/>
          <w:bCs/>
        </w:rPr>
      </w:pPr>
    </w:p>
    <w:p w14:paraId="76F09DBE" w14:textId="77777777" w:rsidR="001C2EBE" w:rsidRDefault="001C2EBE" w:rsidP="001C2EBE"/>
    <w:sectPr w:rsidR="001C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BE"/>
    <w:rsid w:val="001C2EBE"/>
    <w:rsid w:val="004307D7"/>
    <w:rsid w:val="00B0519A"/>
    <w:rsid w:val="00C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D60"/>
  <w15:chartTrackingRefBased/>
  <w15:docId w15:val="{84EFB102-3369-8F4A-AB77-0DF6620A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Graber</dc:creator>
  <cp:keywords/>
  <dc:description/>
  <cp:lastModifiedBy>Tyson Graber</cp:lastModifiedBy>
  <cp:revision>2</cp:revision>
  <dcterms:created xsi:type="dcterms:W3CDTF">2021-12-07T19:02:00Z</dcterms:created>
  <dcterms:modified xsi:type="dcterms:W3CDTF">2021-12-08T17:04:00Z</dcterms:modified>
</cp:coreProperties>
</file>