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Power BI Dashboard Report -- Notebook 13</w:t>
      </w:r>
    </w:p>
    <w:p>
      <w:pPr/>
      <w:r>
        <w:t>Project Portfolio Prepared By Nandagopal R</w:t>
      </w:r>
    </w:p>
    <w:p>
      <w:r>
        <w:t>Generated: 2026-08-23 23:07</w:t>
      </w:r>
    </w:p>
    <w:p>
      <w:pPr>
        <w:pStyle w:val="Heading1"/>
      </w:pPr>
      <w:r>
        <w:t>1. Scope &amp; an Honest Limitation</w:t>
      </w:r>
    </w:p>
    <w:p>
      <w:r>
        <w:t>Power BI Desktop is a proprietary Windows GUI application with no Python library capable of producing a genuine, openable .pbix file -- this platform's standing rule is to never claim unsupported capability, so this notebook does not attempt to fabricate one. Instead it builds the real, import-ready data model (fact + dimension tables, CSV and Parquet), real DAX measures, a live-computed star schema diagram, and a static HTML preview of the intended report layout.</w:t>
      </w:r>
    </w:p>
    <w:p>
      <w:pPr>
        <w:pStyle w:val="Heading1"/>
      </w:pPr>
      <w:r>
        <w:t>2. Data Model -- Import Instructions</w:t>
      </w:r>
    </w:p>
    <w:p>
      <w:pPr>
        <w:pStyle w:val="ListNumber"/>
      </w:pPr>
      <w:r>
        <w:t>In Power BI Desktop: Home -&gt; Get Data -&gt; Text/CSV (or Parquet) -&gt; select fact_customer_risk_scores.csv/.parquet.</w:t>
      </w:r>
    </w:p>
    <w:p>
      <w:pPr>
        <w:pStyle w:val="ListNumber"/>
      </w:pPr>
      <w:r>
        <w:t>Repeat Get Data for dim_risk_tier.csv, dim_model_version.csv, and dim_monitoring_window.csv.</w:t>
      </w:r>
    </w:p>
    <w:p>
      <w:pPr>
        <w:pStyle w:val="ListNumber"/>
      </w:pPr>
      <w:r>
        <w:t>In Model view, draw the relationships listed in Section 3 below (dim tables on the 'one' side).</w:t>
      </w:r>
    </w:p>
    <w:p>
      <w:pPr>
        <w:pStyle w:val="ListNumber"/>
      </w:pPr>
      <w:r>
        <w:t>In Model view -&gt; New Measure, paste each measure from dax_measures.dax.</w:t>
      </w:r>
    </w:p>
    <w:p>
      <w:pPr>
        <w:pStyle w:val="ListNumber"/>
      </w:pPr>
      <w:r>
        <w:t>Build visuals against the measures and dimension columns -- risk tier, model version, and monitoring window are all natural slicers.</w:t>
      </w:r>
    </w:p>
    <w:p>
      <w:pPr>
        <w:pStyle w:val="Heading1"/>
      </w:pPr>
      <w:r>
        <w:t>3. Star Schema Relationships (Live-Computed Cardinalities)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schema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Table</w:t>
            </w:r>
          </w:p>
        </w:tc>
        <w:tc>
          <w:tcPr>
            <w:tcW w:type="dxa" w:w="1728"/>
          </w:tcPr>
          <w:p>
            <w:r>
              <w:t>From Column</w:t>
            </w:r>
          </w:p>
        </w:tc>
        <w:tc>
          <w:tcPr>
            <w:tcW w:type="dxa" w:w="1728"/>
          </w:tcPr>
          <w:p>
            <w:r>
              <w:t>To Table</w:t>
            </w:r>
          </w:p>
        </w:tc>
        <w:tc>
          <w:tcPr>
            <w:tcW w:type="dxa" w:w="1728"/>
          </w:tcPr>
          <w:p>
            <w:r>
              <w:t>To Column</w:t>
            </w:r>
          </w:p>
        </w:tc>
        <w:tc>
          <w:tcPr>
            <w:tcW w:type="dxa" w:w="1728"/>
          </w:tcPr>
          <w:p>
            <w:r>
              <w:t>Cardinality</w:t>
            </w:r>
          </w:p>
        </w:tc>
      </w:tr>
      <w:tr>
        <w:tc>
          <w:tcPr>
            <w:tcW w:type="dxa" w:w="1728"/>
          </w:tcPr>
          <w:p>
            <w:r>
              <w:t>dim_risk_tier</w:t>
            </w:r>
          </w:p>
        </w:tc>
        <w:tc>
          <w:tcPr>
            <w:tcW w:type="dxa" w:w="1728"/>
          </w:tcPr>
          <w:p>
            <w:r>
              <w:t>risk_tier</w:t>
            </w:r>
          </w:p>
        </w:tc>
        <w:tc>
          <w:tcPr>
            <w:tcW w:type="dxa" w:w="1728"/>
          </w:tcPr>
          <w:p>
            <w:r>
              <w:t>fact_customer_risk_scores</w:t>
            </w:r>
          </w:p>
        </w:tc>
        <w:tc>
          <w:tcPr>
            <w:tcW w:type="dxa" w:w="1728"/>
          </w:tcPr>
          <w:p>
            <w:r>
              <w:t>risk_tier</w:t>
            </w:r>
          </w:p>
        </w:tc>
        <w:tc>
          <w:tcPr>
            <w:tcW w:type="dxa" w:w="1728"/>
          </w:tcPr>
          <w:p>
            <w:r>
              <w:t>1:91,783</w:t>
            </w:r>
          </w:p>
        </w:tc>
      </w:tr>
      <w:tr>
        <w:tc>
          <w:tcPr>
            <w:tcW w:type="dxa" w:w="1728"/>
          </w:tcPr>
          <w:p>
            <w:r>
              <w:t>dim_model_version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fact_customer_risk_scores</w:t>
            </w:r>
          </w:p>
        </w:tc>
        <w:tc>
          <w:tcPr>
            <w:tcW w:type="dxa" w:w="1728"/>
          </w:tcPr>
          <w:p>
            <w:r>
              <w:t>model_version</w:t>
            </w:r>
          </w:p>
        </w:tc>
        <w:tc>
          <w:tcPr>
            <w:tcW w:type="dxa" w:w="1728"/>
          </w:tcPr>
          <w:p>
            <w:r>
              <w:t>1:91,783</w:t>
            </w:r>
          </w:p>
        </w:tc>
      </w:tr>
      <w:tr>
        <w:tc>
          <w:tcPr>
            <w:tcW w:type="dxa" w:w="1728"/>
          </w:tcPr>
          <w:p>
            <w:r>
              <w:t>dim_monitoring_window</w:t>
            </w:r>
          </w:p>
        </w:tc>
        <w:tc>
          <w:tcPr>
            <w:tcW w:type="dxa" w:w="1728"/>
          </w:tcPr>
          <w:p>
            <w:r>
              <w:t>window</w:t>
            </w:r>
          </w:p>
        </w:tc>
        <w:tc>
          <w:tcPr>
            <w:tcW w:type="dxa" w:w="1728"/>
          </w:tcPr>
          <w:p>
            <w:r>
              <w:t>fact_customer_risk_scores</w:t>
            </w:r>
          </w:p>
        </w:tc>
        <w:tc>
          <w:tcPr>
            <w:tcW w:type="dxa" w:w="1728"/>
          </w:tcPr>
          <w:p>
            <w:r>
              <w:t>monitoring_window_id</w:t>
            </w:r>
          </w:p>
        </w:tc>
        <w:tc>
          <w:tcPr>
            <w:tcW w:type="dxa" w:w="1728"/>
          </w:tcPr>
          <w:p>
            <w:r>
              <w:t>1:91,783</w:t>
            </w:r>
          </w:p>
        </w:tc>
      </w:tr>
    </w:tbl>
    <w:p>
      <w:pPr>
        <w:pStyle w:val="Heading1"/>
      </w:pPr>
      <w:r>
        <w:t>4. Risk Tier Distribution &amp; Calibration (Real, Live-Computed)</w:t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tier_distributi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rate_by_tie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distributio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DAX Measures</w:t>
      </w:r>
    </w:p>
    <w:p>
      <w:r>
        <w:t>Total Accounts = COUNTROWS(fact_customer_risk_scores)</w:t>
        <w:br/>
        <w:br/>
        <w:t>Total Actual Defaults = SUM(fact_customer_risk_scores[actual_default])</w:t>
        <w:br/>
        <w:br/>
        <w:t>Actual Default Rate = DIVIDE([Total Actual Defaults], [Total Accounts], 0)</w:t>
        <w:br/>
        <w:br/>
        <w:t>Average Predicted PD = AVERAGE(fact_customer_risk_scores[predicted_pd])</w:t>
        <w:br/>
        <w:br/>
        <w:t>High Risk Account Count = CALCULATE([Total Accounts], fact_customer_risk_scores[risk_tier] = "High Risk")</w:t>
        <w:br/>
        <w:br/>
        <w:t>High Risk Share = DIVIDE([High Risk Account Count], [Total Accounts], 0)</w:t>
        <w:br/>
        <w:br/>
        <w:t>Prime Share = DIVIDE(CALCULATE([Total Accounts], fact_customer_risk_scores[risk_tier] = "Prime"), [Total Accounts], 0)</w:t>
        <w:br/>
        <w:br/>
        <w:t>Rank-Ordering Check (Avg PD by Tier) = AVERAGEX(VALUES(dim_risk_tier[risk_tier]), CALCULATE([Average Predicted PD]))</w:t>
        <w:br/>
        <w:br/>
        <w:t>Model Calibration Gap = [Average Predicted PD] - [Actual Default Rate]</w:t>
      </w:r>
    </w:p>
    <w:p>
      <w:pPr>
        <w:pStyle w:val="Heading1"/>
      </w:pPr>
      <w:r>
        <w:t>6. Power BI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Fact Table Exported (CSV + Parquet)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fact_customer_risk_scores.csv, fact_customer_risk_scores.parquet</w:t>
            </w:r>
          </w:p>
        </w:tc>
      </w:tr>
      <w:tr>
        <w:tc>
          <w:tcPr>
            <w:tcW w:type="dxa" w:w="2880"/>
          </w:tcPr>
          <w:p>
            <w:r>
              <w:t>Dimension Tables Exported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dim_risk_tier, dim_model_version, dim_monitoring_window</w:t>
            </w:r>
          </w:p>
        </w:tc>
      </w:tr>
      <w:tr>
        <w:tc>
          <w:tcPr>
            <w:tcW w:type="dxa" w:w="2880"/>
          </w:tcPr>
          <w:p>
            <w:r>
              <w:t>Star Schema Relationships Documented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 relationship(s), live cardinalities</w:t>
            </w:r>
          </w:p>
        </w:tc>
      </w:tr>
      <w:tr>
        <w:tc>
          <w:tcPr>
            <w:tcW w:type="dxa" w:w="2880"/>
          </w:tcPr>
          <w:p>
            <w:r>
              <w:t>DAX Measures Written (Real, Valid Syntax)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dax_measures.dax, 9 measures</w:t>
            </w:r>
          </w:p>
        </w:tc>
      </w:tr>
      <w:tr>
        <w:tc>
          <w:tcPr>
            <w:tcW w:type="dxa" w:w="2880"/>
          </w:tcPr>
          <w:p>
            <w:r>
              <w:t>Real .pbix Built in Power BI Desktop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Requires Power BI Desktop (Windows GUI app) -- this notebook cannot produce one, by design (see intro)</w:t>
            </w:r>
          </w:p>
        </w:tc>
      </w:tr>
      <w:tr>
        <w:tc>
          <w:tcPr>
            <w:tcW w:type="dxa" w:w="2880"/>
          </w:tcPr>
          <w:p>
            <w:r>
              <w:t>HTML Static Preview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PowerBI_Dashboard_Preview.html</w:t>
            </w:r>
          </w:p>
        </w:tc>
      </w:tr>
      <w:tr>
        <w:tc>
          <w:tcPr>
            <w:tcW w:type="dxa" w:w="2880"/>
          </w:tcPr>
          <w:p>
            <w:r>
              <w:t>Risk-Tier Bands Documented as Assumption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PD_TIER_BANDS, editable</w:t>
            </w:r>
          </w:p>
        </w:tc>
      </w:tr>
      <w:tr>
        <w:tc>
          <w:tcPr>
            <w:tcW w:type="dxa" w:w="2880"/>
          </w:tcPr>
          <w:p>
            <w:r>
              <w:t>Model Version Dimension Linked to Notebook 09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model_registry.json (1 version(s))</w:t>
            </w:r>
          </w:p>
        </w:tc>
      </w:tr>
      <w:tr>
        <w:tc>
          <w:tcPr>
            <w:tcW w:type="dxa" w:w="2880"/>
          </w:tcPr>
          <w:p>
            <w:r>
              <w:t>Monitoring Window Dimension Linked to Notebook 12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monitoring_windows_report.csv (6 window(s), Notebook 12's own real computation)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