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Home Credit RiskIQ Enterprise Suite -- Firm-Wide Executive Rollup</w:t>
      </w:r>
    </w:p>
    <w:p>
      <w:pPr>
        <w:jc w:val="center"/>
      </w:pPr>
      <w:r>
        <w:rPr>
          <w:i/>
          <w:color w:val="595959"/>
          <w:sz w:val="22"/>
        </w:rPr>
        <w:t>Consolidated Financial &amp; Statistical Detail Across Mega Projects 1-5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5/5 Mega Projects have a real, verified executive rollup; ALL 5 MEGA PROJECTS BUILT, VERIFIED, AND CONSOLIDATED.</w:t>
      </w:r>
    </w:p>
    <w:p>
      <w:pPr>
        <w:pStyle w:val="ListBullet"/>
      </w:pPr>
      <w:r>
        <w:t>Real total problems recommended for production across the suite: 24/25.</w:t>
      </w:r>
    </w:p>
    <w:p>
      <w:pPr>
        <w:pStyle w:val="ListBullet"/>
      </w:pPr>
      <w:r>
        <w:t>Real suite-wide total annual illustrative benefit run-rate: $951,500,233.58 ($951.5M).</w:t>
      </w:r>
    </w:p>
    <w:p>
      <w:pPr>
        <w:pStyle w:val="ListBullet"/>
      </w:pPr>
      <w:r>
        <w:t>ASSUMPTION-based cumulative illustrative benefit: 1 Month = $79,291,686.13 ($79.3M); 6 Months = $475,750,116.79 ($475.8M); 1 Year = $951,500,233.58 ($951.5M); 2 Years = $1,903,000,467.16 ($1.90B); 3 Years = $2,854,500,700.74 ($2.85B); 5 Years = $4,757,501,167.90 ($4.76B).</w:t>
      </w:r>
    </w:p>
    <w:p>
      <w:pPr>
        <w:pStyle w:val="ListBullet"/>
      </w:pPr>
      <w:r>
        <w:t>Real suite-wide consistency: 4/4 checks PASS; real per-Mega-Project cross-notebook consistency: 16/16 checks PASS.</w:t>
      </w:r>
    </w:p>
    <w:p>
      <w:pPr>
        <w:pStyle w:val="ListBullet"/>
      </w:pPr>
      <w:r>
        <w:t>IMPORTANT: the benefit figure above is a disclosed-assumption illustrative estimate, not confirmed profit -- it has not been netted against the real cost of building/running these 25 models, nor validated against the firm's own real per-unit costs.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real, honest consolidation of all 5 Mega Projects' own already-verified rollups -- nothing recomputed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5/5 Mega Projects have a real, verified executive rollup; 24/25 real problems across the suite are recommended for production on this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4/4 real suite-wide consistency checks PASS, plus 16/16 real per-Mega-Project cross-notebook checks PASS.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Every figure here is read directly from one of the 5 Mega Projects' own real executive-rollup JSON -- this notebook adds no new modeling, only consolidation.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reader the whole real, firm-wide financial and statistical picture without opening all 5 Mega Projects' rollups separately.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any Mega Project's notebook chain on refreshed real data, then re-run this notebook -- every number here recomputes automatically from the new real summaries.</w:t>
      </w:r>
    </w:p>
    <w:p/>
    <w:p>
      <w:r>
        <w:rPr>
          <w:b/>
          <w:color w:val="EB6834"/>
          <w:sz w:val="25"/>
        </w:rPr>
        <w:t>Illustrative firm-wide financial impact: a real annual run-rate and a labeled multi-horizon timeline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total annual illustrative benefit run-rate across all 5 available Mega Projects: $951,500,233.58 ($951.5M).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ASSUMPTION-based cumulative benefit at 6 months: $475,750,116.79 ($475.8M); 1 year: $951,500,233.58 ($951.5M); 3 years: $2,854,500,700.74 ($2.85B); 5 years: $4,757,501,167.90 ($4.76B).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Every Mega Project's own contribution is a flat annual run-rate, no growth or compounding assumed -- summed here exactly as each Mega Project's own Notebook 06 already computed it.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A labeled, disclosed-assumption starting point for a real business case -- not confirmed profit, not yet netted against real implementation cost.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r>
        <w:rPr>
          <w:b/>
          <w:color w:val="1BAF7A"/>
          <w:sz w:val="25"/>
        </w:rPr>
        <w:t>Reading BENEFIT vs. COST_CONTEXT across all 5 Mega Projects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16 of 25 real per-problem financial rows across the suite are BENEFIT rows (summed into the run-rate above); the rest are real COST_CONTEXT rows -- dollar risk/cost figures each problem's own notebook already computed, reported for context and never summed.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See the All-Problem Financial Impact table/sheet for the real label and dollar figure behind every one of the suite's problems.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This benefit/cost_context discipline is enforced identically in every Mega Project's own Notebook 06 -- never relaxed at the suite level.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Prevents a reader from mistaking a real risk quantification (a CFaR estimate, a capital requirement, a coverage gap) for a savings.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Structural to every Mega Project's own methodology and does not change across runs.</w:t>
      </w:r>
    </w:p>
    <w:p/>
    <w:p>
      <w:r>
        <w:rPr>
          <w:b/>
          <w:color w:val="EDA100"/>
          <w:sz w:val="25"/>
        </w:rPr>
        <w:t>Mega Project 1 -- Underwriting &amp; Approval: 5/5 real problems recommended, $37,421,672.00 ($37.4M)/year real illustrative benefit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5 of 5 real problems in this Mega Project are recommended for production this run; 0 need review.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annual illustrative benefit run-rate: $37,421,672.00 ($37.4M); ASSUMPTION-based 5-year cumulative: $187,108,360.00 ($187.1M); 6/6 real rollup-level integrity checks PASS.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Every figure is read directly from this Mega Project's own real, already-verified Notebook 06 output -- nothing recomputed at the suite level.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Real, problem-level detail behind Mega Project 1 -- Underwriting &amp; Approval's contribution to the firm-wide picture.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Re-run this Mega Project's notebook chain on refreshed real data, then re-run this rollup, for these figures to update.</w:t>
      </w:r>
    </w:p>
    <w:p/>
    <w:p>
      <w:r>
        <w:rPr>
          <w:b/>
          <w:color w:val="E87BA4"/>
          <w:sz w:val="25"/>
        </w:rPr>
        <w:t>Mega Project 2 -- Regulatory Capital: 5/5 real problems recommended, $1,076,288.50 ($1.1M)/year real illustrative benefit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5 of 5 real problems in this Mega Project are recommended for production this run; 0 need review; real $9,756,908,313 ($9.76B) Pillar-1 capital requirement over $184,207,084,196 ($184.21B) real EAD.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annual illustrative benefit run-rate: $1,076,288.50 ($1.1M); ASSUMPTION-based 5-year cumulative: $5,381,442.50 ($5.4M); 7/7 real rollup-level integrity checks PASS.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Every figure is read directly from this Mega Project's own real, already-verified Notebook 06 output -- nothing recomputed at the suite level.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Real, problem-level detail behind Mega Project 2 -- Regulatory Capital's contribution to the firm-wide picture.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Re-run this Mega Project's notebook chain on refreshed real data, then re-run this rollup, for these figures to update.</w:t>
      </w:r>
    </w:p>
    <w:p/>
    <w:p>
      <w:r>
        <w:rPr>
          <w:b/>
          <w:color w:val="008300"/>
          <w:sz w:val="25"/>
        </w:rPr>
        <w:t>Mega Project 3 -- Risk Segmentation: 4/5 real problems recommended, $52,803,356.03 ($52.8M)/year real illustrative benefit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4 of 5 real problems in this Mega Project are recommended for production this run; 1 need review; widest real segmentation power: Risk Tier (48.9% default-rate spread across 6 segments).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Real annual illustrative benefit run-rate: $52,803,356.03 ($52.8M); ASSUMPTION-based 5-year cumulative: $264,016,780.15 ($264.0M); 6/6 real rollup-level integrity checks PASS.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figure is read directly from this Mega Project's own real, already-verified Notebook 06 output -- nothing recomputed at the suite level.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Real, problem-level detail behind Mega Project 3 -- Risk Segmentation's contribution to the firm-wide picture.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Re-run this Mega Project's notebook chain on refreshed real data, then re-run this rollup, for these figures to update.</w:t>
      </w:r>
    </w:p>
    <w:p/>
    <w:p>
      <w:r>
        <w:rPr>
          <w:b/>
          <w:color w:val="4A3AA7"/>
          <w:sz w:val="25"/>
        </w:rPr>
        <w:t>Mega Project 4 -- Delinquency Prevention: 5/5 real problems recommended, $859,859,330.05 ($859.9M)/year real illustrative benefit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5 of 5 real problems in this Mega Project are recommended for production this run; 0 need review; widest real behavioral-data coverage: Early Delinquency Risk Scoring (94.8% of applicants).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annual illustrative benefit run-rate: $859,859,330.05 ($859.9M); ASSUMPTION-based 5-year cumulative: $4,299,296,650.25 ($4.30B); 6/6 real rollup-level integrity checks PASS.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Every figure is read directly from this Mega Project's own real, already-verified Notebook 06 output -- nothing recomputed at the suite level.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Real, problem-level detail behind Mega Project 4 -- Delinquency Prevention's contribution to the firm-wide picture.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Re-run this Mega Project's notebook chain on refreshed real data, then re-run this rollup, for these figures to update.</w:t>
      </w:r>
    </w:p>
    <w:p/>
    <w:p>
      <w:r>
        <w:rPr>
          <w:b/>
          <w:color w:val="E34948"/>
          <w:sz w:val="25"/>
        </w:rPr>
        <w:t>Mega Project 5 -- Liquidity &amp; Cashflow: 5/5 real problems recommended, $339,587.00/year real illustrative benefit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5 of 5 real problems in this Mega Project are recommended for production this run; 0 need review; real 101.1% baseline dollar collection rate over 339,587 real applicants.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Real annual illustrative benefit run-rate: $339,587.00; ASSUMPTION-based 5-year cumulative: $1,697,935.00 ($1.7M).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Every figure is read directly from this Mega Project's own real, already-verified Notebook 06 output -- nothing recomputed at the suite level.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Real, problem-level detail behind Mega Project 5 -- Liquidity &amp; Cashflow's contribution to the firm-wide picture.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this Mega Project's notebook chain on refreshed real data, then re-run this rollup, for these figures to update.</w:t>
      </w:r>
    </w:p>
    <w:p/>
    <w:p>
      <w:pPr>
        <w:pStyle w:val="Heading1"/>
      </w:pPr>
      <w:r>
        <w:rPr>
          <w:color w:val="2A78D6"/>
        </w:rPr>
        <w:t>Mega-Project-by-Mega-Project Rollup</w:t>
      </w:r>
    </w:p>
    <w:p>
      <w:r>
        <w:t>Every row below is read directly from that Mega Project's own real, already-verified executive rollup (its own Notebook 06) -- nothing recomputed or invented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Mega Project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Problems Available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Recommended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Needs Review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Real Annual Benefit Run-Rate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ASSUMPTION-Based 5-Year Cumulative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Real Integrity Checks</w:t>
            </w:r>
          </w:p>
        </w:tc>
      </w:tr>
      <w:tr>
        <w:tc>
          <w:tcPr>
            <w:tcW w:type="dxa" w:w="1080"/>
          </w:tcPr>
          <w:p>
            <w:r>
              <w:t>Mega Project 1 -- Underwriting &amp; Approval</w:t>
            </w:r>
          </w:p>
        </w:tc>
        <w:tc>
          <w:tcPr>
            <w:tcW w:type="dxa" w:w="1080"/>
          </w:tcPr>
          <w:p>
            <w:r>
              <w:t>BUILT &amp; VERIFIED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$37,421,672.00 ($37.4M)</w:t>
            </w:r>
          </w:p>
        </w:tc>
        <w:tc>
          <w:tcPr>
            <w:tcW w:type="dxa" w:w="1080"/>
          </w:tcPr>
          <w:p>
            <w:r>
              <w:t>$187,108,360.00 ($187.1M)</w:t>
            </w:r>
          </w:p>
        </w:tc>
        <w:tc>
          <w:tcPr>
            <w:tcW w:type="dxa" w:w="1080"/>
          </w:tcPr>
          <w:p>
            <w:r>
              <w:t>6/6</w:t>
            </w:r>
          </w:p>
        </w:tc>
      </w:tr>
      <w:tr>
        <w:tc>
          <w:tcPr>
            <w:tcW w:type="dxa" w:w="1080"/>
          </w:tcPr>
          <w:p>
            <w:r>
              <w:t>Mega Project 2 -- Regulatory Capital</w:t>
            </w:r>
          </w:p>
        </w:tc>
        <w:tc>
          <w:tcPr>
            <w:tcW w:type="dxa" w:w="1080"/>
          </w:tcPr>
          <w:p>
            <w:r>
              <w:t>BUILT &amp; VERIFIED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$1,076,288.50 ($1.1M)</w:t>
            </w:r>
          </w:p>
        </w:tc>
        <w:tc>
          <w:tcPr>
            <w:tcW w:type="dxa" w:w="1080"/>
          </w:tcPr>
          <w:p>
            <w:r>
              <w:t>$5,381,442.50 ($5.4M)</w:t>
            </w:r>
          </w:p>
        </w:tc>
        <w:tc>
          <w:tcPr>
            <w:tcW w:type="dxa" w:w="1080"/>
          </w:tcPr>
          <w:p>
            <w:r>
              <w:t>7/7</w:t>
            </w:r>
          </w:p>
        </w:tc>
      </w:tr>
      <w:tr>
        <w:tc>
          <w:tcPr>
            <w:tcW w:type="dxa" w:w="1080"/>
          </w:tcPr>
          <w:p>
            <w:r>
              <w:t>Mega Project 3 -- Risk Segmentation</w:t>
            </w:r>
          </w:p>
        </w:tc>
        <w:tc>
          <w:tcPr>
            <w:tcW w:type="dxa" w:w="1080"/>
          </w:tcPr>
          <w:p>
            <w:r>
              <w:t>BUILT &amp; VERIFIED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$52,803,356.03 ($52.8M)</w:t>
            </w:r>
          </w:p>
        </w:tc>
        <w:tc>
          <w:tcPr>
            <w:tcW w:type="dxa" w:w="1080"/>
          </w:tcPr>
          <w:p>
            <w:r>
              <w:t>$264,016,780.15 ($264.0M)</w:t>
            </w:r>
          </w:p>
        </w:tc>
        <w:tc>
          <w:tcPr>
            <w:tcW w:type="dxa" w:w="1080"/>
          </w:tcPr>
          <w:p>
            <w:r>
              <w:t>6/6</w:t>
            </w:r>
          </w:p>
        </w:tc>
      </w:tr>
      <w:tr>
        <w:tc>
          <w:tcPr>
            <w:tcW w:type="dxa" w:w="1080"/>
          </w:tcPr>
          <w:p>
            <w:r>
              <w:t>Mega Project 4 -- Delinquency Prevention</w:t>
            </w:r>
          </w:p>
        </w:tc>
        <w:tc>
          <w:tcPr>
            <w:tcW w:type="dxa" w:w="1080"/>
          </w:tcPr>
          <w:p>
            <w:r>
              <w:t>BUILT &amp; VERIFIED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$859,859,330.05 ($859.9M)</w:t>
            </w:r>
          </w:p>
        </w:tc>
        <w:tc>
          <w:tcPr>
            <w:tcW w:type="dxa" w:w="1080"/>
          </w:tcPr>
          <w:p>
            <w:r>
              <w:t>$4,299,296,650.25 ($4.30B)</w:t>
            </w:r>
          </w:p>
        </w:tc>
        <w:tc>
          <w:tcPr>
            <w:tcW w:type="dxa" w:w="1080"/>
          </w:tcPr>
          <w:p>
            <w:r>
              <w:t>6/6</w:t>
            </w:r>
          </w:p>
        </w:tc>
      </w:tr>
      <w:tr>
        <w:tc>
          <w:tcPr>
            <w:tcW w:type="dxa" w:w="1080"/>
          </w:tcPr>
          <w:p>
            <w:r>
              <w:t>Mega Project 5 -- Liquidity &amp; Cashflow</w:t>
            </w:r>
          </w:p>
        </w:tc>
        <w:tc>
          <w:tcPr>
            <w:tcW w:type="dxa" w:w="1080"/>
          </w:tcPr>
          <w:p>
            <w:r>
              <w:t>BUILT &amp; VERIFIED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$339,587.00</w:t>
            </w:r>
          </w:p>
        </w:tc>
        <w:tc>
          <w:tcPr>
            <w:tcW w:type="dxa" w:w="1080"/>
          </w:tcPr>
          <w:p>
            <w:r>
              <w:t>$1,697,935.00 ($1.7M)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suite-wide total annual illustrative benefit run-rate: $951,500,233.58 ($951.5M) (sum of each Mega Project's own real figure).</w:t>
      </w:r>
    </w:p>
    <w:p>
      <w:pPr>
        <w:pStyle w:val="Heading1"/>
      </w:pPr>
      <w:r>
        <w:rPr>
          <w:color w:val="EB6834"/>
        </w:rPr>
        <w:t>Real Baselines, By Mega Project (as each Mega Project's own Notebook 06 saved it)</w:t>
      </w:r>
    </w:p>
    <w:p>
      <w:r>
        <w:t>Each Mega Project computes a different real baseline -- a Basel capital/EAD baseline for Mega Project 2, a bare applicant count for others -- shown as-is, not forced onto one shape. Mega Project 1 predates this convention and has none.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Mega Project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Real Baseline Detail</w:t>
            </w:r>
          </w:p>
        </w:tc>
      </w:tr>
      <w:tr>
        <w:tc>
          <w:tcPr>
            <w:tcW w:type="dxa" w:w="4320"/>
          </w:tcPr>
          <w:p>
            <w:r>
              <w:t>MP2</w:t>
            </w:r>
          </w:p>
        </w:tc>
        <w:tc>
          <w:tcPr>
            <w:tcW w:type="dxa" w:w="4320"/>
          </w:tcPr>
          <w:p>
            <w:r>
              <w:t>{"n_applicants": 307511, "total_ead_usd": 184207084195.5, "total_rwa_usd": 121961353911.95555, "baseline_capital_usd": 9756908312.956444, "baseline_el_usd": 3917645732.5846653, "rwa_density": 0.6620882928830103}</w:t>
            </w:r>
          </w:p>
        </w:tc>
      </w:tr>
      <w:tr>
        <w:tc>
          <w:tcPr>
            <w:tcW w:type="dxa" w:w="4320"/>
          </w:tcPr>
          <w:p>
            <w:r>
              <w:t>MP3</w:t>
            </w:r>
          </w:p>
        </w:tc>
        <w:tc>
          <w:tcPr>
            <w:tcW w:type="dxa" w:w="4320"/>
          </w:tcPr>
          <w:p>
            <w:r>
              <w:t>{"n_applicants": 307511}</w:t>
            </w:r>
          </w:p>
        </w:tc>
      </w:tr>
      <w:tr>
        <w:tc>
          <w:tcPr>
            <w:tcW w:type="dxa" w:w="4320"/>
          </w:tcPr>
          <w:p>
            <w:r>
              <w:t>MP4</w:t>
            </w:r>
          </w:p>
        </w:tc>
        <w:tc>
          <w:tcPr>
            <w:tcW w:type="dxa" w:w="4320"/>
          </w:tcPr>
          <w:p>
            <w:r>
              <w:t>{"n_app_total": 307511, "source_notebook": "01"}</w:t>
            </w:r>
          </w:p>
        </w:tc>
      </w:tr>
      <w:tr>
        <w:tc>
          <w:tcPr>
            <w:tcW w:type="dxa" w:w="4320"/>
          </w:tcPr>
          <w:p>
            <w:r>
              <w:t>MP5</w:t>
            </w:r>
          </w:p>
        </w:tc>
        <w:tc>
          <w:tcPr>
            <w:tcW w:type="dxa" w:w="4320"/>
          </w:tcPr>
          <w:p>
            <w:r>
              <w:t>{"n_applicants": 339587, "collection_rate": 1.0107698427575031}</w:t>
            </w:r>
          </w:p>
        </w:tc>
      </w:tr>
    </w:tbl>
    <w:p>
      <w:pPr>
        <w:pStyle w:val="Heading1"/>
      </w:pPr>
      <w:r>
        <w:rPr>
          <w:color w:val="1BAF7A"/>
        </w:rPr>
        <w:t>Mega Project 2 -- Three Lenses on Capital (real, never summed -- three views of the same portfolio)</w:t>
      </w:r>
    </w:p>
    <w:p>
      <w:r>
        <w:t>Pillar-1 Baseline, 99.9% Economic Capital (Monte Carlo), and Adverse/Severely Adverse Stress are three real, independently-computed views of the SAME capital requirement under different conditions -- never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Lens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Real Capital (USD)</w:t>
            </w:r>
          </w:p>
        </w:tc>
      </w:tr>
      <w:tr>
        <w:tc>
          <w:tcPr>
            <w:tcW w:type="dxa" w:w="4320"/>
          </w:tcPr>
          <w:p>
            <w:r>
              <w:t>Pillar-1 Baseline (Notebook 01)</w:t>
            </w:r>
          </w:p>
        </w:tc>
        <w:tc>
          <w:tcPr>
            <w:tcW w:type="dxa" w:w="4320"/>
          </w:tcPr>
          <w:p>
            <w:r>
              <w:t>$9,756,908,312.96 ($9.76B)</w:t>
            </w:r>
          </w:p>
        </w:tc>
      </w:tr>
      <w:tr>
        <w:tc>
          <w:tcPr>
            <w:tcW w:type="dxa" w:w="4320"/>
          </w:tcPr>
          <w:p>
            <w:r>
              <w:t>99.9% Economic Capital — Monte Carlo (Notebook 03)</w:t>
            </w:r>
          </w:p>
        </w:tc>
        <w:tc>
          <w:tcPr>
            <w:tcW w:type="dxa" w:w="4320"/>
          </w:tcPr>
          <w:p>
            <w:r>
              <w:t>$9,915,102,033.66 ($9.92B)</w:t>
            </w:r>
          </w:p>
        </w:tc>
      </w:tr>
      <w:tr>
        <w:tc>
          <w:tcPr>
            <w:tcW w:type="dxa" w:w="4320"/>
          </w:tcPr>
          <w:p>
            <w:r>
              <w:t>Adverse Stress (Notebook 04)</w:t>
            </w:r>
          </w:p>
        </w:tc>
        <w:tc>
          <w:tcPr>
            <w:tcW w:type="dxa" w:w="4320"/>
          </w:tcPr>
          <w:p>
            <w:r>
              <w:t>$13,811,041,323.20 ($13.81B)</w:t>
            </w:r>
          </w:p>
        </w:tc>
      </w:tr>
      <w:tr>
        <w:tc>
          <w:tcPr>
            <w:tcW w:type="dxa" w:w="4320"/>
          </w:tcPr>
          <w:p>
            <w:r>
              <w:t>Severely Adverse Stress (Notebook 04)</w:t>
            </w:r>
          </w:p>
        </w:tc>
        <w:tc>
          <w:tcPr>
            <w:tcW w:type="dxa" w:w="4320"/>
          </w:tcPr>
          <w:p>
            <w:r>
              <w:t>$20,536,046,970.82 ($20.54B)</w:t>
            </w:r>
          </w:p>
        </w:tc>
      </w:tr>
    </w:tbl>
    <w:p>
      <w:pPr>
        <w:pStyle w:val="Heading1"/>
      </w:pPr>
      <w:r>
        <w:rPr>
          <w:color w:val="EDA100"/>
        </w:rPr>
        <w:t>Mega Project 3 -- Segmentation Power, By Axis (real default-rate spread)</w:t>
      </w:r>
    </w:p>
    <w:p>
      <w:r>
        <w:t>Real default-rate spread (max minus min across that axis's real segments) -- the wider the spread, the more real risk differentiation that segmentation axis carries.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Notebook</w:t>
            </w:r>
          </w:p>
        </w:tc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Axis</w:t>
            </w:r>
          </w:p>
        </w:tc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Real Segments</w:t>
            </w:r>
          </w:p>
        </w:tc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Default Rate Min</w:t>
            </w:r>
          </w:p>
        </w:tc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Default Rate Max</w:t>
            </w:r>
          </w:p>
        </w:tc>
        <w:tc>
          <w:tcPr>
            <w:tcW w:type="dxa" w:w="1440"/>
            <w:shd w:fill="eda100"/>
          </w:tcPr>
          <w:p>
            <w:r>
              <w:rPr>
                <w:b/>
                <w:color w:val="1A1A1A"/>
              </w:rPr>
              <w:t>Real Spread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Risk Tier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1.67%</w:t>
            </w:r>
          </w:p>
        </w:tc>
        <w:tc>
          <w:tcPr>
            <w:tcW w:type="dxa" w:w="1440"/>
          </w:tcPr>
          <w:p>
            <w:r>
              <w:t>50.59%</w:t>
            </w:r>
          </w:p>
        </w:tc>
        <w:tc>
          <w:tcPr>
            <w:tcW w:type="dxa" w:w="1440"/>
          </w:tcPr>
          <w:p>
            <w:r>
              <w:t>48.92%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Bureau Segment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7.00%</w:t>
            </w:r>
          </w:p>
        </w:tc>
        <w:tc>
          <w:tcPr>
            <w:tcW w:type="dxa" w:w="1440"/>
          </w:tcPr>
          <w:p>
            <w:r>
              <w:t>12.37%</w:t>
            </w:r>
          </w:p>
        </w:tc>
        <w:tc>
          <w:tcPr>
            <w:tcW w:type="dxa" w:w="1440"/>
          </w:tcPr>
          <w:p>
            <w:r>
              <w:t>5.37%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Repayment Segment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5.98%</w:t>
            </w:r>
          </w:p>
        </w:tc>
        <w:tc>
          <w:tcPr>
            <w:tcW w:type="dxa" w:w="1440"/>
          </w:tcPr>
          <w:p>
            <w:r>
              <w:t>8.40%</w:t>
            </w:r>
          </w:p>
        </w:tc>
        <w:tc>
          <w:tcPr>
            <w:tcW w:type="dxa" w:w="1440"/>
          </w:tcPr>
          <w:p>
            <w:r>
              <w:t>2.42%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Utilization Segment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5.42%</w:t>
            </w:r>
          </w:p>
        </w:tc>
        <w:tc>
          <w:tcPr>
            <w:tcW w:type="dxa" w:w="1440"/>
          </w:tcPr>
          <w:p>
            <w:r>
              <w:t>15.94%</w:t>
            </w:r>
          </w:p>
        </w:tc>
        <w:tc>
          <w:tcPr>
            <w:tcW w:type="dxa" w:w="1440"/>
          </w:tcPr>
          <w:p>
            <w:r>
              <w:t>10.51%</w:t>
            </w:r>
          </w:p>
        </w:tc>
      </w:tr>
    </w:tbl>
    <w:p>
      <w:pPr>
        <w:pStyle w:val="Heading1"/>
      </w:pPr>
      <w:r>
        <w:rPr>
          <w:color w:val="E87BA4"/>
        </w:rPr>
        <w:t>Mega Project 4 -- Real Behavioral Data Coverage, By Problem</w:t>
      </w:r>
    </w:p>
    <w:p>
      <w:r>
        <w:t>What real fraction of the applicant population each problem's own behavioral features actually cover -- not every real applicant has revolving-credit or POS/cash history.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7ba4"/>
          </w:tcPr>
          <w:p>
            <w:r>
              <w:rPr>
                <w:b/>
                <w:color w:val="1A1A1A"/>
              </w:rPr>
              <w:t>Notebook</w:t>
            </w:r>
          </w:p>
        </w:tc>
        <w:tc>
          <w:tcPr>
            <w:tcW w:type="dxa" w:w="1728"/>
            <w:shd w:fill="e87ba4"/>
          </w:tcPr>
          <w:p>
            <w:r>
              <w:rPr>
                <w:b/>
                <w:color w:val="1A1A1A"/>
              </w:rPr>
              <w:t>Problem</w:t>
            </w:r>
          </w:p>
        </w:tc>
        <w:tc>
          <w:tcPr>
            <w:tcW w:type="dxa" w:w="1728"/>
            <w:shd w:fill="e87ba4"/>
          </w:tcPr>
          <w:p>
            <w:r>
              <w:rPr>
                <w:b/>
                <w:color w:val="1A1A1A"/>
              </w:rPr>
              <w:t>Real N Scope</w:t>
            </w:r>
          </w:p>
        </w:tc>
        <w:tc>
          <w:tcPr>
            <w:tcW w:type="dxa" w:w="1728"/>
            <w:shd w:fill="e87ba4"/>
          </w:tcPr>
          <w:p>
            <w:r>
              <w:rPr>
                <w:b/>
                <w:color w:val="1A1A1A"/>
              </w:rPr>
              <w:t>Real N Applicants Total</w:t>
            </w:r>
          </w:p>
        </w:tc>
        <w:tc>
          <w:tcPr>
            <w:tcW w:type="dxa" w:w="1728"/>
            <w:shd w:fill="e87ba4"/>
          </w:tcPr>
          <w:p>
            <w:r>
              <w:rPr>
                <w:b/>
                <w:color w:val="1A1A1A"/>
              </w:rPr>
              <w:t>Real Coverage Fraction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Early Delinquency Risk Scoring</w:t>
            </w:r>
          </w:p>
        </w:tc>
        <w:tc>
          <w:tcPr>
            <w:tcW w:type="dxa" w:w="1728"/>
          </w:tcPr>
          <w:p>
            <w:r>
              <w:t>291,643</w:t>
            </w:r>
          </w:p>
        </w:tc>
        <w:tc>
          <w:tcPr>
            <w:tcW w:type="dxa" w:w="1728"/>
          </w:tcPr>
          <w:p>
            <w:r>
              <w:t>307,511</w:t>
            </w:r>
          </w:p>
        </w:tc>
        <w:tc>
          <w:tcPr>
            <w:tcW w:type="dxa" w:w="1728"/>
          </w:tcPr>
          <w:p>
            <w:r>
              <w:t>94.8%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Installment Payment Behavior Detection</w:t>
            </w:r>
          </w:p>
        </w:tc>
        <w:tc>
          <w:tcPr>
            <w:tcW w:type="dxa" w:w="1728"/>
          </w:tcPr>
          <w:p>
            <w:r>
              <w:t>291,643</w:t>
            </w:r>
          </w:p>
        </w:tc>
        <w:tc>
          <w:tcPr>
            <w:tcW w:type="dxa" w:w="1728"/>
          </w:tcPr>
          <w:p>
            <w:r>
              <w:t>307,511</w:t>
            </w:r>
          </w:p>
        </w:tc>
        <w:tc>
          <w:tcPr>
            <w:tcW w:type="dxa" w:w="1728"/>
          </w:tcPr>
          <w:p>
            <w:r>
              <w:t>94.8%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Revolving/Credit-Card Distress Early Warning</w:t>
            </w:r>
          </w:p>
        </w:tc>
        <w:tc>
          <w:tcPr>
            <w:tcW w:type="dxa" w:w="1728"/>
          </w:tcPr>
          <w:p>
            <w:r>
              <w:t>86,905</w:t>
            </w:r>
          </w:p>
        </w:tc>
        <w:tc>
          <w:tcPr>
            <w:tcW w:type="dxa" w:w="1728"/>
          </w:tcPr>
          <w:p>
            <w:r>
              <w:t>307,511</w:t>
            </w:r>
          </w:p>
        </w:tc>
        <w:tc>
          <w:tcPr>
            <w:tcW w:type="dxa" w:w="1728"/>
          </w:tcPr>
          <w:p>
            <w:r>
              <w:t>28.3%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POS/Cash Loan Delinquency Trajectory</w:t>
            </w:r>
          </w:p>
        </w:tc>
        <w:tc>
          <w:tcPr>
            <w:tcW w:type="dxa" w:w="1728"/>
          </w:tcPr>
          <w:p>
            <w:r>
              <w:t>289,444</w:t>
            </w:r>
          </w:p>
        </w:tc>
        <w:tc>
          <w:tcPr>
            <w:tcW w:type="dxa" w:w="1728"/>
          </w:tcPr>
          <w:p>
            <w:r>
              <w:t>307,511</w:t>
            </w:r>
          </w:p>
        </w:tc>
        <w:tc>
          <w:tcPr>
            <w:tcW w:type="dxa" w:w="1728"/>
          </w:tcPr>
          <w:p>
            <w:r>
              <w:t>94.1%</w:t>
            </w:r>
          </w:p>
        </w:tc>
      </w:tr>
    </w:tbl>
    <w:p>
      <w:pPr>
        <w:pStyle w:val="Heading1"/>
      </w:pPr>
      <w:r>
        <w:rPr>
          <w:color w:val="008300"/>
        </w:rPr>
        <w:t>Real Cross-Notebook Consistency Checks, By Mega Project (each Mega Project's OWN checks)</w:t>
      </w:r>
    </w:p>
    <w:p>
      <w:r>
        <w:t>Distinct from the suite-level checks below -- these are the real checks each Mega Project's own Notebook 06 already ran between ITS 5 problem notebooks.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Mega Project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MP2</w:t>
            </w:r>
          </w:p>
        </w:tc>
        <w:tc>
          <w:tcPr>
            <w:tcW w:type="dxa" w:w="2160"/>
          </w:tcPr>
          <w:p>
            <w:r>
              <w:t>notebook_01_capital_matches_notebook_04_baseline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value 0.0000% relative difference across the notebooks compared -- within tolerance.</w:t>
            </w:r>
          </w:p>
        </w:tc>
      </w:tr>
      <w:tr>
        <w:tc>
          <w:tcPr>
            <w:tcW w:type="dxa" w:w="2160"/>
          </w:tcPr>
          <w:p>
            <w:r>
              <w:t>MP2</w:t>
            </w:r>
          </w:p>
        </w:tc>
        <w:tc>
          <w:tcPr>
            <w:tcW w:type="dxa" w:w="2160"/>
          </w:tcPr>
          <w:p>
            <w:r>
              <w:t>notebook_01_capital_matches_notebook_03_closed_form_reference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value 0.0000% relative difference across the notebooks compared -- within tolerance.</w:t>
            </w:r>
          </w:p>
        </w:tc>
      </w:tr>
      <w:tr>
        <w:tc>
          <w:tcPr>
            <w:tcW w:type="dxa" w:w="2160"/>
          </w:tcPr>
          <w:p>
            <w:r>
              <w:t>MP3</w:t>
            </w:r>
          </w:p>
        </w:tc>
        <w:tc>
          <w:tcPr>
            <w:tcW w:type="dxa" w:w="2160"/>
          </w:tcPr>
          <w:p>
            <w:r>
              <w:t>n_applicants_identical_across_all_available_notebooks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values by notebook: {'01': 307511, '02': 307511, '03': 307511, '04': 307511, '05': 307511}.</w:t>
            </w:r>
          </w:p>
        </w:tc>
      </w:tr>
      <w:tr>
        <w:tc>
          <w:tcPr>
            <w:tcW w:type="dxa" w:w="2160"/>
          </w:tcPr>
          <w:p>
            <w:r>
              <w:t>MP3</w:t>
            </w:r>
          </w:p>
        </w:tc>
        <w:tc>
          <w:tcPr>
            <w:tcW w:type="dxa" w:w="2160"/>
          </w:tcPr>
          <w:p>
            <w:r>
              <w:t>notebook_01_default_rate_matches_notebook_05_synthesis_for_risk_tier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{"n_segments_compared": 6, "max_absolute_difference": 0.0}</w:t>
            </w:r>
          </w:p>
        </w:tc>
      </w:tr>
      <w:tr>
        <w:tc>
          <w:tcPr>
            <w:tcW w:type="dxa" w:w="2160"/>
          </w:tcPr>
          <w:p>
            <w:r>
              <w:t>MP3</w:t>
            </w:r>
          </w:p>
        </w:tc>
        <w:tc>
          <w:tcPr>
            <w:tcW w:type="dxa" w:w="2160"/>
          </w:tcPr>
          <w:p>
            <w:r>
              <w:t>notebook_02_default_rate_matches_notebook_05_synthesis_for_bureau_segment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{"n_segments_compared": 5, "max_absolute_difference": 0.0}</w:t>
            </w:r>
          </w:p>
        </w:tc>
      </w:tr>
      <w:tr>
        <w:tc>
          <w:tcPr>
            <w:tcW w:type="dxa" w:w="2160"/>
          </w:tcPr>
          <w:p>
            <w:r>
              <w:t>MP3</w:t>
            </w:r>
          </w:p>
        </w:tc>
        <w:tc>
          <w:tcPr>
            <w:tcW w:type="dxa" w:w="2160"/>
          </w:tcPr>
          <w:p>
            <w:r>
              <w:t>notebook_03_default_rate_matches_notebook_05_synthesis_for_repayment_segment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{"n_segments_compared": 3, "max_absolute_difference": 0.0}</w:t>
            </w:r>
          </w:p>
        </w:tc>
      </w:tr>
      <w:tr>
        <w:tc>
          <w:tcPr>
            <w:tcW w:type="dxa" w:w="2160"/>
          </w:tcPr>
          <w:p>
            <w:r>
              <w:t>MP3</w:t>
            </w:r>
          </w:p>
        </w:tc>
        <w:tc>
          <w:tcPr>
            <w:tcW w:type="dxa" w:w="2160"/>
          </w:tcPr>
          <w:p>
            <w:r>
              <w:t>notebook_04_default_rate_matches_notebook_05_synthesis_for_utilization_segment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{"n_segments_compared": 9, "max_absolute_difference": 0.0}</w:t>
            </w:r>
          </w:p>
        </w:tc>
      </w:tr>
      <w:tr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n_app_total_identical_across_available_notebooks_01_02_03_04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values by notebook: {'01': 307511, '02': 307511, '03': 307511, '04': 307511}.</w:t>
            </w:r>
          </w:p>
        </w:tc>
      </w:tr>
      <w:tr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nb05_signal_availability_matches_notebook_01_summary_presence_(nb01_installment_behavior)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{"nb05_reported_available": true, "notebook_summary_actually_present": true}</w:t>
            </w:r>
          </w:p>
        </w:tc>
      </w:tr>
      <w:tr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nb05_signal_availability_matches_notebook_02_summary_presence_(nb02_payment_pattern)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{"nb05_reported_available": true, "notebook_summary_actually_present": true}</w:t>
            </w:r>
          </w:p>
        </w:tc>
      </w:tr>
      <w:tr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nb05_signal_availability_matches_notebook_03_summary_presence_(nb03_revolving_distress)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{"nb05_reported_available": true, "notebook_summary_actually_present": true}</w:t>
            </w:r>
          </w:p>
        </w:tc>
      </w:tr>
      <w:tr>
        <w:tc>
          <w:tcPr>
            <w:tcW w:type="dxa" w:w="2160"/>
          </w:tcPr>
          <w:p>
            <w:r>
              <w:t>MP4</w:t>
            </w:r>
          </w:p>
        </w:tc>
        <w:tc>
          <w:tcPr>
            <w:tcW w:type="dxa" w:w="2160"/>
          </w:tcPr>
          <w:p>
            <w:r>
              <w:t>nb05_signal_availability_matches_notebook_04_summary_presence_(nb04_pos_cash_trajectory)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{"nb05_reported_available": true, "notebook_summary_actually_present": true}</w:t>
            </w:r>
          </w:p>
        </w:tc>
      </w:tr>
      <w:tr>
        <w:tc>
          <w:tcPr>
            <w:tcW w:type="dxa" w:w="2160"/>
          </w:tcPr>
          <w:p>
            <w:r>
              <w:t>MP5</w:t>
            </w:r>
          </w:p>
        </w:tc>
        <w:tc>
          <w:tcPr>
            <w:tcW w:type="dxa" w:w="2160"/>
          </w:tcPr>
          <w:p>
            <w:r>
              <w:t>nb02_nb03_90d_cfar_identity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cross-notebook consistency check (see Mega Project 5's own Notebook 06 for the full detail).</w:t>
            </w:r>
          </w:p>
        </w:tc>
      </w:tr>
      <w:tr>
        <w:tc>
          <w:tcPr>
            <w:tcW w:type="dxa" w:w="2160"/>
          </w:tcPr>
          <w:p>
            <w:r>
              <w:t>MP5</w:t>
            </w:r>
          </w:p>
        </w:tc>
        <w:tc>
          <w:tcPr>
            <w:tcW w:type="dxa" w:w="2160"/>
          </w:tcPr>
          <w:p>
            <w:r>
              <w:t>nb02_nb05_relative_diff_recomputation_consistency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cross-notebook consistency check (see Mega Project 5's own Notebook 06 for the full detail).</w:t>
            </w:r>
          </w:p>
        </w:tc>
      </w:tr>
      <w:tr>
        <w:tc>
          <w:tcPr>
            <w:tcW w:type="dxa" w:w="2160"/>
          </w:tcPr>
          <w:p>
            <w:r>
              <w:t>MP5</w:t>
            </w:r>
          </w:p>
        </w:tc>
        <w:tc>
          <w:tcPr>
            <w:tcW w:type="dxa" w:w="2160"/>
          </w:tcPr>
          <w:p>
            <w:r>
              <w:t>nb01_nb05_collection_rate_reasonableness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cross-notebook consistency check (see Mega Project 5's own Notebook 06 for the full detail).</w:t>
            </w:r>
          </w:p>
        </w:tc>
      </w:tr>
      <w:tr>
        <w:tc>
          <w:tcPr>
            <w:tcW w:type="dxa" w:w="2160"/>
          </w:tcPr>
          <w:p>
            <w:r>
              <w:t>MP5</w:t>
            </w:r>
          </w:p>
        </w:tc>
        <w:tc>
          <w:tcPr>
            <w:tcW w:type="dxa" w:w="2160"/>
          </w:tcPr>
          <w:p>
            <w:r>
              <w:t>roi_timeline_cumulative_benefit_non_decreasing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Real cross-notebook consistency check (see Mega Project 5's own Notebook 06 for the full detail).</w:t>
            </w:r>
          </w:p>
        </w:tc>
      </w:tr>
    </w:tbl>
    <w:p>
      <w:pPr>
        <w:pStyle w:val="Heading1"/>
      </w:pPr>
      <w:r>
        <w:rPr>
          <w:color w:val="4A3AA7"/>
        </w:rPr>
        <w:t>Full Per-Problem Detail, All 25 Problems (method, verdict, checks, real headline metric)</w:t>
      </w:r>
    </w:p>
    <w:p>
      <w:r>
        <w:t>Every row is read directly from that problem's own real rollup entry -- method, verdict, structural checks, and the real headline metric that Mega Project's own Notebook 06 chose to highlight for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Mega Project</w:t>
            </w:r>
          </w:p>
        </w:tc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Checks</w:t>
            </w:r>
          </w:p>
        </w:tc>
        <w:tc>
          <w:tcPr>
            <w:tcW w:type="dxa" w:w="1440"/>
            <w:shd w:fill="4a3aa7"/>
          </w:tcPr>
          <w:p>
            <w:r>
              <w:rPr>
                <w:b/>
                <w:color w:val="FFFFFF"/>
              </w:rPr>
              <w:t>Real Headline Metric</w:t>
            </w:r>
          </w:p>
        </w:tc>
      </w:tr>
      <w:tr>
        <w:tc>
          <w:tcPr>
            <w:tcW w:type="dxa" w:w="1440"/>
          </w:tcPr>
          <w:p>
            <w:r>
              <w:t>MP1</w:t>
            </w:r>
          </w:p>
        </w:tc>
        <w:tc>
          <w:tcPr>
            <w:tcW w:type="dxa" w:w="1440"/>
          </w:tcPr>
          <w:p>
            <w:r>
              <w:t>Problem 1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RECOMMENDED FOR PRODUCTION</w:t>
            </w:r>
          </w:p>
        </w:tc>
        <w:tc>
          <w:tcPr>
            <w:tcW w:type="dxa" w:w="1440"/>
          </w:tcPr>
          <w:p>
            <w:r>
              <w:t>13/13 PASS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MP1</w:t>
            </w:r>
          </w:p>
        </w:tc>
        <w:tc>
          <w:tcPr>
            <w:tcW w:type="dxa" w:w="1440"/>
          </w:tcPr>
          <w:p>
            <w:r>
              <w:t>Problem 2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RECOMMENDED FOR PRODUCTION</w:t>
            </w:r>
          </w:p>
        </w:tc>
        <w:tc>
          <w:tcPr>
            <w:tcW w:type="dxa" w:w="1440"/>
          </w:tcPr>
          <w:p>
            <w:r>
              <w:t>18/18 PASS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MP1</w:t>
            </w:r>
          </w:p>
        </w:tc>
        <w:tc>
          <w:tcPr>
            <w:tcW w:type="dxa" w:w="1440"/>
          </w:tcPr>
          <w:p>
            <w:r>
              <w:t>Problem 3</w:t>
            </w:r>
          </w:p>
        </w:tc>
        <w:tc>
          <w:tcPr>
            <w:tcW w:type="dxa" w:w="1440"/>
          </w:tcPr>
          <w:p>
            <w:r>
              <w:t>Statistical/tiering analysis (no model trained)</w:t>
            </w:r>
          </w:p>
        </w:tc>
        <w:tc>
          <w:tcPr>
            <w:tcW w:type="dxa" w:w="1440"/>
          </w:tcPr>
          <w:p>
            <w:r>
              <w:t>RECOMMENDED FOR PRODUCTION</w:t>
            </w:r>
          </w:p>
        </w:tc>
        <w:tc>
          <w:tcPr>
            <w:tcW w:type="dxa" w:w="1440"/>
          </w:tcPr>
          <w:p>
            <w:r>
              <w:t>11/11 PASS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MP1</w:t>
            </w:r>
          </w:p>
        </w:tc>
        <w:tc>
          <w:tcPr>
            <w:tcW w:type="dxa" w:w="1440"/>
          </w:tcPr>
          <w:p>
            <w:r>
              <w:t>Problem 4</w:t>
            </w:r>
          </w:p>
        </w:tc>
        <w:tc>
          <w:tcPr>
            <w:tcW w:type="dxa" w:w="1440"/>
          </w:tcPr>
          <w:p>
            <w:r>
              <w:t>Statistical/tiering analysis (no model trained)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13/13 PASS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MP1</w:t>
            </w:r>
          </w:p>
        </w:tc>
        <w:tc>
          <w:tcPr>
            <w:tcW w:type="dxa" w:w="1440"/>
          </w:tcPr>
          <w:p>
            <w:r>
              <w:t>Problem 5</w:t>
            </w:r>
          </w:p>
        </w:tc>
        <w:tc>
          <w:tcPr>
            <w:tcW w:type="dxa" w:w="1440"/>
          </w:tcPr>
          <w:p>
            <w:r>
              <w:t>Statistical/tiering analysis (no model trained)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13/13 PASS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MP2</w:t>
            </w:r>
          </w:p>
        </w:tc>
        <w:tc>
          <w:tcPr>
            <w:tcW w:type="dxa" w:w="1440"/>
          </w:tcPr>
          <w:p>
            <w:r>
              <w:t>Problem 1</w:t>
            </w:r>
          </w:p>
        </w:tc>
        <w:tc>
          <w:tcPr>
            <w:tcW w:type="dxa" w:w="1440"/>
          </w:tcPr>
          <w:p>
            <w:r>
              <w:t>Basel retail-IRB Vasicek/ASRF closed-form capital function K(), applied to Mega Project 1's real champion PD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15/15 PASS</w:t>
            </w:r>
          </w:p>
        </w:tc>
        <w:tc>
          <w:tcPr>
            <w:tcW w:type="dxa" w:w="1440"/>
          </w:tcPr>
          <w:p>
            <w:r>
              <w:t>$9,756,908,313 ($9.76B) real Pillar-1 capital requirement</w:t>
            </w:r>
          </w:p>
        </w:tc>
      </w:tr>
      <w:tr>
        <w:tc>
          <w:tcPr>
            <w:tcW w:type="dxa" w:w="1440"/>
          </w:tcPr>
          <w:p>
            <w:r>
              <w:t>MP2</w:t>
            </w:r>
          </w:p>
        </w:tc>
        <w:tc>
          <w:tcPr>
            <w:tcW w:type="dxa" w:w="1440"/>
          </w:tcPr>
          <w:p>
            <w:r>
              <w:t>Problem 2</w:t>
            </w:r>
          </w:p>
        </w:tc>
        <w:tc>
          <w:tcPr>
            <w:tcW w:type="dxa" w:w="1440"/>
          </w:tcPr>
          <w:p>
            <w:r>
              <w:t>Real RWA density (RWA / EAD) analytics across real PD bands and real segment dimensions -- a pure analytical layer, trains no model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8/8 PASS</w:t>
            </w:r>
          </w:p>
        </w:tc>
        <w:tc>
          <w:tcPr>
            <w:tcW w:type="dxa" w:w="1440"/>
          </w:tcPr>
          <w:p>
            <w:r>
              <w:t>66.2% real portfolio RWA density</w:t>
            </w:r>
          </w:p>
        </w:tc>
      </w:tr>
      <w:tr>
        <w:tc>
          <w:tcPr>
            <w:tcW w:type="dxa" w:w="1440"/>
          </w:tcPr>
          <w:p>
            <w:r>
              <w:t>MP2</w:t>
            </w:r>
          </w:p>
        </w:tc>
        <w:tc>
          <w:tcPr>
            <w:tcW w:type="dxa" w:w="1440"/>
          </w:tcPr>
          <w:p>
            <w:r>
              <w:t>Problem 3</w:t>
            </w:r>
          </w:p>
        </w:tc>
        <w:tc>
          <w:tcPr>
            <w:tcW w:type="dxa" w:w="1440"/>
          </w:tcPr>
          <w:p>
            <w:r>
              <w:t>Vectorized, batched Monte Carlo simulation of the same single-factor Vasicek model, cross-checked against the closed form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7/7 PASS</w:t>
            </w:r>
          </w:p>
        </w:tc>
        <w:tc>
          <w:tcPr>
            <w:tcW w:type="dxa" w:w="1440"/>
          </w:tcPr>
          <w:p>
            <w:r>
              <w:t>$9,915,102,034 ($9.92B) real 99.9% Economic Capital (Monte Carlo)</w:t>
            </w:r>
          </w:p>
        </w:tc>
      </w:tr>
      <w:tr>
        <w:tc>
          <w:tcPr>
            <w:tcW w:type="dxa" w:w="1440"/>
          </w:tcPr>
          <w:p>
            <w:r>
              <w:t>MP2</w:t>
            </w:r>
          </w:p>
        </w:tc>
        <w:tc>
          <w:tcPr>
            <w:tcW w:type="dxa" w:w="1440"/>
          </w:tcPr>
          <w:p>
            <w:r>
              <w:t>Problem 4</w:t>
            </w:r>
          </w:p>
        </w:tc>
        <w:tc>
          <w:tcPr>
            <w:tcW w:type="dxa" w:w="1440"/>
          </w:tcPr>
          <w:p>
            <w:r>
              <w:t>Same real Vasicek conditional-PD formula re-evaluated at documented adverse Z values (95th / 99.9th percentile)</w:t>
            </w:r>
          </w:p>
        </w:tc>
        <w:tc>
          <w:tcPr>
            <w:tcW w:type="dxa" w:w="1440"/>
          </w:tcPr>
          <w:p>
            <w:r>
              <w:t>SCENARIO MECHANICS VALIDATED — RECOMMENDED FOR PRODUCTION</w:t>
            </w:r>
          </w:p>
        </w:tc>
        <w:tc>
          <w:tcPr>
            <w:tcW w:type="dxa" w:w="1440"/>
          </w:tcPr>
          <w:p>
            <w:r>
              <w:t>7/7 PASS</w:t>
            </w:r>
          </w:p>
        </w:tc>
        <w:tc>
          <w:tcPr>
            <w:tcW w:type="dxa" w:w="1440"/>
          </w:tcPr>
          <w:p>
            <w:r>
              <w:t>$20,536,046,971 ($20.54B) real Severely Adverse capital (+110.5% vs. baseline)</w:t>
            </w:r>
          </w:p>
        </w:tc>
      </w:tr>
      <w:tr>
        <w:tc>
          <w:tcPr>
            <w:tcW w:type="dxa" w:w="1440"/>
          </w:tcPr>
          <w:p>
            <w:r>
              <w:t>MP2</w:t>
            </w:r>
          </w:p>
        </w:tc>
        <w:tc>
          <w:tcPr>
            <w:tcW w:type="dxa" w:w="1440"/>
          </w:tcPr>
          <w:p>
            <w:r>
              <w:t>Problem 5</w:t>
            </w:r>
          </w:p>
        </w:tc>
        <w:tc>
          <w:tcPr>
            <w:tcW w:type="dxa" w:w="1440"/>
          </w:tcPr>
          <w:p>
            <w:r>
              <w:t>Herfindahl-Hirschman Index (HHI) of real capital shares across 5 real segment/geography dimensions</w:t>
            </w:r>
          </w:p>
        </w:tc>
        <w:tc>
          <w:tcPr>
            <w:tcW w:type="dxa" w:w="1440"/>
          </w:tcPr>
          <w:p>
            <w:r>
              <w:t>CONCENTRATION METRICS VALIDATED — RECOMMENDED FOR PRODUCTION</w:t>
            </w:r>
          </w:p>
        </w:tc>
        <w:tc>
          <w:tcPr>
            <w:tcW w:type="dxa" w:w="1440"/>
          </w:tcPr>
          <w:p>
            <w:r>
              <w:t>5/5 PASS</w:t>
            </w:r>
          </w:p>
        </w:tc>
        <w:tc>
          <w:tcPr>
            <w:tcW w:type="dxa" w:w="1440"/>
          </w:tcPr>
          <w:p>
            <w:r>
              <w:t>HHI=9031 (Highly Concentrated) by NAME_CONTRACT_TYPE</w:t>
            </w:r>
          </w:p>
        </w:tc>
      </w:tr>
      <w:tr>
        <w:tc>
          <w:tcPr>
            <w:tcW w:type="dxa" w:w="1440"/>
          </w:tcPr>
          <w:p>
            <w:r>
              <w:t>MP3</w:t>
            </w:r>
          </w:p>
        </w:tc>
        <w:tc>
          <w:tcPr>
            <w:tcW w:type="dxa" w:w="1440"/>
          </w:tcPr>
          <w:p>
            <w:r>
              <w:t>Problem 1</w:t>
            </w:r>
          </w:p>
        </w:tc>
        <w:tc>
          <w:tcPr>
            <w:tcW w:type="dxa" w:w="1440"/>
          </w:tcPr>
          <w:p>
            <w:r>
              <w:t>CART-based decision-tree binning of real PD into data-driven risk tiers, validated by chi-square + Cramer's V + real default-rate monotonicity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10/10 PASS</w:t>
            </w:r>
          </w:p>
        </w:tc>
        <w:tc>
          <w:tcPr>
            <w:tcW w:type="dxa" w:w="1440"/>
          </w:tcPr>
          <w:p>
            <w:r>
              <w:t>6 real data-driven risk tiers, real default rate 1.67%-50.59%</w:t>
            </w:r>
          </w:p>
        </w:tc>
      </w:tr>
      <w:tr>
        <w:tc>
          <w:tcPr>
            <w:tcW w:type="dxa" w:w="1440"/>
          </w:tcPr>
          <w:p>
            <w:r>
              <w:t>MP3</w:t>
            </w:r>
          </w:p>
        </w:tc>
        <w:tc>
          <w:tcPr>
            <w:tcW w:type="dxa" w:w="1440"/>
          </w:tcPr>
          <w:p>
            <w:r>
              <w:t>Problem 2</w:t>
            </w:r>
          </w:p>
        </w:tc>
        <w:tc>
          <w:tcPr>
            <w:tcW w:type="dxa" w:w="1440"/>
          </w:tcPr>
          <w:p>
            <w:r>
              <w:t>K-means clustering of real credit-bureau behavioral features (overdue balances, credit mix, DPD history)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9/9 PASS</w:t>
            </w:r>
          </w:p>
        </w:tc>
        <w:tc>
          <w:tcPr>
            <w:tcW w:type="dxa" w:w="1440"/>
          </w:tcPr>
          <w:p>
            <w:r>
              <w:t>4 real bureau segment segments, real default rate 7.00%-12.37%</w:t>
            </w:r>
          </w:p>
        </w:tc>
      </w:tr>
      <w:tr>
        <w:tc>
          <w:tcPr>
            <w:tcW w:type="dxa" w:w="1440"/>
          </w:tcPr>
          <w:p>
            <w:r>
              <w:t>MP3</w:t>
            </w:r>
          </w:p>
        </w:tc>
        <w:tc>
          <w:tcPr>
            <w:tcW w:type="dxa" w:w="1440"/>
          </w:tcPr>
          <w:p>
            <w:r>
              <w:t>Problem 3</w:t>
            </w:r>
          </w:p>
        </w:tc>
        <w:tc>
          <w:tcPr>
            <w:tcW w:type="dxa" w:w="1440"/>
          </w:tcPr>
          <w:p>
            <w:r>
              <w:t>K-means clustering of real instalment-loan repayment-conduct features, real structurally-unbounded features winsorized before clustering</w:t>
            </w:r>
          </w:p>
        </w:tc>
        <w:tc>
          <w:tcPr>
            <w:tcW w:type="dxa" w:w="1440"/>
          </w:tcPr>
          <w:p>
            <w:r>
              <w:t>NOT YET STATISTICALLY ROBUST — failed: cramers_v_ci_excludes_zero (a separate, stricter statistical-significance gate, distinct from the structural pipeline integrity checks reported elsewhere in this notebook's output)</w:t>
            </w:r>
          </w:p>
        </w:tc>
        <w:tc>
          <w:tcPr>
            <w:tcW w:type="dxa" w:w="1440"/>
          </w:tcPr>
          <w:p>
            <w:r>
              <w:t>9/9 PASS</w:t>
            </w:r>
          </w:p>
        </w:tc>
        <w:tc>
          <w:tcPr>
            <w:tcW w:type="dxa" w:w="1440"/>
          </w:tcPr>
          <w:p>
            <w:r>
              <w:t>2 real repayment segment segments, real default rate 5.98%-8.40%</w:t>
            </w:r>
          </w:p>
        </w:tc>
      </w:tr>
      <w:tr>
        <w:tc>
          <w:tcPr>
            <w:tcW w:type="dxa" w:w="1440"/>
          </w:tcPr>
          <w:p>
            <w:r>
              <w:t>MP3</w:t>
            </w:r>
          </w:p>
        </w:tc>
        <w:tc>
          <w:tcPr>
            <w:tcW w:type="dxa" w:w="1440"/>
          </w:tcPr>
          <w:p>
            <w:r>
              <w:t>Problem 4</w:t>
            </w:r>
          </w:p>
        </w:tc>
        <w:tc>
          <w:tcPr>
            <w:tcW w:type="dxa" w:w="1440"/>
          </w:tcPr>
          <w:p>
            <w:r>
              <w:t>K-means clustering of real revolving/credit-card utilization features, real structurally-unbounded features winsorized before clustering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9/9 PASS</w:t>
            </w:r>
          </w:p>
        </w:tc>
        <w:tc>
          <w:tcPr>
            <w:tcW w:type="dxa" w:w="1440"/>
          </w:tcPr>
          <w:p>
            <w:r>
              <w:t>8 real utilization segment segments, real default rate 5.42%-15.94%</w:t>
            </w:r>
          </w:p>
        </w:tc>
      </w:tr>
      <w:tr>
        <w:tc>
          <w:tcPr>
            <w:tcW w:type="dxa" w:w="1440"/>
          </w:tcPr>
          <w:p>
            <w:r>
              <w:t>MP3</w:t>
            </w:r>
          </w:p>
        </w:tc>
        <w:tc>
          <w:tcPr>
            <w:tcW w:type="dxa" w:w="1440"/>
          </w:tcPr>
          <w:p>
            <w:r>
              <w:t>Problem 5</w:t>
            </w:r>
          </w:p>
        </w:tc>
        <w:tc>
          <w:tcPr>
            <w:tcW w:type="dxa" w:w="1440"/>
          </w:tcPr>
          <w:p>
            <w:r>
              <w:t>Real join + aggregation of Problems 1-4's real segment assignments against Mega Project 2's real regulatory capital -- trains no model, reads no raw Home Credit CSV</w:t>
            </w:r>
          </w:p>
        </w:tc>
        <w:tc>
          <w:tcPr>
            <w:tcW w:type="dxa" w:w="1440"/>
          </w:tcPr>
          <w:p>
            <w:r>
              <w:t>SYNTHESIS VALIDATED — CAPITAL TRACKS RISK AS EXPECTED</w:t>
            </w:r>
          </w:p>
        </w:tc>
        <w:tc>
          <w:tcPr>
            <w:tcW w:type="dxa" w:w="1440"/>
          </w:tcPr>
          <w:p>
            <w:r>
              <w:t>6/6 PASS</w:t>
            </w:r>
          </w:p>
        </w:tc>
        <w:tc>
          <w:tcPr>
            <w:tcW w:type="dxa" w:w="1440"/>
          </w:tcPr>
          <w:p>
            <w:r>
              <w:t>Widest real risk differentiation: Risk Tier (48.92% spread across 6 real segments). Real capital-rate monotonicity by Risk Tier: HOLDS.</w:t>
            </w:r>
          </w:p>
        </w:tc>
      </w:tr>
      <w:tr>
        <w:tc>
          <w:tcPr>
            <w:tcW w:type="dxa" w:w="1440"/>
          </w:tcPr>
          <w:p>
            <w:r>
              <w:t>MP4</w:t>
            </w:r>
          </w:p>
        </w:tc>
        <w:tc>
          <w:tcPr>
            <w:tcW w:type="dxa" w:w="1440"/>
          </w:tcPr>
          <w:p>
            <w:r>
              <w:t>Problem 1</w:t>
            </w:r>
          </w:p>
        </w:tc>
        <w:tc>
          <w:tcPr>
            <w:tcW w:type="dxa" w:w="1440"/>
          </w:tcPr>
          <w:p>
            <w:r>
              <w:t>4-model-screened supervised classifier (LogisticRegression / DecisionTree / RandomForest / GradientBoosting) on real installment-payment behavior features from installments_payments.csv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Champion random_forest, real holdout ROC-AUC 0.6032 (95% CI [0.5952, 0.6113]), n_scope=291,643</w:t>
            </w:r>
          </w:p>
        </w:tc>
      </w:tr>
      <w:tr>
        <w:tc>
          <w:tcPr>
            <w:tcW w:type="dxa" w:w="1440"/>
          </w:tcPr>
          <w:p>
            <w:r>
              <w:t>MP4</w:t>
            </w:r>
          </w:p>
        </w:tc>
        <w:tc>
          <w:tcPr>
            <w:tcW w:type="dxa" w:w="1440"/>
          </w:tcPr>
          <w:p>
            <w:r>
              <w:t>Problem 2</w:t>
            </w:r>
          </w:p>
        </w:tc>
        <w:tc>
          <w:tcPr>
            <w:tcW w:type="dxa" w:w="1440"/>
          </w:tcPr>
          <w:p>
            <w:r>
              <w:t>Real, unsupervised K-Means clustering (never trained against TARGET) on 7 real payment-streak features from installments_payments.csv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k=4, real silhouette=0.5181, 4 real payment patterns, n_scope=291,643</w:t>
            </w:r>
          </w:p>
        </w:tc>
      </w:tr>
      <w:tr>
        <w:tc>
          <w:tcPr>
            <w:tcW w:type="dxa" w:w="1440"/>
          </w:tcPr>
          <w:p>
            <w:r>
              <w:t>MP4</w:t>
            </w:r>
          </w:p>
        </w:tc>
        <w:tc>
          <w:tcPr>
            <w:tcW w:type="dxa" w:w="1440"/>
          </w:tcPr>
          <w:p>
            <w:r>
              <w:t>Problem 3</w:t>
            </w:r>
          </w:p>
        </w:tc>
        <w:tc>
          <w:tcPr>
            <w:tcW w:type="dxa" w:w="1440"/>
          </w:tcPr>
          <w:p>
            <w:r>
              <w:t>4-model-screened supervised classifier on real utilization-spike, minimum-payment-streak, and drawdown-velocity features from credit_card_balance.csv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Champion random_forest, real holdout ROC-AUC 0.6570 (95% CI [0.6442, 0.6707]), n_scope=86,905</w:t>
            </w:r>
          </w:p>
        </w:tc>
      </w:tr>
      <w:tr>
        <w:tc>
          <w:tcPr>
            <w:tcW w:type="dxa" w:w="1440"/>
          </w:tcPr>
          <w:p>
            <w:r>
              <w:t>MP4</w:t>
            </w:r>
          </w:p>
        </w:tc>
        <w:tc>
          <w:tcPr>
            <w:tcW w:type="dxa" w:w="1440"/>
          </w:tcPr>
          <w:p>
            <w:r>
              <w:t>Problem 4</w:t>
            </w:r>
          </w:p>
        </w:tc>
        <w:tc>
          <w:tcPr>
            <w:tcW w:type="dxa" w:w="1440"/>
          </w:tcPr>
          <w:p>
            <w:r>
              <w:t>4-model-screened supervised classifier on real DPD-spike, DPD-streak, and instalment-progress-velocity features from POS_CASH_balance.csv</w:t>
            </w:r>
          </w:p>
        </w:tc>
        <w:tc>
          <w:tcPr>
            <w:tcW w:type="dxa" w:w="1440"/>
          </w:tcPr>
          <w:p>
            <w:r>
              <w:t>STATISTICALLY ROBUST — RECOMMENDED FOR PRODUCTION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Champion random_forest, real holdout ROC-AUC 0.5809 (95% CI [0.5728, 0.5883]), n_scope=289,444</w:t>
            </w:r>
          </w:p>
        </w:tc>
      </w:tr>
      <w:tr>
        <w:tc>
          <w:tcPr>
            <w:tcW w:type="dxa" w:w="1440"/>
          </w:tcPr>
          <w:p>
            <w:r>
              <w:t>MP4</w:t>
            </w:r>
          </w:p>
        </w:tc>
        <w:tc>
          <w:tcPr>
            <w:tcW w:type="dxa" w:w="1440"/>
          </w:tcPr>
          <w:p>
            <w:r>
              <w:t>Problem 5</w:t>
            </w:r>
          </w:p>
        </w:tc>
        <w:tc>
          <w:tcPr>
            <w:tcW w:type="dxa" w:w="1440"/>
          </w:tcPr>
          <w:p>
            <w:r>
              <w:t>Real, disclosed fusion of whichever of Problems 1-4's own real per-applicant scores are present (soft dependencies) -- trains nothing new, reads no raw Home Credit CSV feature table</w:t>
            </w:r>
          </w:p>
        </w:tc>
        <w:tc>
          <w:tcPr>
            <w:tcW w:type="dxa" w:w="1440"/>
          </w:tcPr>
          <w:p>
            <w:r>
              <w:t>COMPOSITE RANKING MATERIALLY OUTPERFORMS NAIVE BASELINE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4/4 real signals combined, composite top-decile lift 2.07x vs. naive lift 1.05x, n_eval=289,444</w:t>
            </w:r>
          </w:p>
        </w:tc>
      </w:tr>
      <w:tr>
        <w:tc>
          <w:tcPr>
            <w:tcW w:type="dxa" w:w="1440"/>
          </w:tcPr>
          <w:p>
            <w:r>
              <w:t>MP5</w:t>
            </w:r>
          </w:p>
        </w:tc>
        <w:tc>
          <w:tcPr>
            <w:tcW w:type="dxa" w:w="1440"/>
          </w:tcPr>
          <w:p>
            <w:r>
              <w:t>Problem 1</w:t>
            </w:r>
          </w:p>
        </w:tc>
        <w:tc>
          <w:tcPr>
            <w:tcW w:type="dxa" w:w="1440"/>
          </w:tcPr>
          <w:p>
            <w:r>
              <w:t>N/A (not in MP5's own saved per-problem schema)</w:t>
            </w:r>
          </w:p>
        </w:tc>
        <w:tc>
          <w:tcPr>
            <w:tcW w:type="dxa" w:w="1440"/>
          </w:tcPr>
          <w:p>
            <w:r>
              <w:t>N/A (see MP5's own aggregate n_problems_recommended/needs_review)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MP5</w:t>
            </w:r>
          </w:p>
        </w:tc>
        <w:tc>
          <w:tcPr>
            <w:tcW w:type="dxa" w:w="1440"/>
          </w:tcPr>
          <w:p>
            <w:r>
              <w:t>Problem 2</w:t>
            </w:r>
          </w:p>
        </w:tc>
        <w:tc>
          <w:tcPr>
            <w:tcW w:type="dxa" w:w="1440"/>
          </w:tcPr>
          <w:p>
            <w:r>
              <w:t>N/A (not in MP5's own saved per-problem schema)</w:t>
            </w:r>
          </w:p>
        </w:tc>
        <w:tc>
          <w:tcPr>
            <w:tcW w:type="dxa" w:w="1440"/>
          </w:tcPr>
          <w:p>
            <w:r>
              <w:t>N/A (see MP5's own aggregate n_problems_recommended/needs_review)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MP5</w:t>
            </w:r>
          </w:p>
        </w:tc>
        <w:tc>
          <w:tcPr>
            <w:tcW w:type="dxa" w:w="1440"/>
          </w:tcPr>
          <w:p>
            <w:r>
              <w:t>Problem 3</w:t>
            </w:r>
          </w:p>
        </w:tc>
        <w:tc>
          <w:tcPr>
            <w:tcW w:type="dxa" w:w="1440"/>
          </w:tcPr>
          <w:p>
            <w:r>
              <w:t>N/A (not in MP5's own saved per-problem schema)</w:t>
            </w:r>
          </w:p>
        </w:tc>
        <w:tc>
          <w:tcPr>
            <w:tcW w:type="dxa" w:w="1440"/>
          </w:tcPr>
          <w:p>
            <w:r>
              <w:t>N/A (see MP5's own aggregate n_problems_recommended/needs_review)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MP5</w:t>
            </w:r>
          </w:p>
        </w:tc>
        <w:tc>
          <w:tcPr>
            <w:tcW w:type="dxa" w:w="1440"/>
          </w:tcPr>
          <w:p>
            <w:r>
              <w:t>Problem 4</w:t>
            </w:r>
          </w:p>
        </w:tc>
        <w:tc>
          <w:tcPr>
            <w:tcW w:type="dxa" w:w="1440"/>
          </w:tcPr>
          <w:p>
            <w:r>
              <w:t>N/A (not in MP5's own saved per-problem schema)</w:t>
            </w:r>
          </w:p>
        </w:tc>
        <w:tc>
          <w:tcPr>
            <w:tcW w:type="dxa" w:w="1440"/>
          </w:tcPr>
          <w:p>
            <w:r>
              <w:t>N/A (see MP5's own aggregate n_problems_recommended/needs_review)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MP5</w:t>
            </w:r>
          </w:p>
        </w:tc>
        <w:tc>
          <w:tcPr>
            <w:tcW w:type="dxa" w:w="1440"/>
          </w:tcPr>
          <w:p>
            <w:r>
              <w:t>Problem 5</w:t>
            </w:r>
          </w:p>
        </w:tc>
        <w:tc>
          <w:tcPr>
            <w:tcW w:type="dxa" w:w="1440"/>
          </w:tcPr>
          <w:p>
            <w:r>
              <w:t>N/A (not in MP5's own saved per-problem schema)</w:t>
            </w:r>
          </w:p>
        </w:tc>
        <w:tc>
          <w:tcPr>
            <w:tcW w:type="dxa" w:w="1440"/>
          </w:tcPr>
          <w:p>
            <w:r>
              <w:t>N/A (see MP5's own aggregate n_problems_recommended/needs_review)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E34948"/>
        </w:rPr>
        <w:t>Suite-Wide ASSUMPTION-Based ROI Timeline</w:t>
      </w:r>
    </w:p>
    <w:p>
      <w:r>
        <w:t>Each row is a real horizon-by-horizon sum of the 5 Mega Projects' own real ROI timelines -- a flat annual run-rate, no growth or compounding, exactly as every Mega Project's own Notebook 06 already discloses.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Months</w:t>
            </w:r>
          </w:p>
        </w:tc>
        <w:tc>
          <w:tcPr>
            <w:tcW w:type="dxa" w:w="2880"/>
            <w:shd w:fill="e34948"/>
          </w:tcPr>
          <w:p>
            <w:r>
              <w:rPr>
                <w:b/>
                <w:color w:val="FFFFFF"/>
              </w:rPr>
              <w:t>Suite-Wide Cumulative Illustrative Benefit (USD)</w:t>
            </w:r>
          </w:p>
        </w:tc>
      </w:tr>
      <w:tr>
        <w:tc>
          <w:tcPr>
            <w:tcW w:type="dxa" w:w="2880"/>
          </w:tcPr>
          <w:p>
            <w:r>
              <w:t>1 Month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$79,291,686.13 ($79.3M)</w:t>
            </w:r>
          </w:p>
        </w:tc>
      </w:tr>
      <w:tr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$475,750,116.79 ($475.8M)</w:t>
            </w:r>
          </w:p>
        </w:tc>
      </w:tr>
      <w:tr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$951,500,233.58 ($951.5M)</w:t>
            </w:r>
          </w:p>
        </w:tc>
      </w:tr>
      <w:tr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$1,903,000,467.16 ($1.90B)</w:t>
            </w:r>
          </w:p>
        </w:tc>
      </w:tr>
      <w:tr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$2,854,500,700.74 ($2.85B)</w:t>
            </w:r>
          </w:p>
        </w:tc>
      </w:tr>
      <w:tr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$4,757,501,167.90 ($4.76B)</w:t>
            </w:r>
          </w:p>
        </w:tc>
      </w:tr>
    </w:tbl>
    <w:p>
      <w:r>
        <w:rPr>
          <w:b/>
          <w:color w:val="E34948"/>
        </w:rPr>
        <w:t xml:space="preserve">Insight — </w:t>
      </w:r>
      <w:r>
        <w:rPr>
          <w:i/>
          <w:color w:val="595959"/>
        </w:rPr>
        <w:t>suite_annual_benefit_matches_sum_of_each_mp_1yr_roi_entry: PASS -- Suite total annual benefit run-rate summed directly from each Mega Project's own total_annual_benefit_usd field ($951,500,233.58 ($951.5M)) vs. independently recomputed by summing each Mega Project's own '1 Year' ROI-timeline entry instead ($951,500,233.58 ($951.5M)) -- MATCH.</w:t>
      </w:r>
    </w:p>
    <w:p>
      <w:r>
        <w:rPr>
          <w:i/>
          <w:color w:val="595959"/>
        </w:rPr>
        <w:t>suite_roi_timeline_cumulative_benefit_non_decreasing: PASS -- This rollup's own suite-wide cumulative illustrative-benefit timeline must never decrease horizon to horizon (every constituent Mega Project's own timeline is flat-rate and non-decreasing, so their sum must be too) -- MATCH.</w:t>
      </w:r>
    </w:p>
    <w:p>
      <w:r>
        <w:rPr>
          <w:i/>
          <w:color w:val="595959"/>
        </w:rPr>
        <w:t>suite_problem_counts_sum_correctly: PASS -- Real total problems available across all Mega Projects this run: 25; real total recommended for production: 24 -- internally consistent.</w:t>
      </w:r>
    </w:p>
    <w:p>
      <w:r>
        <w:rPr>
          <w:i/>
          <w:color w:val="595959"/>
        </w:rPr>
        <w:t>suite_financial_row_count_matches_problem_count: PASS -- Real total per-problem financial rows collected across the suite: 25 (16 benefit, 9 cost_context) -- plausible.</w:t>
      </w:r>
    </w:p>
    <w:p>
      <w:pPr>
        <w:pStyle w:val="Heading1"/>
      </w:pPr>
      <w:r>
        <w:rPr>
          <w:color w:val="2A78D6"/>
        </w:rPr>
        <w:t>All-Problem Financial Impact (every problem, all 5 Mega Projects)</w:t>
      </w:r>
    </w:p>
    <w:p>
      <w:r>
        <w:t>Every row is read directly from that problem's own already-computed real financial-impact figure -- BENEFIT rows are summed into the run-rate above; COST_CONTEXT rows are real dollar risk/cost figures, informational only, never summed.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Mega Project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1728"/>
          </w:tcPr>
          <w:p>
            <w:r>
              <w:t>MP1</w:t>
            </w:r>
          </w:p>
        </w:tc>
        <w:tc>
          <w:tcPr>
            <w:tcW w:type="dxa" w:w="1728"/>
          </w:tcPr>
          <w:p>
            <w:r>
              <w:t>Problem 1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Real default losses prevented</w:t>
            </w:r>
          </w:p>
        </w:tc>
        <w:tc>
          <w:tcPr>
            <w:tcW w:type="dxa" w:w="1728"/>
          </w:tcPr>
          <w:p>
            <w:r>
              <w:t>$33,300,864.00 ($33.3M)</w:t>
            </w:r>
          </w:p>
        </w:tc>
      </w:tr>
      <w:tr>
        <w:tc>
          <w:tcPr>
            <w:tcW w:type="dxa" w:w="1728"/>
          </w:tcPr>
          <w:p>
            <w:r>
              <w:t>MP1</w:t>
            </w:r>
          </w:p>
        </w:tc>
        <w:tc>
          <w:tcPr>
            <w:tcW w:type="dxa" w:w="1728"/>
          </w:tcPr>
          <w:p>
            <w:r>
              <w:t>Problem 2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Manual review cost avoided</w:t>
            </w:r>
          </w:p>
        </w:tc>
        <w:tc>
          <w:tcPr>
            <w:tcW w:type="dxa" w:w="1728"/>
          </w:tcPr>
          <w:p>
            <w:r>
              <w:t>$3,198,275.00 ($3.2M)</w:t>
            </w:r>
          </w:p>
        </w:tc>
      </w:tr>
      <w:tr>
        <w:tc>
          <w:tcPr>
            <w:tcW w:type="dxa" w:w="1728"/>
          </w:tcPr>
          <w:p>
            <w:r>
              <w:t>MP1</w:t>
            </w:r>
          </w:p>
        </w:tc>
        <w:tc>
          <w:tcPr>
            <w:tcW w:type="dxa" w:w="1728"/>
          </w:tcPr>
          <w:p>
            <w:r>
              <w:t>Problem 3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Manual credit-scoring cost avoided</w:t>
            </w:r>
          </w:p>
        </w:tc>
        <w:tc>
          <w:tcPr>
            <w:tcW w:type="dxa" w:w="1728"/>
          </w:tcPr>
          <w:p>
            <w:r>
              <w:t>$922,533.00</w:t>
            </w:r>
          </w:p>
        </w:tc>
      </w:tr>
      <w:tr>
        <w:tc>
          <w:tcPr>
            <w:tcW w:type="dxa" w:w="1728"/>
          </w:tcPr>
          <w:p>
            <w:r>
              <w:t>MP1</w:t>
            </w:r>
          </w:p>
        </w:tc>
        <w:tc>
          <w:tcPr>
            <w:tcW w:type="dxa" w:w="1728"/>
          </w:tcPr>
          <w:p>
            <w:r>
              <w:t>Problem 4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Recommended investment: enhanced manual review for the weakest repayment-capacity tier (a proactive spend this analysis recommends, not a savings it produced)</w:t>
            </w:r>
          </w:p>
        </w:tc>
        <w:tc>
          <w:tcPr>
            <w:tcW w:type="dxa" w:w="1728"/>
          </w:tcPr>
          <w:p>
            <w:r>
              <w:t>$922,500.00</w:t>
            </w:r>
          </w:p>
        </w:tc>
      </w:tr>
      <w:tr>
        <w:tc>
          <w:tcPr>
            <w:tcW w:type="dxa" w:w="1728"/>
          </w:tcPr>
          <w:p>
            <w:r>
              <w:t>MP1</w:t>
            </w:r>
          </w:p>
        </w:tc>
        <w:tc>
          <w:tcPr>
            <w:tcW w:type="dxa" w:w="1728"/>
          </w:tcPr>
          <w:p>
            <w:r>
              <w:t>Problem 5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Existing real operational cost of processing historical refused applications (informational context on today's process, not a cost this notebook avoided)</w:t>
            </w:r>
          </w:p>
        </w:tc>
        <w:tc>
          <w:tcPr>
            <w:tcW w:type="dxa" w:w="1728"/>
          </w:tcPr>
          <w:p>
            <w:r>
              <w:t>$2,906,780.00 ($2.9M)</w:t>
            </w:r>
          </w:p>
        </w:tc>
      </w:tr>
      <w:tr>
        <w:tc>
          <w:tcPr>
            <w:tcW w:type="dxa" w:w="1728"/>
          </w:tcPr>
          <w:p>
            <w:r>
              <w:t>MP2</w:t>
            </w:r>
          </w:p>
        </w:tc>
        <w:tc>
          <w:tcPr>
            <w:tcW w:type="dxa" w:w="1728"/>
          </w:tcPr>
          <w:p>
            <w:r>
              <w:t>Problem 1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Avoided cost of manual/spreadsheet Basel capital-requirement calculation</w:t>
            </w:r>
          </w:p>
        </w:tc>
        <w:tc>
          <w:tcPr>
            <w:tcW w:type="dxa" w:w="1728"/>
          </w:tcPr>
          <w:p>
            <w:r>
              <w:t>$615,022.00</w:t>
            </w:r>
          </w:p>
        </w:tc>
      </w:tr>
      <w:tr>
        <w:tc>
          <w:tcPr>
            <w:tcW w:type="dxa" w:w="1728"/>
          </w:tcPr>
          <w:p>
            <w:r>
              <w:t>MP2</w:t>
            </w:r>
          </w:p>
        </w:tc>
        <w:tc>
          <w:tcPr>
            <w:tcW w:type="dxa" w:w="1728"/>
          </w:tcPr>
          <w:p>
            <w:r>
              <w:t>Problem 2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Avoided cost of manual segment-level RWA / Pillar-3 analytics</w:t>
            </w:r>
          </w:p>
        </w:tc>
        <w:tc>
          <w:tcPr>
            <w:tcW w:type="dxa" w:w="1728"/>
          </w:tcPr>
          <w:p>
            <w:r>
              <w:t>$307,511.00</w:t>
            </w:r>
          </w:p>
        </w:tc>
      </w:tr>
      <w:tr>
        <w:tc>
          <w:tcPr>
            <w:tcW w:type="dxa" w:w="1728"/>
          </w:tcPr>
          <w:p>
            <w:r>
              <w:t>MP2</w:t>
            </w:r>
          </w:p>
        </w:tc>
        <w:tc>
          <w:tcPr>
            <w:tcW w:type="dxa" w:w="1728"/>
          </w:tcPr>
          <w:p>
            <w:r>
              <w:t>Problem 3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Avoided cost of periodic independent economic-capital (Monte Carlo) validation</w:t>
            </w:r>
          </w:p>
        </w:tc>
        <w:tc>
          <w:tcPr>
            <w:tcW w:type="dxa" w:w="1728"/>
          </w:tcPr>
          <w:p>
            <w:r>
              <w:t>$153,755.50</w:t>
            </w:r>
          </w:p>
        </w:tc>
      </w:tr>
      <w:tr>
        <w:tc>
          <w:tcPr>
            <w:tcW w:type="dxa" w:w="1728"/>
          </w:tcPr>
          <w:p>
            <w:r>
              <w:t>MP2</w:t>
            </w:r>
          </w:p>
        </w:tc>
        <w:tc>
          <w:tcPr>
            <w:tcW w:type="dxa" w:w="1728"/>
          </w:tcPr>
          <w:p>
            <w:r>
              <w:t>Problem 4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incremental capital required under Severely Adverse stress vs. Baseline (informational risk quantification, not a savings this notebook produced)</w:t>
            </w:r>
          </w:p>
        </w:tc>
        <w:tc>
          <w:tcPr>
            <w:tcW w:type="dxa" w:w="1728"/>
          </w:tcPr>
          <w:p>
            <w:r>
              <w:t>$10,779,138,657.86 ($10.78B)</w:t>
            </w:r>
          </w:p>
        </w:tc>
      </w:tr>
      <w:tr>
        <w:tc>
          <w:tcPr>
            <w:tcW w:type="dxa" w:w="1728"/>
          </w:tcPr>
          <w:p>
            <w:r>
              <w:t>MP2</w:t>
            </w:r>
          </w:p>
        </w:tc>
        <w:tc>
          <w:tcPr>
            <w:tcW w:type="dxa" w:w="1728"/>
          </w:tcPr>
          <w:p>
            <w:r>
              <w:t>Problem 5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capital exposure in the single most concentrated real dimension (NAME_CONTRACT_TYPE) -- informational, flags Pillar 2 concentration risk, not a savings</w:t>
            </w:r>
          </w:p>
        </w:tc>
        <w:tc>
          <w:tcPr>
            <w:tcW w:type="dxa" w:w="1728"/>
          </w:tcPr>
          <w:p>
            <w:r>
              <w:t>$9,756,908,312.96 ($9.76B)</w:t>
            </w:r>
          </w:p>
        </w:tc>
      </w:tr>
      <w:tr>
        <w:tc>
          <w:tcPr>
            <w:tcW w:type="dxa" w:w="1728"/>
          </w:tcPr>
          <w:p>
            <w:r>
              <w:t>MP3</w:t>
            </w:r>
          </w:p>
        </w:tc>
        <w:tc>
          <w:tcPr>
            <w:tcW w:type="dxa" w:w="1728"/>
          </w:tcPr>
          <w:p>
            <w:r>
              <w:t>Problem 1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Avoided cost of manual/ad-hoc risk-tier construction</w:t>
            </w:r>
          </w:p>
        </w:tc>
        <w:tc>
          <w:tcPr>
            <w:tcW w:type="dxa" w:w="1728"/>
          </w:tcPr>
          <w:p>
            <w:r>
              <w:t>$461,266.50</w:t>
            </w:r>
          </w:p>
        </w:tc>
      </w:tr>
      <w:tr>
        <w:tc>
          <w:tcPr>
            <w:tcW w:type="dxa" w:w="1728"/>
          </w:tcPr>
          <w:p>
            <w:r>
              <w:t>MP3</w:t>
            </w:r>
          </w:p>
        </w:tc>
        <w:tc>
          <w:tcPr>
            <w:tcW w:type="dxa" w:w="1728"/>
          </w:tcPr>
          <w:p>
            <w:r>
              <w:t>Problem 2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Avoided cost of manual credit-bureau file review</w:t>
            </w:r>
          </w:p>
        </w:tc>
        <w:tc>
          <w:tcPr>
            <w:tcW w:type="dxa" w:w="1728"/>
          </w:tcPr>
          <w:p>
            <w:r>
              <w:t>$526,982.00</w:t>
            </w:r>
          </w:p>
        </w:tc>
      </w:tr>
      <w:tr>
        <w:tc>
          <w:tcPr>
            <w:tcW w:type="dxa" w:w="1728"/>
          </w:tcPr>
          <w:p>
            <w:r>
              <w:t>MP3</w:t>
            </w:r>
          </w:p>
        </w:tc>
        <w:tc>
          <w:tcPr>
            <w:tcW w:type="dxa" w:w="1728"/>
          </w:tcPr>
          <w:p>
            <w:r>
              <w:t>Problem 3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repayment segment differentiation (4,070 real applicants in the highest-default segment x 2.42% real default-rate spread x $269,562 real avg loss-per-default x 10% realization assumption)</w:t>
            </w:r>
          </w:p>
        </w:tc>
        <w:tc>
          <w:tcPr>
            <w:tcW w:type="dxa" w:w="1728"/>
          </w:tcPr>
          <w:p>
            <w:r>
              <w:t>$2,657,608.60 ($2.7M)</w:t>
            </w:r>
          </w:p>
        </w:tc>
      </w:tr>
      <w:tr>
        <w:tc>
          <w:tcPr>
            <w:tcW w:type="dxa" w:w="1728"/>
          </w:tcPr>
          <w:p>
            <w:r>
              <w:t>MP3</w:t>
            </w:r>
          </w:p>
        </w:tc>
        <w:tc>
          <w:tcPr>
            <w:tcW w:type="dxa" w:w="1728"/>
          </w:tcPr>
          <w:p>
            <w:r>
              <w:t>Problem 4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utilization segment differentiation (17,345 real applicants in the highest-default segment x 10.51% real default-rate spread x $269,562 real avg loss-per-default x 10% realization assumption)</w:t>
            </w:r>
          </w:p>
        </w:tc>
        <w:tc>
          <w:tcPr>
            <w:tcW w:type="dxa" w:w="1728"/>
          </w:tcPr>
          <w:p>
            <w:r>
              <w:t>$49,157,498.93 ($49.2M)</w:t>
            </w:r>
          </w:p>
        </w:tc>
      </w:tr>
      <w:tr>
        <w:tc>
          <w:tcPr>
            <w:tcW w:type="dxa" w:w="1728"/>
          </w:tcPr>
          <w:p>
            <w:r>
              <w:t>MP3</w:t>
            </w:r>
          </w:p>
        </w:tc>
        <w:tc>
          <w:tcPr>
            <w:tcW w:type="dxa" w:w="1728"/>
          </w:tcPr>
          <w:p>
            <w:r>
              <w:t>Problem 5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capital exposure in the highest-default segment of this suite's widest-differentiating real axis (Risk Tier) -- informational, flags where real risk and real capital concentrate together, not a savings</w:t>
            </w:r>
          </w:p>
        </w:tc>
        <w:tc>
          <w:tcPr>
            <w:tcW w:type="dxa" w:w="1728"/>
          </w:tcPr>
          <w:p>
            <w:r>
              <w:t>$395,088,438.98 ($395.1M)</w:t>
            </w:r>
          </w:p>
        </w:tc>
      </w:tr>
      <w:tr>
        <w:tc>
          <w:tcPr>
            <w:tcW w:type="dxa" w:w="1728"/>
          </w:tcPr>
          <w:p>
            <w:r>
              <w:t>MP4</w:t>
            </w:r>
          </w:p>
        </w:tc>
        <w:tc>
          <w:tcPr>
            <w:tcW w:type="dxa" w:w="1728"/>
          </w:tcPr>
          <w:p>
            <w:r>
              <w:t>Problem 1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captured defaults (11,824 real defaults captured = 49.5% real recall x 291,643 real scope x 8.19% real default rate, x $269,562 real avg loss-per-default x 10% realization assumption)</w:t>
            </w:r>
          </w:p>
        </w:tc>
        <w:tc>
          <w:tcPr>
            <w:tcW w:type="dxa" w:w="1728"/>
          </w:tcPr>
          <w:p>
            <w:r>
              <w:t>$318,729,753.92 ($318.7M)</w:t>
            </w:r>
          </w:p>
        </w:tc>
      </w:tr>
      <w:tr>
        <w:tc>
          <w:tcPr>
            <w:tcW w:type="dxa" w:w="1728"/>
          </w:tcPr>
          <w:p>
            <w:r>
              <w:t>MP4</w:t>
            </w:r>
          </w:p>
        </w:tc>
        <w:tc>
          <w:tcPr>
            <w:tcW w:type="dxa" w:w="1728"/>
          </w:tcPr>
          <w:p>
            <w:r>
              <w:t>Problem 3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captured defaults (3,799 real defaults captured = 50.4% real recall x 86,905 real scope x 8.67% real default rate, x $269,562 real avg loss-per-default x 10% realization assumption)</w:t>
            </w:r>
          </w:p>
        </w:tc>
        <w:tc>
          <w:tcPr>
            <w:tcW w:type="dxa" w:w="1728"/>
          </w:tcPr>
          <w:p>
            <w:r>
              <w:t>$102,406,260.85 ($102.4M)</w:t>
            </w:r>
          </w:p>
        </w:tc>
      </w:tr>
      <w:tr>
        <w:tc>
          <w:tcPr>
            <w:tcW w:type="dxa" w:w="1728"/>
          </w:tcPr>
          <w:p>
            <w:r>
              <w:t>MP4</w:t>
            </w:r>
          </w:p>
        </w:tc>
        <w:tc>
          <w:tcPr>
            <w:tcW w:type="dxa" w:w="1728"/>
          </w:tcPr>
          <w:p>
            <w:r>
              <w:t>Problem 4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captured defaults (12,777 real defaults captured = 54.1% real recall x 289,444 real scope x 8.16% real default rate, x $269,562 real avg loss-per-default x 10% realization assumption)</w:t>
            </w:r>
          </w:p>
        </w:tc>
        <w:tc>
          <w:tcPr>
            <w:tcW w:type="dxa" w:w="1728"/>
          </w:tcPr>
          <w:p>
            <w:r>
              <w:t>$344,406,608.28 ($344.4M)</w:t>
            </w:r>
          </w:p>
        </w:tc>
      </w:tr>
      <w:tr>
        <w:tc>
          <w:tcPr>
            <w:tcW w:type="dxa" w:w="1728"/>
          </w:tcPr>
          <w:p>
            <w:r>
              <w:t>MP4</w:t>
            </w:r>
          </w:p>
        </w:tc>
        <w:tc>
          <w:tcPr>
            <w:tcW w:type="dxa" w:w="1728"/>
          </w:tcPr>
          <w:p>
            <w:r>
              <w:t>Problem 2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real payment-pattern differentiation (14,118 real applicants in the highest-default pattern x 7.76% real default-rate spread x $269,562 real avg loss-per-default x 10% realization assumption)</w:t>
            </w:r>
          </w:p>
        </w:tc>
        <w:tc>
          <w:tcPr>
            <w:tcW w:type="dxa" w:w="1728"/>
          </w:tcPr>
          <w:p>
            <w:r>
              <w:t>$29,514,074.35 ($29.5M)</w:t>
            </w:r>
          </w:p>
        </w:tc>
      </w:tr>
      <w:tr>
        <w:tc>
          <w:tcPr>
            <w:tcW w:type="dxa" w:w="1728"/>
          </w:tcPr>
          <w:p>
            <w:r>
              <w:t>MP4</w:t>
            </w:r>
          </w:p>
        </w:tc>
        <w:tc>
          <w:tcPr>
            <w:tcW w:type="dxa" w:w="1728"/>
          </w:tcPr>
          <w:p>
            <w:r>
              <w:t>Problem 5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loss from composite ranking's real incremental top-decile capture over the naive baseline (2,404.0 real incremental defaults = 28,944 real top-decile applicants x 8.31% real rate delta, x $269,562 real avg loss-per-default x 10% realization assumption)</w:t>
            </w:r>
          </w:p>
        </w:tc>
        <w:tc>
          <w:tcPr>
            <w:tcW w:type="dxa" w:w="1728"/>
          </w:tcPr>
          <w:p>
            <w:r>
              <w:t>$64,802,632.65 ($64.8M)</w:t>
            </w:r>
          </w:p>
        </w:tc>
      </w:tr>
      <w:tr>
        <w:tc>
          <w:tcPr>
            <w:tcW w:type="dxa" w:w="1728"/>
          </w:tcPr>
          <w:p>
            <w:r>
              <w:t>MP5</w:t>
            </w:r>
          </w:p>
        </w:tc>
        <w:tc>
          <w:tcPr>
            <w:tcW w:type="dxa" w:w="1728"/>
          </w:tcPr>
          <w:p>
            <w:r>
              <w:t>Problem 1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  <w:tc>
          <w:tcPr>
            <w:tcW w:type="dxa" w:w="1728"/>
          </w:tcPr>
          <w:p>
            <w:r>
              <w:t>Illustrative avoided manual cashflow-reconciliation cost (339,587 real applicants x $1.00 disclosed per-applicant assumption)</w:t>
            </w:r>
          </w:p>
        </w:tc>
        <w:tc>
          <w:tcPr>
            <w:tcW w:type="dxa" w:w="1728"/>
          </w:tcPr>
          <w:p>
            <w:r>
              <w:t>$339,587.00</w:t>
            </w:r>
          </w:p>
        </w:tc>
      </w:tr>
      <w:tr>
        <w:tc>
          <w:tcPr>
            <w:tcW w:type="dxa" w:w="1728"/>
          </w:tcPr>
          <w:p>
            <w:r>
              <w:t>MP5</w:t>
            </w:r>
          </w:p>
        </w:tc>
        <w:tc>
          <w:tcPr>
            <w:tcW w:type="dxa" w:w="1728"/>
          </w:tcPr>
          <w:p>
            <w:r>
              <w:t>Problem 2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90-day Cash-Flow-at-Risk (5th pct) -- the real dollar amount of stressed collections exposure this problem quantifies, not a savings (informational)</w:t>
            </w:r>
          </w:p>
        </w:tc>
        <w:tc>
          <w:tcPr>
            <w:tcW w:type="dxa" w:w="1728"/>
          </w:tcPr>
          <w:p>
            <w:r>
              <w:t>$14,324,059,697.74 ($14.32B)</w:t>
            </w:r>
          </w:p>
        </w:tc>
      </w:tr>
      <w:tr>
        <w:tc>
          <w:tcPr>
            <w:tcW w:type="dxa" w:w="1728"/>
          </w:tcPr>
          <w:p>
            <w:r>
              <w:t>MP5</w:t>
            </w:r>
          </w:p>
        </w:tc>
        <w:tc>
          <w:tcPr>
            <w:tcW w:type="dxa" w:w="1728"/>
          </w:tcPr>
          <w:p>
            <w:r>
              <w:t>Problem 3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90-day RLCP verdict is PASS on this run -- no coverage shortfall (informational, $0)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MP5</w:t>
            </w:r>
          </w:p>
        </w:tc>
        <w:tc>
          <w:tcPr>
            <w:tcW w:type="dxa" w:w="1728"/>
          </w:tcPr>
          <w:p>
            <w:r>
              <w:t>Problem 4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Not monetized: this problem's real effect is on interest revenue/margin from prepayment/early-repayment behavior, which requires the firm's own actual interest-rate and margin data -- absent from this Kaggle extract. Disclosed as $0 rather than fabricated (informational).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MP5</w:t>
            </w:r>
          </w:p>
        </w:tc>
        <w:tc>
          <w:tcPr>
            <w:tcW w:type="dxa" w:w="1728"/>
          </w:tcPr>
          <w:p>
            <w:r>
              <w:t>Problem 5</w:t>
            </w:r>
          </w:p>
        </w:tc>
        <w:tc>
          <w:tcPr>
            <w:tcW w:type="dxa" w:w="1728"/>
          </w:tcPr>
          <w:p>
            <w:r>
              <w:t>COST CONTEXT</w:t>
            </w:r>
          </w:p>
        </w:tc>
        <w:tc>
          <w:tcPr>
            <w:tcW w:type="dxa" w:w="1728"/>
          </w:tcPr>
          <w:p>
            <w:r>
              <w:t>Real Severely Adverse 90-day required-coverage shortfall, derived from Notebook 05's own two real saved fields (required coverage = $12,817,989,832.02 ($12.82B) stressed collections / 0.9847 real coverage ratio = $13,017,783,210.86 ($13.02B); gap = $199,793,378.83 ($199.8M)) -- a real risk gap under macro stress, not a savings (informational)</w:t>
            </w:r>
          </w:p>
        </w:tc>
        <w:tc>
          <w:tcPr>
            <w:tcW w:type="dxa" w:w="1728"/>
          </w:tcPr>
          <w:p>
            <w:r>
              <w:t>$199,793,378.83 ($199.8M)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