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4F3" w:rsidRPr="008A591F" w:rsidRDefault="00A134F3" w:rsidP="008A591F">
      <w:pPr>
        <w:pStyle w:val="Ttulo1"/>
      </w:pPr>
      <w:r w:rsidRPr="008A591F">
        <w:t>METODOLOGIAS ATIVAS</w:t>
      </w:r>
    </w:p>
    <w:p w:rsidR="00A134F3" w:rsidRPr="008A591F" w:rsidRDefault="00A134F3" w:rsidP="00A134F3">
      <w:pPr>
        <w:ind w:firstLine="708"/>
        <w:rPr>
          <w:rFonts w:ascii="Arial" w:hAnsi="Arial" w:cs="Arial"/>
          <w:sz w:val="24"/>
          <w:szCs w:val="24"/>
        </w:rPr>
      </w:pPr>
      <w:r w:rsidRPr="008A591F">
        <w:rPr>
          <w:rStyle w:val="Ttulo2Char"/>
        </w:rPr>
        <w:t>Metodologias ativas são estratégias de ensino centradas na participação efetiva dos estudantes na construção do processo de aprendizagem, de forma flexível, interligada e híbrida. As metodologias ativas num mundo conectado e digital, expressam-se por meio de modelos de ensino híbridos, com muitas possíveis combinações. AS metodologias ativas dão ênfase ao papel protagonista do aluno, ao seu envolvimento direto, participativo e reflexivo em todas as etapas do processo, experimentando, desenhando, criando, com orientação do professor</w:t>
      </w:r>
      <w:r w:rsidRPr="008A591F">
        <w:rPr>
          <w:rFonts w:ascii="Arial" w:hAnsi="Arial" w:cs="Arial"/>
          <w:sz w:val="24"/>
          <w:szCs w:val="24"/>
        </w:rPr>
        <w:t xml:space="preserve">; a aprendizagem híbrida destaca a flexibilidade, a mistura e compartilhamento de espaços, tempos, atividades, materiais, técnicas e tecnologias que compõem esse processo ativo. Híbrido, hoje, tem uma mediação tecnológica forte: físico-digital, móvel, ubíquo, realidade física aumentada, que trazem inúmeras possibilidades de combinações, arranjos, itinerários, atividades.  (Lilian </w:t>
      </w:r>
      <w:proofErr w:type="spellStart"/>
      <w:r w:rsidRPr="008A591F">
        <w:rPr>
          <w:rFonts w:ascii="Arial" w:hAnsi="Arial" w:cs="Arial"/>
          <w:sz w:val="24"/>
          <w:szCs w:val="24"/>
        </w:rPr>
        <w:t>Bachich</w:t>
      </w:r>
      <w:proofErr w:type="spellEnd"/>
      <w:r w:rsidRPr="008A591F">
        <w:rPr>
          <w:rFonts w:ascii="Arial" w:hAnsi="Arial" w:cs="Arial"/>
          <w:sz w:val="24"/>
          <w:szCs w:val="24"/>
        </w:rPr>
        <w:t>, José Moran)</w:t>
      </w:r>
    </w:p>
    <w:p w:rsidR="00A134F3" w:rsidRDefault="00A134F3" w:rsidP="00A134F3">
      <w:pPr>
        <w:ind w:firstLine="708"/>
      </w:pPr>
    </w:p>
    <w:p w:rsidR="00A134F3" w:rsidRDefault="00A134F3" w:rsidP="008A591F">
      <w:pPr>
        <w:pStyle w:val="Ttulo1"/>
      </w:pPr>
      <w:r>
        <w:t>APRENDIZAGEM PERSONALIZADA</w:t>
      </w:r>
    </w:p>
    <w:p w:rsidR="0088111D" w:rsidRDefault="00A134F3" w:rsidP="008A591F">
      <w:pPr>
        <w:pStyle w:val="Ttulo2"/>
      </w:pPr>
      <w:r>
        <w:t xml:space="preserve">A combinação de metodologias ativas com tecnologias digitais móveis é hoje estratégia para a inovação pedagógica. As tecnologias ampliam as possibilidades de pesquisas, autoria, comunicação e compartilhamento em rede, publicação, multiplicação de espaços e tempos; monitoram cada etapa do processo, tornam os resultados visíveis, os avanços e as dificuldades. (Lilian </w:t>
      </w:r>
      <w:proofErr w:type="spellStart"/>
      <w:r>
        <w:t>Bachich</w:t>
      </w:r>
      <w:proofErr w:type="spellEnd"/>
      <w:r>
        <w:t>, José Moran)</w:t>
      </w:r>
    </w:p>
    <w:p w:rsidR="0088111D" w:rsidRDefault="0088111D" w:rsidP="0088111D"/>
    <w:p w:rsidR="001728E8" w:rsidRDefault="00652740" w:rsidP="008A591F">
      <w:pPr>
        <w:pStyle w:val="Ttulo1"/>
      </w:pPr>
      <w:r>
        <w:t xml:space="preserve">A IMPORTÂNCIA DOS AMBIENTES VIRTUAIS DE APRENDIZAGEM NA </w:t>
      </w:r>
      <w:r w:rsidR="001728E8">
        <w:t>BUSCA DE NOVOS DOMÍNIOS DA EAD.</w:t>
      </w:r>
    </w:p>
    <w:p w:rsidR="001728E8" w:rsidRDefault="001728E8" w:rsidP="008A591F">
      <w:pPr>
        <w:pStyle w:val="Ttulo2"/>
      </w:pPr>
      <w:r>
        <w:t xml:space="preserve">O presente estudo de cunho exploratório e bibliográfico apresentando o histórico da educação à distância no Brasil e sua legislação. Enfoque dado à utilização de ferramentas como o Moodle e o </w:t>
      </w:r>
      <w:proofErr w:type="spellStart"/>
      <w:r>
        <w:t>TelEduc</w:t>
      </w:r>
      <w:proofErr w:type="spellEnd"/>
      <w:r>
        <w:t xml:space="preserve"> na aprendizagem de cursos operados à distância.</w:t>
      </w:r>
    </w:p>
    <w:p w:rsidR="00D543E7" w:rsidRDefault="001728E8" w:rsidP="008A591F">
      <w:pPr>
        <w:pStyle w:val="Ttulo2"/>
      </w:pPr>
      <w:r>
        <w:t xml:space="preserve">De acordo com o autor, as ferramentas utilizadas em cursos EAD possibilitam o armazenamento, distribuição e acesso às informações </w:t>
      </w:r>
      <w:r w:rsidR="007F18A0">
        <w:t xml:space="preserve">independente do local de acesso e ainda aumentar a sensação no aprendizado colaborativo. Os </w:t>
      </w:r>
      <w:proofErr w:type="spellStart"/>
      <w:r w:rsidR="007F18A0">
        <w:t>AVA’s</w:t>
      </w:r>
      <w:proofErr w:type="spellEnd"/>
      <w:r w:rsidR="007F18A0">
        <w:t>, ambientes virtuais de aprendizagens oferecem ferramentas diversas para cooperação, que servem de suporte para a organização de um curso, de comunicação, que englobam modelos diversos de comunicação como blogs, bate papos, etc..., ferramentas de produção dos alunos ou de cooperação como portfólios de alunos</w:t>
      </w:r>
      <w:r w:rsidR="00621D63">
        <w:t>, ferramentas de administração</w:t>
      </w:r>
      <w:r w:rsidR="00D543E7">
        <w:t>, entre muitos outros.</w:t>
      </w:r>
    </w:p>
    <w:p w:rsidR="00D543E7" w:rsidRDefault="00D543E7" w:rsidP="008A591F">
      <w:pPr>
        <w:pStyle w:val="Ttulo2"/>
      </w:pPr>
      <w:r>
        <w:t xml:space="preserve">O Moodle e o </w:t>
      </w:r>
      <w:proofErr w:type="spellStart"/>
      <w:r>
        <w:t>TelEduc</w:t>
      </w:r>
      <w:proofErr w:type="spellEnd"/>
      <w:r>
        <w:t xml:space="preserve">, este último criado pela UNICAMP, são ambientes com enfoque pedagógica e possibilitam uma série de interações entre alunos e professores, porém, apesar de serem efetivos na aprendizagem dos alunos, não oferecem ferramentas que auxiliem ou mesmo avaliem atividades com a </w:t>
      </w:r>
      <w:r>
        <w:lastRenderedPageBreak/>
        <w:t>utilização de inteligência artificial, ou seja, disponibilizar aos profissionais da educação dados referentes à aprendizag</w:t>
      </w:r>
      <w:bookmarkStart w:id="0" w:name="_GoBack"/>
      <w:bookmarkEnd w:id="0"/>
      <w:r>
        <w:t>em e levando em consideração os resultados de uma atividade/avaliação de forma mais analítica e não classificatória, ou seja, deve-se levar em consideração a implementação de possibilidades de compatibilizar a tecnologias atuais afim de obter dados que empoderem o professor de tal maneira que possa realizar uma tutoria de forma individualizada e baseado em dados do próprio aluno.</w:t>
      </w:r>
    </w:p>
    <w:p w:rsidR="00D543E7" w:rsidRDefault="00D543E7" w:rsidP="000A634B">
      <w:pPr>
        <w:pStyle w:val="Ttulo1"/>
      </w:pPr>
    </w:p>
    <w:p w:rsidR="000A634B" w:rsidRDefault="00576BEF" w:rsidP="008A279A">
      <w:pPr>
        <w:pStyle w:val="Ttulo1"/>
      </w:pPr>
      <w:r w:rsidRPr="008A279A">
        <w:t xml:space="preserve">AVALIAÇÃO DOS AMBIENTES VIRTUAIS DE APRENDIZAGEM MOODLE, TELEDUC E TIDIA – AE: UM ESTUDO COMPARATIVO </w:t>
      </w:r>
      <w:r w:rsidR="000A634B">
        <w:tab/>
      </w:r>
    </w:p>
    <w:p w:rsidR="000A634B" w:rsidRDefault="000A634B" w:rsidP="0012509C">
      <w:pPr>
        <w:pStyle w:val="Ttulo2"/>
      </w:pPr>
      <w:r>
        <w:t>Este artigo apresenta resultados obtidos através de metodologia experimental que selecionou cento e trinta usuários de cursos de especialização, pós-graduação e mestrados de instituições de ensino. Tal estudo teve como objetivo expor alunos a ambientes distintos de ambientes virtuais de aprendizagem, ampliar as experiências com relação às ferramentas utilizadas em cursos à distância e desenvolver condições suficientes para a realização de avaliações críticas com relação às ferramentas utilizadas atualmente.</w:t>
      </w:r>
    </w:p>
    <w:p w:rsidR="000A634B" w:rsidRDefault="000A634B" w:rsidP="0012509C">
      <w:pPr>
        <w:pStyle w:val="Ttulo2"/>
      </w:pPr>
      <w:r>
        <w:t xml:space="preserve">O autor </w:t>
      </w:r>
      <w:r w:rsidR="00EA0540">
        <w:t>conceitua, conforme Almeida (2004), o conceito de ambiente virtual de aprendizagem como “relaciona-se à sistemas computacionais, destinados ao suporte de atividade mediadas pelas tecnologias de informação e comunicação”. Ambientes que permitem um aprendizado integrando diversas mídias e que possibilitam a cooperação entre os integrantes do ambiente, sejam alunos ou professores.</w:t>
      </w:r>
    </w:p>
    <w:p w:rsidR="00EA0540" w:rsidRDefault="00EA0540" w:rsidP="0012509C">
      <w:pPr>
        <w:pStyle w:val="Ttulo2"/>
      </w:pPr>
      <w:r>
        <w:t xml:space="preserve">Ao final, temos que, através desse estudo, se possa concluir que o maior benefício estimado está relacionado às interações dos atores envolvidos no processo de aprendizagem, porém, não há indicação de utilização de inteligência artificial que possibilite a captura de dados referentes à atividade e avaliações realizadas pelo alunos e que então possam ser disponibilizadas aos tutores envolvidos. </w:t>
      </w:r>
    </w:p>
    <w:p w:rsidR="00EA0540" w:rsidRPr="000A634B" w:rsidRDefault="00EA0540" w:rsidP="000A634B"/>
    <w:p w:rsidR="00D543E7" w:rsidRDefault="00D543E7" w:rsidP="00D543E7">
      <w:pPr>
        <w:jc w:val="both"/>
      </w:pPr>
    </w:p>
    <w:p w:rsidR="000A634B" w:rsidRDefault="000A634B" w:rsidP="00D543E7">
      <w:pPr>
        <w:jc w:val="both"/>
      </w:pPr>
    </w:p>
    <w:p w:rsidR="00D543E7" w:rsidRDefault="00D543E7"/>
    <w:p w:rsidR="00D543E7" w:rsidRDefault="00D543E7"/>
    <w:sectPr w:rsidR="00D543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40"/>
    <w:rsid w:val="000A634B"/>
    <w:rsid w:val="0012509C"/>
    <w:rsid w:val="001728E8"/>
    <w:rsid w:val="00576BEF"/>
    <w:rsid w:val="00621D63"/>
    <w:rsid w:val="00652740"/>
    <w:rsid w:val="007F18A0"/>
    <w:rsid w:val="0088111D"/>
    <w:rsid w:val="008A279A"/>
    <w:rsid w:val="008A591F"/>
    <w:rsid w:val="00A134F3"/>
    <w:rsid w:val="00D543E7"/>
    <w:rsid w:val="00E06D9D"/>
    <w:rsid w:val="00EA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A759"/>
  <w15:chartTrackingRefBased/>
  <w15:docId w15:val="{9633C378-C3FB-408E-ADA7-B6A198B4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591F"/>
    <w:pPr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aliases w:val="paragrafp"/>
    <w:basedOn w:val="Normal"/>
    <w:next w:val="Normal"/>
    <w:link w:val="Ttulo2Char"/>
    <w:uiPriority w:val="9"/>
    <w:unhideWhenUsed/>
    <w:qFormat/>
    <w:rsid w:val="008A591F"/>
    <w:pPr>
      <w:ind w:firstLine="708"/>
      <w:outlineLvl w:val="1"/>
    </w:pPr>
    <w:rPr>
      <w:rFonts w:ascii="Arial" w:hAnsi="Arial" w:cs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591F"/>
    <w:rPr>
      <w:rFonts w:ascii="Arial" w:hAnsi="Arial" w:cs="Arial"/>
      <w:sz w:val="24"/>
      <w:szCs w:val="24"/>
    </w:rPr>
  </w:style>
  <w:style w:type="character" w:customStyle="1" w:styleId="Ttulo2Char">
    <w:name w:val="Título 2 Char"/>
    <w:aliases w:val="paragrafp Char"/>
    <w:basedOn w:val="Fontepargpadro"/>
    <w:link w:val="Ttulo2"/>
    <w:uiPriority w:val="9"/>
    <w:rsid w:val="008A591F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 I</dc:creator>
  <cp:keywords/>
  <dc:description/>
  <cp:lastModifiedBy>MASA I</cp:lastModifiedBy>
  <cp:revision>10</cp:revision>
  <dcterms:created xsi:type="dcterms:W3CDTF">2019-09-29T21:50:00Z</dcterms:created>
  <dcterms:modified xsi:type="dcterms:W3CDTF">2019-09-29T23:28:00Z</dcterms:modified>
</cp:coreProperties>
</file>