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5152417A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48E40E22" w:rsidR="00C967C2" w:rsidRDefault="006F358C" w:rsidP="0073512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  <w:r w:rsidR="00FA4282" w:rsidRPr="00FA4282">
        <w:rPr>
          <w:b/>
          <w:sz w:val="32"/>
          <w:szCs w:val="32"/>
        </w:rPr>
        <w:t xml:space="preserve"> </w:t>
      </w: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1350D0E" w14:textId="5E9C5E46" w:rsidR="000C24A7" w:rsidRDefault="006F358C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 xml:space="preserve">Eduardo </w:t>
      </w:r>
      <w:proofErr w:type="spellStart"/>
      <w:r>
        <w:rPr>
          <w:sz w:val="20"/>
          <w:szCs w:val="20"/>
        </w:rPr>
        <w:t>Savino</w:t>
      </w:r>
      <w:proofErr w:type="spellEnd"/>
      <w:r>
        <w:rPr>
          <w:sz w:val="20"/>
          <w:szCs w:val="20"/>
        </w:rPr>
        <w:t xml:space="preserve">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455B1E7B" w14:textId="3708002F" w:rsidR="00AC0FBC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5092729" w:history="1">
        <w:r w:rsidR="00AC0FBC" w:rsidRPr="000B0985">
          <w:rPr>
            <w:rStyle w:val="Hyperlink"/>
            <w:noProof/>
          </w:rPr>
          <w:t>1</w:t>
        </w:r>
        <w:r w:rsidR="00AC0FB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introdução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_Toc25092729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6</w:t>
        </w:r>
        <w:r w:rsidR="00AC0FBC">
          <w:rPr>
            <w:noProof/>
            <w:webHidden/>
          </w:rPr>
          <w:fldChar w:fldCharType="end"/>
        </w:r>
      </w:hyperlink>
    </w:p>
    <w:p w14:paraId="53AD25D4" w14:textId="6B9F6683" w:rsidR="00AC0FBC" w:rsidRDefault="00AC0FB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0" w:history="1">
        <w:r w:rsidRPr="000B098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linha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912B5B" w14:textId="52C14F53" w:rsidR="00AC0FBC" w:rsidRDefault="00AC0FB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1" w:history="1">
        <w:r w:rsidRPr="000B098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3906C5" w14:textId="1E973570" w:rsidR="00AC0FBC" w:rsidRDefault="00AC0FB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2" w:history="1">
        <w:r w:rsidRPr="000B098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C57CB2" w14:textId="5480D613" w:rsidR="00AC0FBC" w:rsidRDefault="00AC0FB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3" w:history="1">
        <w:r w:rsidRPr="000B098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Justificativa da escolha do tema e desenvolvimento do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4D9D4B" w14:textId="26B8FF7D" w:rsidR="00AC0FBC" w:rsidRDefault="00AC0FB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4" w:history="1">
        <w:r w:rsidRPr="000B098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relevância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981DE9" w14:textId="5792E246" w:rsidR="00AC0FBC" w:rsidRDefault="00AC0FB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5" w:history="1">
        <w:r w:rsidRPr="000B0985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C0616A" w14:textId="1DF51286" w:rsidR="00AC0FBC" w:rsidRDefault="00AC0FB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36" w:history="1">
        <w:r w:rsidRPr="000B0985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65FD51" w14:textId="79E03C48" w:rsidR="00AC0FBC" w:rsidRDefault="00AC0FB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37" w:history="1">
        <w:r w:rsidRPr="000B0985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B3F627" w14:textId="698DFBAF" w:rsidR="00AC0FBC" w:rsidRDefault="00AC0FB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8" w:history="1">
        <w:r w:rsidRPr="000B0985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Principais teorias/ferramentas envolvidas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F6F4F5" w14:textId="1DE26F88" w:rsidR="00AC0FBC" w:rsidRDefault="00AC0FB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39" w:history="1">
        <w:r w:rsidRPr="000B0985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Educação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203D16" w14:textId="652B156A" w:rsidR="00AC0FBC" w:rsidRDefault="00AC0FB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40" w:history="1">
        <w:r w:rsidRPr="000B0985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Educação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D445EA" w14:textId="58F27DB7" w:rsidR="00AC0FBC" w:rsidRDefault="00AC0FB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41" w:history="1">
        <w:r w:rsidRPr="000B0985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Educação 3.0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8B0271" w14:textId="2A9109AF" w:rsidR="00AC0FBC" w:rsidRDefault="00AC0FB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42" w:history="1">
        <w:r w:rsidRPr="000B0985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Educação 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E97A20" w14:textId="634EF2D7" w:rsidR="00AC0FBC" w:rsidRDefault="00AC0FBC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92743" w:history="1">
        <w:r w:rsidRPr="000B0985">
          <w:rPr>
            <w:rStyle w:val="Hyperlink"/>
            <w:noProof/>
          </w:rPr>
          <w:t>8.4.1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Papel do 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FEE5A3" w14:textId="06B3459D" w:rsidR="00AC0FBC" w:rsidRDefault="00AC0FBC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92744" w:history="1">
        <w:r w:rsidRPr="000B0985">
          <w:rPr>
            <w:rStyle w:val="Hyperlink"/>
            <w:noProof/>
          </w:rPr>
          <w:t>8.4.2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Papel do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BC40AE" w14:textId="7C6AF3B3" w:rsidR="00AC0FBC" w:rsidRDefault="00AC0FB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45" w:history="1">
        <w:r w:rsidRPr="000B0985">
          <w:rPr>
            <w:rStyle w:val="Hyperlink"/>
            <w:noProof/>
          </w:rPr>
          <w:t>8.5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Inteligência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0A4254" w14:textId="60D18AB3" w:rsidR="00AC0FBC" w:rsidRDefault="00AC0FBC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92746" w:history="1">
        <w:r w:rsidRPr="000B0985">
          <w:rPr>
            <w:rStyle w:val="Hyperlink"/>
            <w:noProof/>
          </w:rPr>
          <w:t>8.5.1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Aprendizado de Máquina (Machine Learning)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9F78AB" w14:textId="4A07E1E9" w:rsidR="00AC0FBC" w:rsidRDefault="00AC0FBC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92747" w:history="1">
        <w:r w:rsidRPr="000B0985">
          <w:rPr>
            <w:rStyle w:val="Hyperlink"/>
            <w:noProof/>
          </w:rPr>
          <w:t>8.5.2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E4FE07" w14:textId="42B8FCE1" w:rsidR="00AC0FBC" w:rsidRDefault="00AC0FB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48" w:history="1">
        <w:r w:rsidRPr="000B0985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0B0985">
          <w:rPr>
            <w:rStyle w:val="Hyperlink"/>
            <w:noProof/>
          </w:rPr>
          <w:t>Oportunidade de inovação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EBF43B" w14:textId="1CF23E71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5092729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5C6AAAB3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</w:t>
      </w:r>
      <w:bookmarkStart w:id="1" w:name="_GoBack"/>
      <w:bookmarkEnd w:id="1"/>
      <w:r w:rsidRPr="00026967">
        <w:t>ando for o caso; Síntese de uma pesquisa bibliográfica prévia. Nesta seção, o objetivo é chamar a atenção do leitor.</w:t>
      </w:r>
    </w:p>
    <w:p w14:paraId="453573CF" w14:textId="77777777" w:rsidR="00DF0BD7" w:rsidRPr="00357746" w:rsidRDefault="00DF0BD7" w:rsidP="00DF0BD7">
      <w:pPr>
        <w:rPr>
          <w:lang w:val="en-US"/>
        </w:rPr>
      </w:pPr>
      <w:r w:rsidRPr="00357746">
        <w:rPr>
          <w:lang w:val="en-US"/>
        </w:rPr>
        <w:t>Adaptive framework, educational recommender system, zone of</w:t>
      </w:r>
    </w:p>
    <w:p w14:paraId="03237F94" w14:textId="2EA89FE5" w:rsidR="00DF0BD7" w:rsidRDefault="00DF0BD7" w:rsidP="00DF0BD7">
      <w:r>
        <w:t xml:space="preserve">proximal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framework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2" w:name="_Toc25092730"/>
      <w:r>
        <w:lastRenderedPageBreak/>
        <w:t>linha de pesquisa</w:t>
      </w:r>
      <w:bookmarkEnd w:id="2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3" w:name="_Toc25092731"/>
      <w:r>
        <w:lastRenderedPageBreak/>
        <w:t>problematização</w:t>
      </w:r>
      <w:bookmarkEnd w:id="3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061DE92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>
        <w:t xml:space="preserve">, </w:t>
      </w:r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4C2E95A4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proofErr w:type="spellStart"/>
      <w:r w:rsidR="00FC593C">
        <w:t>evidênci</w:t>
      </w:r>
      <w:r w:rsidR="008B59AF">
        <w:t>e</w:t>
      </w:r>
      <w:proofErr w:type="spellEnd"/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4" w:name="_Toc25092732"/>
      <w:r w:rsidRPr="00E83110">
        <w:t>Justificativa do desenvolvimento do trabalho em relação ao perfil do egresso do curso de Engenharia da Computação da FTT</w:t>
      </w:r>
      <w:bookmarkEnd w:id="4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 xml:space="preserve">o perfil do egresso descrito no Projeto Pedagógico do Curso de Engenharia de Computação da Faculdade de Tecnologia </w:t>
      </w:r>
      <w:proofErr w:type="spellStart"/>
      <w:r>
        <w:t>Termomecanica</w:t>
      </w:r>
      <w:proofErr w:type="spellEnd"/>
      <w:r>
        <w:t>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5" w:name="_Toc25092733"/>
      <w:r w:rsidRPr="00E83110">
        <w:lastRenderedPageBreak/>
        <w:t>Justificativa da escolha do tema e desenvolvimento do estudo</w:t>
      </w:r>
      <w:bookmarkEnd w:id="5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6" w:name="_Toc25092734"/>
      <w:r>
        <w:lastRenderedPageBreak/>
        <w:t>relevância</w:t>
      </w:r>
      <w:bookmarkEnd w:id="6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77777777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</w:t>
      </w:r>
      <w:proofErr w:type="gramStart"/>
      <w:r>
        <w:t>criar um novo</w:t>
      </w:r>
      <w:proofErr w:type="gramEnd"/>
      <w:r>
        <w:t xml:space="preserve">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56719E8" w:rsidR="00CD6AF8" w:rsidRDefault="003C697B" w:rsidP="00341FE0">
      <w:pPr>
        <w:rPr>
          <w:noProof/>
        </w:rPr>
      </w:pPr>
      <w:r>
        <w:t xml:space="preserve">Assim sendo, a relevância da pesquisa proposta sugere que a obtenção dos resultados de uma avaliação e a indicação de </w:t>
      </w:r>
      <w:proofErr w:type="spellStart"/>
      <w:r>
        <w:t>conteúdos</w:t>
      </w:r>
      <w:proofErr w:type="spellEnd"/>
      <w:r>
        <w:t xml:space="preserve"> específicos para um melhor preparo ou mesmo para uma maior especialização de um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</w:t>
      </w:r>
      <w:proofErr w:type="spellStart"/>
      <w:r w:rsidR="006C7655">
        <w:t>pré</w:t>
      </w:r>
      <w:proofErr w:type="spellEnd"/>
      <w:r w:rsidR="006C7655">
        <w:t xml:space="preserve"> 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5092735"/>
      <w:r>
        <w:lastRenderedPageBreak/>
        <w:t>objetivos</w:t>
      </w:r>
      <w:bookmarkEnd w:id="7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5092736"/>
      <w:r>
        <w:t>Geral</w:t>
      </w:r>
      <w:bookmarkEnd w:id="8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9" w:name="_Toc25092737"/>
      <w:r>
        <w:t>Específicos</w:t>
      </w:r>
      <w:bookmarkEnd w:id="9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</w:t>
      </w:r>
      <w:proofErr w:type="spellStart"/>
      <w:r w:rsidR="0094315E">
        <w:t>Machine</w:t>
      </w:r>
      <w:proofErr w:type="spellEnd"/>
      <w:r w:rsidR="0094315E">
        <w:t xml:space="preserve">-Learning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5092738"/>
      <w:r w:rsidRPr="00167C21">
        <w:lastRenderedPageBreak/>
        <w:t>Principais teorias/ferramentas envolvidas no projeto</w:t>
      </w:r>
      <w:bookmarkEnd w:id="10"/>
    </w:p>
    <w:p w14:paraId="4B2F4F91" w14:textId="77777777" w:rsidR="00484484" w:rsidRDefault="00484484">
      <w:pPr>
        <w:spacing w:after="160" w:line="259" w:lineRule="auto"/>
        <w:ind w:firstLine="0"/>
        <w:jc w:val="left"/>
      </w:pPr>
    </w:p>
    <w:p w14:paraId="633506AA" w14:textId="231C93CB" w:rsidR="00484484" w:rsidRDefault="00484484" w:rsidP="00484484">
      <w:r>
        <w:t>A Educação</w:t>
      </w:r>
      <w:r w:rsidR="00571FE5">
        <w:t xml:space="preserve"> 4.0</w:t>
      </w:r>
      <w:r>
        <w:t xml:space="preserve"> está em</w:t>
      </w:r>
      <w:r w:rsidR="00571FE5">
        <w:t xml:space="preserve"> </w:t>
      </w:r>
      <w:r>
        <w:t xml:space="preserve">fase inicial, não se sabe ao certo até onde </w:t>
      </w:r>
      <w:r w:rsidR="00571FE5">
        <w:t xml:space="preserve">ela </w:t>
      </w:r>
      <w:r>
        <w:t xml:space="preserve">pode </w:t>
      </w:r>
      <w:r w:rsidR="00571FE5">
        <w:t>nos levar ou</w:t>
      </w:r>
      <w:r>
        <w:t xml:space="preserve"> como será a transição</w:t>
      </w:r>
      <w:r w:rsidR="00571FE5">
        <w:t xml:space="preserve"> entre o modelo que conhecemos hoje e as novas possibilidades promovidas por ela.</w:t>
      </w:r>
      <w:r>
        <w:t xml:space="preserve"> </w:t>
      </w:r>
      <w:r w:rsidR="00571FE5">
        <w:t>Porém,</w:t>
      </w:r>
      <w:r>
        <w:t xml:space="preserve"> conforme citado por </w:t>
      </w:r>
      <w:proofErr w:type="spellStart"/>
      <w:r>
        <w:t>Führ</w:t>
      </w:r>
      <w:proofErr w:type="spellEnd"/>
      <w:r>
        <w:t xml:space="preserve"> (2018), algumas perguntas podem ser feitas para </w:t>
      </w:r>
      <w:r w:rsidR="00571FE5">
        <w:t>decifrar</w:t>
      </w:r>
      <w:r>
        <w:t xml:space="preserve"> esse caminho</w:t>
      </w:r>
      <w:r w:rsidR="00AA28BA">
        <w:t>, são elas</w:t>
      </w:r>
      <w:r w:rsidR="00571FE5">
        <w:t>:</w:t>
      </w:r>
      <w:r>
        <w:t xml:space="preserve"> </w:t>
      </w:r>
      <w:r w:rsidR="00AA28BA">
        <w:t>C</w:t>
      </w:r>
      <w:r w:rsidR="00571FE5">
        <w:t>omo a E</w:t>
      </w:r>
      <w:r>
        <w:t xml:space="preserve">ducação 4.0 </w:t>
      </w:r>
      <w:r w:rsidR="00571FE5">
        <w:t>pode garantir</w:t>
      </w:r>
      <w:r>
        <w:t xml:space="preserve"> a aprendizagem do </w:t>
      </w:r>
      <w:r w:rsidR="00571FE5">
        <w:t>aluno</w:t>
      </w:r>
      <w:r w:rsidR="00AA28BA">
        <w:t xml:space="preserve"> enquanto</w:t>
      </w:r>
      <w:r>
        <w:t xml:space="preserve"> desenvolv</w:t>
      </w:r>
      <w:r w:rsidR="00AA28BA">
        <w:t>e</w:t>
      </w:r>
      <w:r>
        <w:t xml:space="preserve"> as competências </w:t>
      </w:r>
      <w:r w:rsidR="00AA28BA">
        <w:t xml:space="preserve">necessárias </w:t>
      </w:r>
      <w:r>
        <w:t>para o século XXI? Qua</w:t>
      </w:r>
      <w:r w:rsidR="00AA28BA">
        <w:t>is</w:t>
      </w:r>
      <w:r>
        <w:t xml:space="preserve"> os impactos d</w:t>
      </w:r>
      <w:r w:rsidR="00AA28BA">
        <w:t>as</w:t>
      </w:r>
      <w:r>
        <w:t xml:space="preserve"> mudanças </w:t>
      </w:r>
      <w:r w:rsidR="00AA28BA">
        <w:t xml:space="preserve">oriundas do advento do Mundo 4.0 </w:t>
      </w:r>
      <w:r>
        <w:t>para o docente? O que significa preparar cidadãos para que possam desenvolver o seu projeto pessoal, social e profissional num mundo em constante mudança, acelerado e imerso em aldeias globais?</w:t>
      </w:r>
    </w:p>
    <w:p w14:paraId="5318462E" w14:textId="2557EDB5" w:rsidR="006431FA" w:rsidRDefault="00484484" w:rsidP="00484484">
      <w:r>
        <w:t xml:space="preserve">Segundo </w:t>
      </w:r>
      <w:proofErr w:type="spellStart"/>
      <w:r>
        <w:t>Führ</w:t>
      </w:r>
      <w:proofErr w:type="spellEnd"/>
      <w:r>
        <w:t xml:space="preserve"> (2018)</w:t>
      </w:r>
      <w:r w:rsidR="001A5202">
        <w:t>,</w:t>
      </w:r>
      <w:r>
        <w:t xml:space="preserve"> a </w:t>
      </w:r>
      <w:r w:rsidR="001A5202">
        <w:t>E</w:t>
      </w:r>
      <w:r>
        <w:t xml:space="preserve">ducação 4.0 está diretamente ligada a quarta revolução industrial e </w:t>
      </w:r>
      <w:r w:rsidR="001A5202">
        <w:t>deve</w:t>
      </w:r>
      <w:r>
        <w:t xml:space="preserve"> interagir com as novas competências exigidas pela indústria. </w:t>
      </w:r>
      <w:r w:rsidR="001A5202">
        <w:t>E</w:t>
      </w:r>
      <w:r>
        <w:t>m um contexto temporal de evolução</w:t>
      </w:r>
      <w:r w:rsidR="001A5202">
        <w:t>,</w:t>
      </w:r>
      <w:r>
        <w:t xml:space="preserve"> a forma de ensino passou por </w:t>
      </w:r>
      <w:r w:rsidR="001A5202">
        <w:t>três</w:t>
      </w:r>
      <w:r>
        <w:t xml:space="preserve"> grandes mudanças</w:t>
      </w:r>
      <w:r w:rsidR="001A5202">
        <w:t xml:space="preserve"> - </w:t>
      </w:r>
      <w:r>
        <w:t>Educação 1.0, 2.0 e 3.0</w:t>
      </w:r>
      <w:r w:rsidR="001A5202">
        <w:t xml:space="preserve"> -</w:t>
      </w:r>
      <w:r>
        <w:t xml:space="preserve"> onde é possível observar que cada</w:t>
      </w:r>
      <w:r w:rsidR="001A5202">
        <w:t xml:space="preserve"> uma delas foi acompanhada</w:t>
      </w:r>
      <w:r>
        <w:t xml:space="preserve"> </w:t>
      </w:r>
      <w:r w:rsidR="001A5202">
        <w:t>de</w:t>
      </w:r>
      <w:r>
        <w:t xml:space="preserve"> mudanças significativas n</w:t>
      </w:r>
      <w:r w:rsidR="001A5202">
        <w:t xml:space="preserve">a maneira </w:t>
      </w:r>
      <w:r>
        <w:t>que se ensina e</w:t>
      </w:r>
      <w:r w:rsidR="001A5202">
        <w:t xml:space="preserve"> se</w:t>
      </w:r>
      <w:r>
        <w:t xml:space="preserve"> aprende.</w:t>
      </w:r>
    </w:p>
    <w:p w14:paraId="0E6DC4F8" w14:textId="77777777" w:rsidR="006431FA" w:rsidRDefault="006431FA" w:rsidP="00484484"/>
    <w:p w14:paraId="7E8FA861" w14:textId="151B5EA9" w:rsidR="006431FA" w:rsidRDefault="006431FA" w:rsidP="006431FA">
      <w:pPr>
        <w:pStyle w:val="Ttulo2"/>
      </w:pPr>
      <w:r>
        <w:tab/>
      </w:r>
      <w:bookmarkStart w:id="11" w:name="_Toc25092739"/>
      <w:r>
        <w:t>Educação 1.0</w:t>
      </w:r>
      <w:bookmarkEnd w:id="11"/>
      <w:r>
        <w:t xml:space="preserve"> </w:t>
      </w:r>
    </w:p>
    <w:p w14:paraId="560B3F74" w14:textId="77777777" w:rsidR="006431FA" w:rsidRPr="006431FA" w:rsidRDefault="006431FA" w:rsidP="006431FA"/>
    <w:p w14:paraId="683B8B12" w14:textId="79539B9F" w:rsidR="006431FA" w:rsidRDefault="006431FA" w:rsidP="006431FA">
      <w:r>
        <w:t>Segundo Gomes (2016)</w:t>
      </w:r>
      <w:r w:rsidR="007A54E7">
        <w:t>,</w:t>
      </w:r>
      <w:r>
        <w:t xml:space="preserve"> </w:t>
      </w:r>
      <w:r w:rsidR="007A54E7">
        <w:t xml:space="preserve">nesta fase da educação </w:t>
      </w:r>
      <w:r>
        <w:t xml:space="preserve">as tecnologias </w:t>
      </w:r>
      <w:r w:rsidR="007A54E7">
        <w:t>à disposição do professor</w:t>
      </w:r>
      <w:r>
        <w:t xml:space="preserve"> para </w:t>
      </w:r>
      <w:r w:rsidR="007A54E7">
        <w:t xml:space="preserve">auxiliá-lo na </w:t>
      </w:r>
      <w:r>
        <w:t>dissemina</w:t>
      </w:r>
      <w:r w:rsidR="007A54E7">
        <w:t>ção</w:t>
      </w:r>
      <w:r>
        <w:t xml:space="preserve"> </w:t>
      </w:r>
      <w:r w:rsidR="007A54E7">
        <w:t>d</w:t>
      </w:r>
      <w:r>
        <w:t>o conhecimento eram mínimas e se concentravam</w:t>
      </w:r>
      <w:r w:rsidR="007A54E7">
        <w:t xml:space="preserve"> nas </w:t>
      </w:r>
      <w:r>
        <w:t>mídias de massa</w:t>
      </w:r>
      <w:r w:rsidR="007A54E7">
        <w:t>.</w:t>
      </w:r>
      <w:r>
        <w:t xml:space="preserve"> </w:t>
      </w:r>
      <w:r w:rsidR="007A54E7">
        <w:t>A</w:t>
      </w:r>
      <w:r>
        <w:t xml:space="preserve"> aprendizagem era formal e presencial</w:t>
      </w:r>
      <w:r w:rsidR="007A54E7">
        <w:t>,</w:t>
      </w:r>
      <w:r>
        <w:t xml:space="preserve"> </w:t>
      </w:r>
      <w:r w:rsidR="007A54E7">
        <w:t xml:space="preserve">tendo a </w:t>
      </w:r>
      <w:r>
        <w:t>escola</w:t>
      </w:r>
      <w:r w:rsidR="007A54E7">
        <w:t xml:space="preserve"> como figura central. O</w:t>
      </w:r>
      <w:r>
        <w:t xml:space="preserve">s conteúdos eram produzidos em larga escala </w:t>
      </w:r>
      <w:r w:rsidR="007A54E7">
        <w:t>pelas</w:t>
      </w:r>
      <w:r>
        <w:t xml:space="preserve"> editoras, impresso</w:t>
      </w:r>
      <w:r w:rsidR="007A54E7">
        <w:t>s</w:t>
      </w:r>
      <w:r>
        <w:t xml:space="preserve"> e não editáv</w:t>
      </w:r>
      <w:r w:rsidR="007A54E7">
        <w:t>eis</w:t>
      </w:r>
      <w:r>
        <w:t xml:space="preserve">, </w:t>
      </w:r>
      <w:r w:rsidR="007A54E7">
        <w:t xml:space="preserve">enquanto </w:t>
      </w:r>
      <w:r>
        <w:t xml:space="preserve">as avaliações eram </w:t>
      </w:r>
      <w:r w:rsidR="007A54E7">
        <w:t xml:space="preserve">feitas exclusivamente por meio </w:t>
      </w:r>
      <w:r>
        <w:t>de exames e questionários.</w:t>
      </w:r>
    </w:p>
    <w:p w14:paraId="4B6E96C6" w14:textId="5A604B38" w:rsidR="00984163" w:rsidRDefault="000E7F95" w:rsidP="006431FA">
      <w:r>
        <w:t>Neste período</w:t>
      </w:r>
      <w:r w:rsidR="006431FA">
        <w:t xml:space="preserve"> o professor era a principal fonte de conhecimento, os alunos agiam de forma submissa e com admiração, eles recebiam de seus mentores os ensinamentos </w:t>
      </w:r>
      <w:r w:rsidR="00C154F1">
        <w:t xml:space="preserve">e buscavam mais informações </w:t>
      </w:r>
      <w:r w:rsidR="00E7120D">
        <w:t>através da</w:t>
      </w:r>
      <w:r w:rsidR="006431FA">
        <w:t xml:space="preserve"> leitura (FÜHR, 2018).</w:t>
      </w:r>
    </w:p>
    <w:p w14:paraId="11A77158" w14:textId="77777777" w:rsidR="00984163" w:rsidRDefault="00984163" w:rsidP="006431FA"/>
    <w:p w14:paraId="20AD4916" w14:textId="10B1DF84" w:rsidR="00984163" w:rsidRDefault="00984163" w:rsidP="00984163">
      <w:pPr>
        <w:pStyle w:val="Ttulo2"/>
      </w:pPr>
      <w:bookmarkStart w:id="12" w:name="_Toc25092740"/>
      <w:r>
        <w:t>Educação 2.0</w:t>
      </w:r>
      <w:bookmarkEnd w:id="12"/>
      <w:r>
        <w:t xml:space="preserve"> </w:t>
      </w:r>
    </w:p>
    <w:p w14:paraId="12D888EC" w14:textId="77777777" w:rsidR="00984163" w:rsidRPr="00984163" w:rsidRDefault="00984163" w:rsidP="00984163"/>
    <w:p w14:paraId="32D9A729" w14:textId="77777777" w:rsidR="00984163" w:rsidRDefault="00984163" w:rsidP="00984163">
      <w:r>
        <w:t xml:space="preserve">Influenciada pela revolução industrial, esse novo modelo de escola apresentou características utilizadas na produção industrial como a de tarefas repetidas, </w:t>
      </w:r>
      <w:r>
        <w:lastRenderedPageBreak/>
        <w:t>mecânicas e individualizadas. Essa abordagem tinha como objetivo principal treinar o aluno para o mercado de trabalho e a sociedade. Para Almeida (2019) a educação 2.0 tem foco voltado para a importância de desenvolver novos projetos em grupo e utilizar tecnologias como o hardware e software Arduino.</w:t>
      </w:r>
    </w:p>
    <w:p w14:paraId="6670B183" w14:textId="66C32636" w:rsidR="00423A97" w:rsidRDefault="00984163" w:rsidP="008F2846">
      <w:r>
        <w:t>Segundo Gomes (2016) no cenário da educação 2.0 surge o aprendizado formal online fechado, onde para disseminar os conteúdos criados são utilizadas páginas da web, formulários online, testes, e-port</w:t>
      </w:r>
      <w:r w:rsidR="008F2846">
        <w:t>i</w:t>
      </w:r>
      <w:r>
        <w:t>fólios e repositórios de mídia, os conteúdos produzidos passam a ter formatos específicos, mas não são editáveis por todos e a autoria tem agora uma equipe pedagógica, as avaliações acrescentam a auto avaliação e avaliações online. Ainda segundo Gomes (2016) a principal característica acrescentada são os serviços web, os navegadores e sistemas de busca na web.</w:t>
      </w:r>
    </w:p>
    <w:p w14:paraId="679DD4CF" w14:textId="77777777" w:rsidR="00423A97" w:rsidRDefault="00423A97" w:rsidP="008F2846"/>
    <w:p w14:paraId="7380874A" w14:textId="77777777" w:rsidR="00423A97" w:rsidRDefault="00423A97" w:rsidP="00423A97">
      <w:pPr>
        <w:pStyle w:val="Ttulo2"/>
      </w:pPr>
      <w:bookmarkStart w:id="13" w:name="_Toc25092741"/>
      <w:r>
        <w:t>Educação 3.0</w:t>
      </w:r>
      <w:bookmarkEnd w:id="13"/>
    </w:p>
    <w:p w14:paraId="24D31FFD" w14:textId="77777777" w:rsidR="00423A97" w:rsidRDefault="00423A97" w:rsidP="00423A97">
      <w:pPr>
        <w:rPr>
          <w:rFonts w:cs="Arial"/>
          <w:szCs w:val="24"/>
        </w:rPr>
      </w:pPr>
    </w:p>
    <w:p w14:paraId="366740D8" w14:textId="77777777" w:rsidR="001502C5" w:rsidRDefault="006444F4" w:rsidP="00423A97">
      <w:r>
        <w:t>A</w:t>
      </w:r>
      <w:r w:rsidR="00423A97">
        <w:t xml:space="preserve"> era da informação e a globalização</w:t>
      </w:r>
      <w:r>
        <w:t xml:space="preserve"> fizeram com que o</w:t>
      </w:r>
      <w:r w:rsidR="00423A97">
        <w:t xml:space="preserve"> ensino </w:t>
      </w:r>
      <w:r>
        <w:t>se adaptasse</w:t>
      </w:r>
      <w:r w:rsidR="00423A97">
        <w:t xml:space="preserve"> às novas tecnologias </w:t>
      </w:r>
      <w:r>
        <w:t xml:space="preserve">e a possibilidade destas tecnologias serem </w:t>
      </w:r>
      <w:r w:rsidR="00423A97">
        <w:t>utilizadas</w:t>
      </w:r>
      <w:r>
        <w:t xml:space="preserve"> tanto</w:t>
      </w:r>
      <w:r w:rsidR="00423A97">
        <w:t xml:space="preserve"> no ambiente escolar</w:t>
      </w:r>
      <w:r>
        <w:t xml:space="preserve"> quanto fora dele</w:t>
      </w:r>
      <w:r w:rsidR="00423A97">
        <w:t xml:space="preserve">. Conforme </w:t>
      </w:r>
      <w:proofErr w:type="spellStart"/>
      <w:r w:rsidR="00423A97">
        <w:t>Barcia</w:t>
      </w:r>
      <w:proofErr w:type="spellEnd"/>
      <w:r w:rsidR="00423A97">
        <w:t xml:space="preserve"> et al (1999), a tecnologia nos computadores apresenta várias virtudes, entre elas a </w:t>
      </w:r>
      <w:r>
        <w:t xml:space="preserve">de </w:t>
      </w:r>
      <w:r w:rsidR="00423A97">
        <w:t>possibilitar várias formas de relações, enriquecendo as experiências dos indivíduos, colab</w:t>
      </w:r>
      <w:r>
        <w:t xml:space="preserve">orando em seu </w:t>
      </w:r>
      <w:r w:rsidR="00423A97">
        <w:t xml:space="preserve">desenvolvimento e possibilitando a construção do conhecimento através de explorações autônomas e independentes por parte do sujeito. </w:t>
      </w:r>
    </w:p>
    <w:p w14:paraId="527EFB5C" w14:textId="7AF7CAD0" w:rsidR="00423A97" w:rsidRDefault="00423A97" w:rsidP="00423A97">
      <w:r>
        <w:t>Com a utilização de computadores e da internet, sugiram</w:t>
      </w:r>
      <w:r w:rsidR="001502C5">
        <w:t xml:space="preserve"> os </w:t>
      </w:r>
      <w:r w:rsidR="005A0A44">
        <w:t>A</w:t>
      </w:r>
      <w:r>
        <w:t xml:space="preserve">mbientes </w:t>
      </w:r>
      <w:r w:rsidR="005A0A44">
        <w:t>V</w:t>
      </w:r>
      <w:r>
        <w:t xml:space="preserve">irtuais de </w:t>
      </w:r>
      <w:r w:rsidR="005A0A44">
        <w:t>A</w:t>
      </w:r>
      <w:r>
        <w:t>prendizagem</w:t>
      </w:r>
      <w:r w:rsidR="001502C5">
        <w:t>. Ou seja, sistemas</w:t>
      </w:r>
      <w:r>
        <w:t xml:space="preserve"> que disponibiliza</w:t>
      </w:r>
      <w:r w:rsidR="001502C5">
        <w:t>m</w:t>
      </w:r>
      <w:r>
        <w:t xml:space="preserve"> diversas ferramentas </w:t>
      </w:r>
      <w:r w:rsidR="001502C5">
        <w:t>para auxiliar n</w:t>
      </w:r>
      <w:r>
        <w:t>o aprendizado à distância</w:t>
      </w:r>
      <w:r w:rsidR="001502C5">
        <w:t xml:space="preserve"> e apoiar o ensino presencial, podendo ser</w:t>
      </w:r>
      <w:r>
        <w:t xml:space="preserve"> utilizados como </w:t>
      </w:r>
      <w:r w:rsidR="001502C5">
        <w:t>principal plataforma para</w:t>
      </w:r>
      <w:r>
        <w:t xml:space="preserve"> avaliações, discussões em grupo</w:t>
      </w:r>
      <w:r w:rsidR="001502C5">
        <w:t xml:space="preserve"> e</w:t>
      </w:r>
      <w:r>
        <w:t xml:space="preserve"> compartilhamento de materiais. O </w:t>
      </w:r>
      <w:r w:rsidR="005A0A44">
        <w:t xml:space="preserve">conceito relacionado ao </w:t>
      </w:r>
      <w:r>
        <w:t xml:space="preserve">Ambiente Virtual de Aprendizagem (AVA), de acordo com Almeida (2004), “relaciona-se à sistemas computacionais, destinados ao suporte de atividades mediadas pelas tecnologias de informação e comunicação”. </w:t>
      </w:r>
    </w:p>
    <w:p w14:paraId="6C7DD914" w14:textId="57745EC8" w:rsidR="00423A97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>O Moodle, é um exemplo desse tipo de plataforma que integra a tecnologia à educação e segundo Ribeiro e Mendonça (2007), é uma plataforma</w:t>
      </w:r>
      <w:r w:rsidR="000C7BF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Open </w:t>
      </w:r>
      <w:proofErr w:type="spellStart"/>
      <w:r>
        <w:rPr>
          <w:rFonts w:cs="Arial"/>
          <w:szCs w:val="24"/>
        </w:rPr>
        <w:t>Source</w:t>
      </w:r>
      <w:proofErr w:type="spellEnd"/>
      <w:r>
        <w:rPr>
          <w:rFonts w:cs="Arial"/>
          <w:szCs w:val="24"/>
        </w:rPr>
        <w:t xml:space="preserve">, e que objetiva o gerenciamento de aprendizado e de trabalho colaborativo em ambiente </w:t>
      </w:r>
      <w:r>
        <w:rPr>
          <w:rFonts w:cs="Arial"/>
          <w:szCs w:val="24"/>
        </w:rPr>
        <w:lastRenderedPageBreak/>
        <w:t>virtual, permitido a criação e administração de cursos on-line, grupos de trabalho e comunidades de aprendizagem.</w:t>
      </w:r>
    </w:p>
    <w:p w14:paraId="334BE687" w14:textId="6ECC8E79" w:rsidR="00813E21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Entretanto, apesar de integrarem uma série de tecnologias e </w:t>
      </w:r>
      <w:r w:rsidR="00475118">
        <w:rPr>
          <w:rFonts w:cs="Arial"/>
          <w:szCs w:val="24"/>
        </w:rPr>
        <w:t>incentivar</w:t>
      </w:r>
      <w:r>
        <w:rPr>
          <w:rFonts w:cs="Arial"/>
          <w:szCs w:val="24"/>
        </w:rPr>
        <w:t xml:space="preserve"> o aluno a ser autor de sua aprendizagem, essas ferramentas não disponibilizam, até o presente momento, a possibilidade de relacionar as avaliaçõe</w:t>
      </w:r>
      <w:r w:rsidR="00475118">
        <w:rPr>
          <w:rFonts w:cs="Arial"/>
          <w:szCs w:val="24"/>
        </w:rPr>
        <w:t xml:space="preserve">s aplicadas e os </w:t>
      </w:r>
      <w:r>
        <w:rPr>
          <w:rFonts w:cs="Arial"/>
          <w:szCs w:val="24"/>
        </w:rPr>
        <w:t>resultados</w:t>
      </w:r>
      <w:r w:rsidR="00475118">
        <w:rPr>
          <w:rFonts w:cs="Arial"/>
          <w:szCs w:val="24"/>
        </w:rPr>
        <w:t xml:space="preserve"> obtidos, para assim</w:t>
      </w:r>
      <w:r>
        <w:rPr>
          <w:rFonts w:cs="Arial"/>
          <w:szCs w:val="24"/>
        </w:rPr>
        <w:t xml:space="preserve"> 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>ecomenda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materia</w:t>
      </w:r>
      <w:r w:rsidR="00475118">
        <w:rPr>
          <w:rFonts w:cs="Arial"/>
          <w:szCs w:val="24"/>
        </w:rPr>
        <w:t>is</w:t>
      </w:r>
      <w:r w:rsidR="001F0C60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de estudo </w:t>
      </w:r>
      <w:r w:rsidR="001F0C60">
        <w:rPr>
          <w:rFonts w:cs="Arial"/>
          <w:szCs w:val="24"/>
        </w:rPr>
        <w:t xml:space="preserve">personalizados </w:t>
      </w:r>
      <w:r w:rsidR="00475118">
        <w:rPr>
          <w:rFonts w:cs="Arial"/>
          <w:szCs w:val="24"/>
        </w:rPr>
        <w:t>ao aluno</w:t>
      </w:r>
      <w:r w:rsidR="001F0C60">
        <w:rPr>
          <w:rFonts w:cs="Arial"/>
          <w:szCs w:val="24"/>
        </w:rPr>
        <w:t>,</w:t>
      </w:r>
      <w:r w:rsidR="00475118">
        <w:rPr>
          <w:rFonts w:cs="Arial"/>
          <w:szCs w:val="24"/>
        </w:rPr>
        <w:t xml:space="preserve"> considerando o seu desempenho</w:t>
      </w:r>
      <w:r w:rsidR="001F0C60">
        <w:rPr>
          <w:rFonts w:cs="Arial"/>
          <w:szCs w:val="24"/>
        </w:rPr>
        <w:t xml:space="preserve"> nestas ava</w:t>
      </w:r>
      <w:r w:rsidR="0093430E">
        <w:rPr>
          <w:rFonts w:cs="Arial"/>
          <w:szCs w:val="24"/>
        </w:rPr>
        <w:t>l</w:t>
      </w:r>
      <w:r w:rsidR="001F0C60">
        <w:rPr>
          <w:rFonts w:cs="Arial"/>
          <w:szCs w:val="24"/>
        </w:rPr>
        <w:t>iações</w:t>
      </w:r>
      <w:r>
        <w:rPr>
          <w:rFonts w:cs="Arial"/>
          <w:szCs w:val="24"/>
        </w:rPr>
        <w:t xml:space="preserve">. </w:t>
      </w:r>
    </w:p>
    <w:p w14:paraId="464EC3C5" w14:textId="77777777" w:rsidR="00813E21" w:rsidRDefault="00813E21" w:rsidP="00423A97">
      <w:pPr>
        <w:rPr>
          <w:rFonts w:cs="Arial"/>
          <w:szCs w:val="24"/>
        </w:rPr>
      </w:pPr>
    </w:p>
    <w:p w14:paraId="4AC27308" w14:textId="0A831336" w:rsidR="00813E21" w:rsidRDefault="00813E21" w:rsidP="00813E21">
      <w:pPr>
        <w:pStyle w:val="Ttulo2"/>
      </w:pPr>
      <w:bookmarkStart w:id="14" w:name="_Toc25092742"/>
      <w:r>
        <w:t>Educação 4.0</w:t>
      </w:r>
      <w:bookmarkEnd w:id="14"/>
      <w:r>
        <w:t xml:space="preserve"> </w:t>
      </w:r>
    </w:p>
    <w:p w14:paraId="6184A3DB" w14:textId="77777777" w:rsidR="00813E21" w:rsidRPr="00813E21" w:rsidRDefault="00813E21" w:rsidP="00813E21"/>
    <w:p w14:paraId="20C3D326" w14:textId="2809482A" w:rsidR="00813E21" w:rsidRDefault="00813E21" w:rsidP="00813E21">
      <w:r>
        <w:t xml:space="preserve">Assim como aconteceu na </w:t>
      </w:r>
      <w:r w:rsidR="001848AE">
        <w:t>E</w:t>
      </w:r>
      <w:r>
        <w:t>ducação 2.0</w:t>
      </w:r>
      <w:r w:rsidR="001848AE">
        <w:t>,</w:t>
      </w:r>
      <w:r>
        <w:t xml:space="preserve"> a indústria tem grande influência nessa mudança ditando a regra do que o mercado de trabalho e a sociedade precisa para essa nova evolução. O conhecimento não está apenas em um lugar, mas sim é onipresente em qualquer lugar do mundo onde se tem acesso à internet e a informação. Nesse novo modelo o educador torna-se apenas um direcionador para os alunos conseguirem filtrar, organizar e transformar toda essa informação em conhecimento para ajudar a sociedade 4.0 (FÜHR, 2018). </w:t>
      </w:r>
    </w:p>
    <w:p w14:paraId="13881919" w14:textId="77777777" w:rsidR="00813E21" w:rsidRDefault="00813E21" w:rsidP="00813E21">
      <w:r>
        <w:t>Segundo De Jesus (2019) avaliando o contexto apresentado não é possível imaginar as escolas isoladas em “grandes bolhas”, mas também é preciso considerar que a tecnologia não atende a todos de forma homogênea, ou seja dentro de um mesmo ambiente é possível encontrar uma espécie de “lapso tecnológico” entre educandos e educadores, os educandos são nativos tecnológicos e utilizam os dispositivos móveis para leitura e comunicação, os educadores por sua vez não acompanham com a mesma dinâmica os avanços tecnológicos e tendem a questionar se a tecnologia é uma distração e pode atrapalhar o ensino. É possível então destacar o grande desafio do educador na educação 4.0 de promover um ambiente mais dinâmico para os alunos, é preciso considerar que a tecnologia não tem o objetivo de substituir os métodos de ensinos existentes, elas devem ser incorporadas a estes métodos existentes.</w:t>
      </w:r>
    </w:p>
    <w:p w14:paraId="673781B6" w14:textId="77777777" w:rsidR="00813E21" w:rsidRDefault="00813E21" w:rsidP="00813E21">
      <w:r>
        <w:t xml:space="preserve">Outro dos grandes desafios da educação 4.0 é compreender a nova forma de aprender dos educandos, baseado na tecnologia, considerando que ele convive cotidianamente e se comunica através das redes sociais digitais que promovem uma alfabetização cultural. Os educandos aprendem em ambientes complexos, incertos, resolvem problemas de forma autônoma, e adquirem rapidamente complexas </w:t>
      </w:r>
      <w:r>
        <w:lastRenderedPageBreak/>
        <w:t>habilidades técnicas e compartilham com os outros riscos e objetivos de forma flexível. O educador precisa compreender que o educando tem ao seu alcance a possibilidade de consumir, buscar, processar, avaliar e selecionar a informação através de diferentes relações e contatos, produz conteúdo e experiências com as palavras, imagens, sons, movimentos e hipertexto (FÜHR, 2018).</w:t>
      </w:r>
    </w:p>
    <w:p w14:paraId="32A19DD3" w14:textId="77777777" w:rsidR="00490267" w:rsidRDefault="00813E21" w:rsidP="00813E21">
      <w:r>
        <w:t xml:space="preserve">Para </w:t>
      </w:r>
      <w:proofErr w:type="spellStart"/>
      <w:r>
        <w:t>Balsan</w:t>
      </w:r>
      <w:proofErr w:type="spellEnd"/>
      <w:r>
        <w:t xml:space="preserve"> (2019) outro grande pilar da educação 4.0 é o método de avaliação, hoje a avaliação escolar é feita de maneira tradicional, por meio de trabalhos e provas, que verificam se os alunos memorizam os conteúdos visto em sala de aula, mas é comum perceber que em muitos casos os alunos não aprendem, apenas memorizam conteúdos e fórmulas. Esse método tradicional tem como objetivo apenas verificar acertos e erros, ignorando o que de fato o aluno aprendeu, o principal problema é o método de avaliação tradicional que visa apenas a avaliação por meio de uma prova que dura em média 50 minutos e os resultados obtidos são utilizados para melhorar a relação ensino-aprendizagem. Para </w:t>
      </w:r>
      <w:proofErr w:type="spellStart"/>
      <w:r>
        <w:t>Balsan</w:t>
      </w:r>
      <w:proofErr w:type="spellEnd"/>
      <w:r>
        <w:t xml:space="preserve"> (2019) as escolas possuem softwares para gestão, que computam notas, faltas e materiais de apoio onde os alunos conseguem realizar consultas. Com a aplicação da prova para avaliar o conhecimento do aluno, o professor deve corrigir e registrar a nota obtida pelo aluno, este aceita com o intuito simplesmente de concluir a disciplina, sem reprovar.</w:t>
      </w:r>
    </w:p>
    <w:p w14:paraId="452D1B41" w14:textId="77777777" w:rsidR="00490267" w:rsidRDefault="00490267" w:rsidP="00813E21"/>
    <w:p w14:paraId="13373F4F" w14:textId="076BA280" w:rsidR="00490267" w:rsidRDefault="00490267" w:rsidP="00490267">
      <w:pPr>
        <w:pStyle w:val="Ttulo3"/>
      </w:pPr>
      <w:bookmarkStart w:id="15" w:name="_Toc25092743"/>
      <w:r>
        <w:t>Papel do Professor</w:t>
      </w:r>
      <w:bookmarkEnd w:id="15"/>
      <w:r>
        <w:t xml:space="preserve"> </w:t>
      </w:r>
    </w:p>
    <w:p w14:paraId="4745AE30" w14:textId="77777777" w:rsidR="00490267" w:rsidRPr="00490267" w:rsidRDefault="00490267" w:rsidP="00490267"/>
    <w:p w14:paraId="4984848D" w14:textId="77777777" w:rsidR="00490267" w:rsidRDefault="00490267" w:rsidP="00490267">
      <w:r>
        <w:t>O professor figura em diversos papeis ao longo desse ciclo evolutivo, na educação 1.0 ele começa como uma autoridade incontestada. Na educação 2.0 o professor surge como fonte do conhecimento, e não apenas mais como uma figura autoritária. Na educação 3.0 o professor começa a exercer a figura de mentor e um facilitador na busca pelo aprendizado e conhecimento (GOMES, 2016).</w:t>
      </w:r>
    </w:p>
    <w:p w14:paraId="7BDE00AB" w14:textId="7D99922C" w:rsidR="00490267" w:rsidRDefault="00490267" w:rsidP="00490267">
      <w:r>
        <w:t>A quarta revolução industrial permite a tecnologia a experiência de aprendizagem, fazendo os alunos se esforçarem nos estudos porque se guiam pelo interesse, e o professor consegue monitorar o processo ensino-aprendizagem, com dados detalhados que permite avaliações e melhorias na experiência de ensino e aprendizagem (Andrade, 2018).</w:t>
      </w:r>
    </w:p>
    <w:p w14:paraId="07898FE8" w14:textId="77777777" w:rsidR="00490267" w:rsidRDefault="00490267" w:rsidP="00490267"/>
    <w:p w14:paraId="0ECC8C19" w14:textId="37F2120E" w:rsidR="00490267" w:rsidRDefault="00490267" w:rsidP="00490267">
      <w:pPr>
        <w:pStyle w:val="Ttulo3"/>
      </w:pPr>
      <w:bookmarkStart w:id="16" w:name="_Toc25092744"/>
      <w:r>
        <w:t>Papel do Aluno</w:t>
      </w:r>
      <w:bookmarkEnd w:id="16"/>
    </w:p>
    <w:p w14:paraId="5CAB6DA3" w14:textId="77777777" w:rsidR="00490267" w:rsidRPr="00490267" w:rsidRDefault="00490267" w:rsidP="00490267"/>
    <w:p w14:paraId="47C261BD" w14:textId="77777777" w:rsidR="00525FC0" w:rsidRDefault="00490267" w:rsidP="00490267">
      <w:r>
        <w:lastRenderedPageBreak/>
        <w:t xml:space="preserve">O aluno figura em lado oposto ao professor, porém com a evolução do tempo, eles passam a ter papéis semelhantes, durante a fase da educação 1.0 os alunos têm um papel passivo, onde apenas observa e aprende com o professor, também durante esse período a autonomia do estudante é restrito ao estudo de casa e limitado ao material escolar e a biblioteca. Durante a educação 2.0 os alunos passam a ter um papel de participantes reflexivos, onde participam e contribuem para o aprendizado do coletivo, sua autonomia é voltada para </w:t>
      </w:r>
      <w:proofErr w:type="gramStart"/>
      <w:r>
        <w:t>uma auto</w:t>
      </w:r>
      <w:proofErr w:type="gramEnd"/>
      <w:r>
        <w:t xml:space="preserve"> orientação estruturada por semana ou por tópicos e com acessos online a informação (GOMES, 2016).</w:t>
      </w:r>
    </w:p>
    <w:p w14:paraId="4DDB050B" w14:textId="77777777" w:rsidR="00525FC0" w:rsidRDefault="00525FC0" w:rsidP="00490267"/>
    <w:p w14:paraId="2FDA03B9" w14:textId="04E031EE" w:rsidR="00525FC0" w:rsidRDefault="00525FC0" w:rsidP="00525FC0">
      <w:pPr>
        <w:pStyle w:val="Ttulo2"/>
      </w:pPr>
      <w:bookmarkStart w:id="17" w:name="_Toc25092745"/>
      <w:r>
        <w:t>Inteligência Artificial</w:t>
      </w:r>
      <w:bookmarkEnd w:id="17"/>
    </w:p>
    <w:p w14:paraId="59CDA4A6" w14:textId="77777777" w:rsidR="00525FC0" w:rsidRDefault="00525FC0" w:rsidP="00525FC0"/>
    <w:p w14:paraId="1397AD26" w14:textId="1FEBB9A9" w:rsidR="00B709B6" w:rsidRDefault="00525FC0" w:rsidP="00B709B6">
      <w:r>
        <w:t xml:space="preserve">Segundo Russell e </w:t>
      </w:r>
      <w:proofErr w:type="spellStart"/>
      <w:r>
        <w:t>Norvig</w:t>
      </w:r>
      <w:proofErr w:type="spellEnd"/>
      <w:r>
        <w:t xml:space="preserve"> (2009) existe inúmeras definições para Inteligência Artificial, sendo esse o reflexo das particularidades de cada campo de conhecimento. Eles listam oito delas agrupadas em duas dimensões as relativas à pensamento, processos e raciocínio e as relativas à comportamento. A Tabela 1 mostra as definições divididas entre o desempenho humano e de racionalidade.</w:t>
      </w:r>
    </w:p>
    <w:p w14:paraId="313E4AC8" w14:textId="77777777" w:rsidR="00400A5C" w:rsidRDefault="00400A5C" w:rsidP="00B709B6"/>
    <w:p w14:paraId="53A7DB28" w14:textId="77777777" w:rsidR="00B709B6" w:rsidRDefault="00C411D6" w:rsidP="00B709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201E38" wp14:editId="14341533">
            <wp:extent cx="5400040" cy="28009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6C" w14:textId="74C2376C" w:rsidR="00C411D6" w:rsidRDefault="00B709B6" w:rsidP="00B709B6">
      <w:pPr>
        <w:pStyle w:val="SemEspaamento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B5704">
          <w:rPr>
            <w:noProof/>
          </w:rPr>
          <w:t>1</w:t>
        </w:r>
      </w:fldSimple>
      <w:r>
        <w:t xml:space="preserve"> - </w:t>
      </w:r>
      <w:proofErr w:type="spellStart"/>
      <w:r w:rsidRPr="00B709B6">
        <w:t>Algumas</w:t>
      </w:r>
      <w:proofErr w:type="spellEnd"/>
      <w:r w:rsidRPr="00B709B6">
        <w:t xml:space="preserve"> </w:t>
      </w:r>
      <w:proofErr w:type="spellStart"/>
      <w:r w:rsidRPr="00B709B6">
        <w:t>definições</w:t>
      </w:r>
      <w:proofErr w:type="spellEnd"/>
      <w:r w:rsidRPr="00B709B6">
        <w:t xml:space="preserve"> de </w:t>
      </w:r>
      <w:proofErr w:type="spellStart"/>
      <w:r w:rsidRPr="00B709B6">
        <w:t>inteligência</w:t>
      </w:r>
      <w:proofErr w:type="spellEnd"/>
      <w:r w:rsidRPr="00B709B6">
        <w:t xml:space="preserve"> artificial. Fonte: Russel e </w:t>
      </w:r>
      <w:proofErr w:type="spellStart"/>
      <w:r w:rsidRPr="00B709B6">
        <w:t>Norvig</w:t>
      </w:r>
      <w:proofErr w:type="spellEnd"/>
      <w:r w:rsidRPr="00B709B6">
        <w:t xml:space="preserve"> (2009)</w:t>
      </w:r>
      <w:r>
        <w:t>.</w:t>
      </w:r>
    </w:p>
    <w:p w14:paraId="3AA11F4C" w14:textId="77777777" w:rsidR="00541AFA" w:rsidRDefault="00541AFA" w:rsidP="00C411D6">
      <w:pPr>
        <w:ind w:firstLine="0"/>
        <w:jc w:val="center"/>
      </w:pPr>
    </w:p>
    <w:p w14:paraId="7057579D" w14:textId="77777777" w:rsidR="00541AFA" w:rsidRDefault="00541AFA" w:rsidP="00541AFA">
      <w:r>
        <w:t xml:space="preserve">Para Russell e </w:t>
      </w:r>
      <w:proofErr w:type="spellStart"/>
      <w:r>
        <w:t>Norvig</w:t>
      </w:r>
      <w:proofErr w:type="spellEnd"/>
      <w:r>
        <w:t xml:space="preserve"> (2009), historicamente essas quatro estratégias são seguidas até hoje para o estudo da IA, cada uma delas por pessoas diferentes com métodos diferentes. Uma abordagem centrada nos seres humanos deve ser em parte uma ciência empírica, envolvendo hipóteses e confirmação experimental. Uma </w:t>
      </w:r>
      <w:r>
        <w:lastRenderedPageBreak/>
        <w:t>abordagem racionalista envolve uma combinação de matemática e engenharia. Cada grupo tem ao mesmo tempo desacreditado e ajudado o outro.</w:t>
      </w:r>
    </w:p>
    <w:p w14:paraId="61C923A9" w14:textId="77777777" w:rsidR="00541AFA" w:rsidRDefault="00541AFA" w:rsidP="00541AFA">
      <w:r>
        <w:t>O teste de Turing, proposto por Alan Turing (1950) utilizou seis disciplinas que compõem a maior parte da IA até os dias atuais que são o processamento de linguagem natural, representação de conhecimento, raciocínio, aprendizado de máquina, visão computacional e robótica (RUSSELL e NORVIG 2009).</w:t>
      </w:r>
    </w:p>
    <w:p w14:paraId="01F5791B" w14:textId="77777777" w:rsidR="00F10E2A" w:rsidRDefault="00541AFA" w:rsidP="00541AFA">
      <w:r>
        <w:t xml:space="preserve">Segundo Russell e </w:t>
      </w:r>
      <w:proofErr w:type="spellStart"/>
      <w:r>
        <w:t>Norvig</w:t>
      </w:r>
      <w:proofErr w:type="spellEnd"/>
      <w:r>
        <w:t xml:space="preserve"> (2009), um agente é tudo aquilo pode interagir com um ambiente, percebendo alterações através de sensores e agindo sobre esse ambiente com atuadores. A Figura 2 mostra esse esquema de forma simples. Um exemplo de um agente humano que tem olhos, ouvidos e outros órgãos como sensores, e tem mãos, pernas, boca e outras partes do corpo que servem como atuadores. Um agente robótico pode ter câmeras e detectores da faixa de infravermelho funcionando como sensores e vários motores como atuadores.</w:t>
      </w:r>
    </w:p>
    <w:p w14:paraId="78899B54" w14:textId="77777777" w:rsidR="00F10E2A" w:rsidRDefault="00F10E2A" w:rsidP="00541AFA"/>
    <w:p w14:paraId="02B469FB" w14:textId="77777777" w:rsidR="00F10E2A" w:rsidRDefault="00F10E2A" w:rsidP="00F10E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372BCC" wp14:editId="7D980FF7">
            <wp:extent cx="1981200" cy="1631950"/>
            <wp:effectExtent l="0" t="0" r="0" b="6350"/>
            <wp:docPr id="2" name="Imagem 2" descr="Resultado de imagem para Agentes interagem com ambi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Agentes interagem com ambien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B94" w14:textId="4D2CBA74" w:rsidR="00F10E2A" w:rsidRDefault="00F10E2A" w:rsidP="00F10E2A">
      <w:pPr>
        <w:pStyle w:val="SemEspaamento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B5704">
          <w:rPr>
            <w:noProof/>
          </w:rPr>
          <w:t>2</w:t>
        </w:r>
      </w:fldSimple>
      <w:r>
        <w:t xml:space="preserve"> - </w:t>
      </w:r>
      <w:proofErr w:type="spellStart"/>
      <w:r w:rsidRPr="00F10E2A">
        <w:t>Esquema</w:t>
      </w:r>
      <w:proofErr w:type="spellEnd"/>
      <w:r w:rsidRPr="00F10E2A">
        <w:t xml:space="preserve"> de um </w:t>
      </w:r>
      <w:proofErr w:type="spellStart"/>
      <w:r w:rsidRPr="00F10E2A">
        <w:t>agente</w:t>
      </w:r>
      <w:proofErr w:type="spellEnd"/>
      <w:r w:rsidRPr="00F10E2A">
        <w:t xml:space="preserve"> e o </w:t>
      </w:r>
      <w:proofErr w:type="spellStart"/>
      <w:r w:rsidRPr="00F10E2A">
        <w:t>ambiente</w:t>
      </w:r>
      <w:proofErr w:type="spellEnd"/>
      <w:r w:rsidRPr="00F10E2A">
        <w:t xml:space="preserve">. Fonte: Russel e </w:t>
      </w:r>
      <w:proofErr w:type="spellStart"/>
      <w:r w:rsidRPr="00F10E2A">
        <w:t>Norvig</w:t>
      </w:r>
      <w:proofErr w:type="spellEnd"/>
      <w:r w:rsidRPr="00F10E2A">
        <w:t xml:space="preserve"> (2009)</w:t>
      </w:r>
      <w:r>
        <w:t>.</w:t>
      </w:r>
    </w:p>
    <w:p w14:paraId="0D71D4E7" w14:textId="63014954" w:rsidR="00F10E2A" w:rsidRDefault="00F10E2A" w:rsidP="00F10E2A">
      <w:pPr>
        <w:pStyle w:val="SemEspaamento"/>
      </w:pPr>
    </w:p>
    <w:p w14:paraId="69BF09ED" w14:textId="77777777" w:rsidR="002277A3" w:rsidRDefault="002277A3" w:rsidP="002277A3">
      <w:pPr>
        <w:pStyle w:val="Ttulo3"/>
      </w:pPr>
      <w:bookmarkStart w:id="18" w:name="_Toc25092746"/>
      <w:r>
        <w:t>Aprendizado de Máquina (</w:t>
      </w:r>
      <w:proofErr w:type="spellStart"/>
      <w:r>
        <w:t>Machine</w:t>
      </w:r>
      <w:proofErr w:type="spellEnd"/>
      <w:r>
        <w:t xml:space="preserve"> Learning)</w:t>
      </w:r>
      <w:bookmarkEnd w:id="18"/>
    </w:p>
    <w:p w14:paraId="60ECC926" w14:textId="77777777" w:rsidR="002277A3" w:rsidRDefault="002277A3" w:rsidP="002277A3"/>
    <w:p w14:paraId="43670A2F" w14:textId="5675FEE6" w:rsidR="00F10E2A" w:rsidRDefault="002277A3" w:rsidP="002277A3">
      <w:r>
        <w:t xml:space="preserve">Aprendizado de Máquina (AM) é uma área da Inteligência Artificial cujo objetivo é o desenvolvimento de técnicas computacionais sobre o aprendizado bem como a construção de sistemas capazes de adquirir conhecimento de forma automática. Um sistema de aprendizado é um programa de computador que toma decisões baseado em experiências acumuladas através da solução bem-sucedida de problemas anteriores. Os diversos sistemas de aprendizado de máquina possuem características particulares e comuns que possibilitam sua </w:t>
      </w:r>
      <w:proofErr w:type="spellStart"/>
      <w:r>
        <w:t>classificão</w:t>
      </w:r>
      <w:proofErr w:type="spellEnd"/>
      <w:r>
        <w:t xml:space="preserve"> quanto à linguagem de descrição, modo, paradigma e forma de aprendizado utilizado (MONARD e BARANAUSKAS, 2003).</w:t>
      </w:r>
    </w:p>
    <w:p w14:paraId="22C34597" w14:textId="77777777" w:rsidR="005C043A" w:rsidRDefault="005C043A" w:rsidP="005C043A">
      <w:r>
        <w:lastRenderedPageBreak/>
        <w:t>Conforme Souto (2003), técnicas de AM podem ser divididas, de maneira geral, em aprendizado supervisionado e aprendizado não supervisionado. Se antes do processo de aprendizado o indutor recebe um conjunto de exemplos, cada exemplo sendo formado por um conjunto de atributos de entrada e um conjunto de atributos de saída (rótulos), então esse tipo de aprendizado pode ser classificado como aprendizado supervisionado. Em contraste, aprendizado não supervisionado é realizado quando, para cada exemplo, apenas os atributos de entrada estão disponíveis. Essas técnicas de aprendizado são utilizadas quando o objetivo for encontrar em um conjunto de dados padrões ou tendências (aglomerados) que auxiliem o entendimento desses dados.</w:t>
      </w:r>
    </w:p>
    <w:p w14:paraId="07C0A735" w14:textId="2583E13C" w:rsidR="005C043A" w:rsidRDefault="005C043A" w:rsidP="005C043A">
      <w:r>
        <w:t xml:space="preserve">Para Russell e </w:t>
      </w:r>
      <w:proofErr w:type="spellStart"/>
      <w:r>
        <w:t>Norvig</w:t>
      </w:r>
      <w:proofErr w:type="spellEnd"/>
      <w:r>
        <w:t xml:space="preserve"> (2009), qualquer parte que integra um agente pode ser melhorada através dos dados utilizando técnicas de aprendizagem. Essas melhorias e as técnicas usadas para construí-los depende de quatro fatores principais, que componente deve ser melhorado, conhecimento prévio que o agente já tem, que representação é usada para os dados e para o componente e que feedback está disponível para aprendizagem.</w:t>
      </w:r>
    </w:p>
    <w:p w14:paraId="4F908B95" w14:textId="77777777" w:rsidR="005C043A" w:rsidRDefault="005C043A" w:rsidP="005C043A">
      <w:r>
        <w:t xml:space="preserve">Russell e </w:t>
      </w:r>
      <w:proofErr w:type="spellStart"/>
      <w:r>
        <w:t>Norvig</w:t>
      </w:r>
      <w:proofErr w:type="spellEnd"/>
      <w:r>
        <w:t xml:space="preserve"> (2009) explica que no feedback para aprendizagem existem três tipos principais que são:</w:t>
      </w:r>
    </w:p>
    <w:p w14:paraId="7747C4DE" w14:textId="77777777" w:rsidR="005C043A" w:rsidRDefault="005C043A" w:rsidP="005C043A">
      <w:r>
        <w:t>A aprendizagem não supervisionada, onde a partir da entrada o agente aprende padrões desses dados, a tarefa mais comum de aprendizagem não supervisionada é o agrupamento, onde é detectado grupos de exemplos de entrada potencialmente úteis.</w:t>
      </w:r>
    </w:p>
    <w:p w14:paraId="4F647D08" w14:textId="51963910" w:rsidR="005C043A" w:rsidRDefault="005C043A" w:rsidP="005C043A">
      <w:r>
        <w:t>Aprendizagem por reforço, o agente aprende a partir de uma série de reforços, recompensas ou punições. Onde por exemplo um agente de motorista de táxi automatizado onde a falta de gorjeta ao final de uma corrida pode indicar que algo saiu errado.</w:t>
      </w:r>
    </w:p>
    <w:p w14:paraId="02D91ADE" w14:textId="3E226DEE" w:rsidR="00251636" w:rsidRDefault="00251636" w:rsidP="00251636">
      <w:r>
        <w:t>E a aprendizagem supervisionada, o agente observa alguns exemplos de pares de entrada e saída, e aprende uma função que faz o mapeamento da entrada para a saída. Onde dado um conjunto de treinamento</w:t>
      </w:r>
      <w:r>
        <w:rPr>
          <w:b/>
          <w:bCs/>
        </w:rPr>
        <w:t xml:space="preserve"> </w:t>
      </w:r>
      <w:r>
        <w:t xml:space="preserve">de </w:t>
      </w:r>
      <w:r>
        <w:rPr>
          <w:i/>
          <w:iCs/>
        </w:rPr>
        <w:t xml:space="preserve">N </w:t>
      </w:r>
      <w:r>
        <w:t>pares (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de exemplos de entrada e saída é gerada uma função desconhecida </w:t>
      </w:r>
      <m:oMath>
        <m:r>
          <w:rPr>
            <w:rFonts w:ascii="Cambria Math" w:hAnsi="Cambria Math"/>
          </w:rPr>
          <m:t>y=f(x)</m:t>
        </m:r>
      </m:oMath>
      <w:r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49E0204C" w14:textId="3643DF79" w:rsidR="0088491E" w:rsidRDefault="0088491E" w:rsidP="00251636"/>
    <w:p w14:paraId="10E1C25F" w14:textId="016F6C9F" w:rsidR="0088491E" w:rsidRDefault="0088491E" w:rsidP="0088491E">
      <w:pPr>
        <w:pStyle w:val="Ttulo3"/>
      </w:pPr>
      <w:bookmarkStart w:id="19" w:name="_Toc25092747"/>
      <w:r>
        <w:t>KNN</w:t>
      </w:r>
      <w:bookmarkEnd w:id="19"/>
    </w:p>
    <w:p w14:paraId="2AA6D226" w14:textId="77777777" w:rsidR="0088491E" w:rsidRPr="0088491E" w:rsidRDefault="0088491E" w:rsidP="0088491E"/>
    <w:p w14:paraId="3FEA62B8" w14:textId="77777777" w:rsidR="0088491E" w:rsidRDefault="0088491E" w:rsidP="0088491E">
      <w:r>
        <w:lastRenderedPageBreak/>
        <w:t>Um dos grandes desafios dos pesquisadores é desenvolver métodos capazes de prever o comportamento dos estudantes, de modo a possibilitar a intervenção de professores, ou demais envolvidos, visando resgatar o estudante antes que ele seja reprovado (MACFADYN, 2010). Com isto, neste projeto será criado um protótipo de software que não somente possa prever um comportamento, mas auxiliar o professor na indicação de conteúdos de acordo com o desempenho em um questionário, ou seja, um sistema de classificação de alunos junto a um sistema de recomendação de conteúdo baseado no perfil de respostas do aluno. 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1DDA0D21" w14:textId="77777777" w:rsidR="0088491E" w:rsidRDefault="0088491E" w:rsidP="0088491E">
      <w:r>
        <w:t xml:space="preserve">Devido à aplicação de um questionário, será utilizado a coleta de forma explícita, onde após a coleta dos dados é utilizado algum algoritmo para que a máquina possa aprender sobre os dados e então indicar uma resposta junto a uma porcentagem de precisão da resposta. </w:t>
      </w:r>
    </w:p>
    <w:p w14:paraId="51366E20" w14:textId="77777777" w:rsidR="0088491E" w:rsidRDefault="0088491E" w:rsidP="0088491E">
      <w:r>
        <w:t xml:space="preserve">De acordo com o problema a ser solucionado pode-se optar por tipos de aprendizagens distintas como: Aprendizagem supervisionada e não supervisionada que são diferenciadas pela presença ou não de atributos de classes, que serve para rotular ou não o conjunto de dados fornecido ao algoritmo. No supervisionado o rótulo é conhecido, </w:t>
      </w:r>
      <w:proofErr w:type="gramStart"/>
      <w:r>
        <w:t>enquanto que</w:t>
      </w:r>
      <w:proofErr w:type="gramEnd"/>
      <w:r>
        <w:t xml:space="preserve"> nos algoritmos de aprendizagem não supervisionada eles não são conhecidos (</w:t>
      </w:r>
      <w:proofErr w:type="spellStart"/>
      <w:r>
        <w:t>Chapelle</w:t>
      </w:r>
      <w:proofErr w:type="spellEnd"/>
      <w:r>
        <w:t>, 2006).</w:t>
      </w:r>
    </w:p>
    <w:p w14:paraId="302B91E0" w14:textId="77777777" w:rsidR="0088491E" w:rsidRDefault="0088491E" w:rsidP="0088491E">
      <w:r>
        <w:t xml:space="preserve">Em outras palavras, na inteligência artificial, mais precisamente em Aprendizado de Máquina supervisionado, o algoritmo de indução é apresentado, tipicamente, 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O KNN é um algoritmo supervisionado e um dos algoritmos utilizado para o processo de recomendação é o algoritmo KNN (k-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>), conhecido como K vizinhos mais próximos. Esse algoritmo pertence à família de algoritmos IBL (</w:t>
      </w:r>
      <w:proofErr w:type="spellStart"/>
      <w:r>
        <w:t>Instance-based</w:t>
      </w:r>
      <w:proofErr w:type="spellEnd"/>
      <w:r>
        <w:t xml:space="preserve"> Learning) (Cover &amp; Hart, 1967), resumidamente, pode-se dizer que tal algoritmo tem um paradigma que </w:t>
      </w:r>
      <w:r>
        <w:lastRenderedPageBreak/>
        <w:t>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(AHA, 1991).</w:t>
      </w:r>
    </w:p>
    <w:p w14:paraId="64E0F2F5" w14:textId="792A9D5D" w:rsidR="0088491E" w:rsidRDefault="0088491E" w:rsidP="0088491E">
      <w:r>
        <w:t>A figura 3 mostra uma representação de algumas classes formadas pelos conjuntos de exemplos de treinamento e um novo dado desconhecido entre os grupos que deve ser classificado.</w:t>
      </w:r>
    </w:p>
    <w:p w14:paraId="72E3E7E7" w14:textId="77777777" w:rsidR="005C4EF5" w:rsidRDefault="005C4EF5" w:rsidP="0088491E"/>
    <w:p w14:paraId="76AE37B7" w14:textId="77777777" w:rsidR="005C4EF5" w:rsidRDefault="005C4EF5" w:rsidP="005C4E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C6E403" wp14:editId="762645A4">
            <wp:extent cx="1962150" cy="1370965"/>
            <wp:effectExtent l="0" t="0" r="0" b="63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986" w14:textId="7C2BF296" w:rsidR="005C4EF5" w:rsidRDefault="005C4EF5" w:rsidP="005C4EF5">
      <w:pPr>
        <w:pStyle w:val="SemEspaamento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B5704">
          <w:rPr>
            <w:noProof/>
          </w:rPr>
          <w:t>3</w:t>
        </w:r>
      </w:fldSimple>
      <w:r>
        <w:t xml:space="preserve"> - </w:t>
      </w:r>
      <w:proofErr w:type="spellStart"/>
      <w:r w:rsidRPr="005C4EF5">
        <w:t>Representação</w:t>
      </w:r>
      <w:proofErr w:type="spellEnd"/>
      <w:r w:rsidRPr="005C4EF5">
        <w:t xml:space="preserve"> dos </w:t>
      </w:r>
      <w:proofErr w:type="spellStart"/>
      <w:r w:rsidRPr="005C4EF5">
        <w:t>agrupamentos</w:t>
      </w:r>
      <w:proofErr w:type="spellEnd"/>
      <w:r w:rsidRPr="005C4EF5">
        <w:t xml:space="preserve"> e um novo dado </w:t>
      </w:r>
      <w:proofErr w:type="spellStart"/>
      <w:r w:rsidRPr="005C4EF5">
        <w:t>desconhecido</w:t>
      </w:r>
      <w:proofErr w:type="spellEnd"/>
      <w:r w:rsidRPr="005C4EF5">
        <w:t xml:space="preserve">. </w:t>
      </w:r>
      <w:proofErr w:type="spellStart"/>
      <w:r w:rsidR="00F64805">
        <w:t>Produção</w:t>
      </w:r>
      <w:proofErr w:type="spellEnd"/>
      <w:r w:rsidR="00F64805">
        <w:t xml:space="preserve"> </w:t>
      </w:r>
      <w:proofErr w:type="spellStart"/>
      <w:r w:rsidR="00F64805">
        <w:t>própria</w:t>
      </w:r>
      <w:proofErr w:type="spellEnd"/>
      <w:r>
        <w:t>.</w:t>
      </w:r>
    </w:p>
    <w:p w14:paraId="0A159034" w14:textId="7849C60C" w:rsidR="00492E55" w:rsidRDefault="00492E55" w:rsidP="005C4EF5">
      <w:pPr>
        <w:pStyle w:val="SemEspaamento"/>
      </w:pPr>
    </w:p>
    <w:p w14:paraId="0B259718" w14:textId="77777777" w:rsidR="00492E55" w:rsidRDefault="00492E55" w:rsidP="00492E55">
      <w:r>
        <w:t xml:space="preserve">Utilizando a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que indica os </w:t>
      </w:r>
      <m:oMath>
        <m:r>
          <w:rPr>
            <w:rFonts w:ascii="Cambria Math" w:hAnsi="Cambria Math"/>
          </w:rPr>
          <m:t>k</m:t>
        </m:r>
      </m:oMath>
      <w:r>
        <w:t xml:space="preserve"> vizinhos mais próximos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onde para classificar, primeiro é encontrado os números de vizinhos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a partir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então é verificada a quantidade de votos e assim sendo possível estimar a qual classe esse novo ponto pertence. E para tentar evitar empates,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r>
        <w:t>é sempre escolhido como número ímpar (RUSSELL e NORVIG 2009).</w:t>
      </w:r>
    </w:p>
    <w:p w14:paraId="413FAC2D" w14:textId="1B8B0EEA" w:rsidR="00492E55" w:rsidRDefault="00492E55" w:rsidP="00492E55">
      <w:r>
        <w:t xml:space="preserve">Passos </w:t>
      </w:r>
      <w:proofErr w:type="spellStart"/>
      <w:r>
        <w:t>at</w:t>
      </w:r>
      <w:proofErr w:type="spellEnd"/>
      <w:r>
        <w:t xml:space="preserve"> el. (2015) diz que um ponto importante que tem que ser considerado é o valor que será atribuído a k. Se o valor de k for muito pequeno, o resultado do algoritmo pode ser sensível a outliers (discrepâncias), e por outro lado se for um valor muito grande, a vizinhança pode incluir muitos pontos pertencentes à classes distintas. A figura 4 mostra um exemplo de como o valor de k influência na decisão de qual classe pertence o dado desconhecido, se k = 1 o novo dado inserido vai pertencer aos quadrados, se k = </w:t>
      </w:r>
      <w:proofErr w:type="gramStart"/>
      <w:r>
        <w:t>3 pertence</w:t>
      </w:r>
      <w:proofErr w:type="gramEnd"/>
      <w:r>
        <w:t xml:space="preserve"> aos triângulos e por fim se k = 7 o dado volta a fazer parte da classe dos quadrados.</w:t>
      </w:r>
    </w:p>
    <w:p w14:paraId="40C7E8F2" w14:textId="04FBE20B" w:rsidR="00492E55" w:rsidRDefault="00492E55" w:rsidP="00492E55"/>
    <w:p w14:paraId="50198FF6" w14:textId="77777777" w:rsidR="005B5704" w:rsidRDefault="00726499" w:rsidP="005B570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D26D0B" wp14:editId="2CADF159">
            <wp:extent cx="1805305" cy="1619250"/>
            <wp:effectExtent l="0" t="0" r="4445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888" w14:textId="1CC61169" w:rsidR="00726499" w:rsidRDefault="005B5704" w:rsidP="005B570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5B5704">
        <w:t xml:space="preserve">Influência o valor de k. Fonte: </w:t>
      </w:r>
      <w:r>
        <w:t>Produção própria.</w:t>
      </w:r>
    </w:p>
    <w:p w14:paraId="7596A289" w14:textId="2EE66738" w:rsidR="00243777" w:rsidRDefault="00243777" w:rsidP="00243777"/>
    <w:p w14:paraId="4E894674" w14:textId="77777777" w:rsidR="00243777" w:rsidRDefault="00243777" w:rsidP="00243777">
      <w:r>
        <w:t>O algoritmo KNN de classificação está inserido no campo dos algoritmos de aprendizado baseado em casos (</w:t>
      </w:r>
      <w:r>
        <w:rPr>
          <w:i/>
          <w:iCs/>
        </w:rPr>
        <w:t xml:space="preserve">Case </w:t>
      </w:r>
      <w:proofErr w:type="spellStart"/>
      <w:r>
        <w:rPr>
          <w:i/>
          <w:iCs/>
        </w:rPr>
        <w:t>Based</w:t>
      </w:r>
      <w:proofErr w:type="spellEnd"/>
      <w:r>
        <w:rPr>
          <w:i/>
          <w:iCs/>
        </w:rPr>
        <w:t xml:space="preserve"> Learning</w:t>
      </w:r>
      <w:r>
        <w:t xml:space="preserve">). Portanto, este algoritmo é baseado no princípio em que casos semelhantes deverão estar dentro de uma mesma classe. Este princípio de continuidade é de certa forma comum a todos os algoritmos, utilizando o conceito de semelhança de forma direta para determinar a classe. Este algoritmo procura semelhança entre os pontos através de uma função de distância que é aplicada a pares de casos. Existem várias formas possíveis de definir funções de distância, um exemplo é a distância euclidiana, que é definida por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color w:val="00000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. Assim como a distância de Manhatan 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onde, nos dois casos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representam os valores do atributo i nos casos </w:t>
      </w:r>
      <w:r>
        <w:rPr>
          <w:b/>
          <w:bCs/>
        </w:rPr>
        <w:t xml:space="preserve">a </w:t>
      </w:r>
      <w:r>
        <w:t xml:space="preserve">e </w:t>
      </w:r>
      <w:r>
        <w:rPr>
          <w:b/>
          <w:bCs/>
        </w:rPr>
        <w:t xml:space="preserve">b </w:t>
      </w:r>
      <w:r>
        <w:t xml:space="preserve">respectivamente (PASSOS </w:t>
      </w:r>
      <w:proofErr w:type="spellStart"/>
      <w:r>
        <w:t>at</w:t>
      </w:r>
      <w:proofErr w:type="spellEnd"/>
      <w:r>
        <w:t xml:space="preserve"> el., 2015).</w:t>
      </w:r>
    </w:p>
    <w:p w14:paraId="58129626" w14:textId="77777777" w:rsidR="00243777" w:rsidRPr="00243777" w:rsidRDefault="00243777" w:rsidP="00243777"/>
    <w:p w14:paraId="0B180404" w14:textId="77777777" w:rsidR="00251636" w:rsidRDefault="00251636" w:rsidP="00251636"/>
    <w:p w14:paraId="7CA2BD5A" w14:textId="355B17FF" w:rsidR="00167C21" w:rsidRDefault="00167C21" w:rsidP="00F10E2A">
      <w:pPr>
        <w:ind w:firstLine="0"/>
        <w:jc w:val="center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20" w:name="_Toc25092748"/>
      <w:r w:rsidRPr="00167C21">
        <w:lastRenderedPageBreak/>
        <w:t>Oportunidade de inovação</w:t>
      </w:r>
      <w:bookmarkEnd w:id="2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2FBCB1E5" w14:textId="4658EE8F" w:rsidR="001C3A5B" w:rsidRDefault="001C3A5B" w:rsidP="005B02B1">
      <w:pPr>
        <w:pStyle w:val="Referencia"/>
      </w:pPr>
      <w:r w:rsidRPr="001C3A5B">
        <w:t xml:space="preserve">AHA, D.W.; KIBLER, D.; ALBERT, M.K. </w:t>
      </w:r>
      <w:proofErr w:type="spellStart"/>
      <w:r w:rsidRPr="001C3A5B">
        <w:t>Instance-based</w:t>
      </w:r>
      <w:proofErr w:type="spellEnd"/>
      <w:r w:rsidRPr="001C3A5B">
        <w:t xml:space="preserve"> </w:t>
      </w:r>
      <w:proofErr w:type="spellStart"/>
      <w:r w:rsidRPr="001C3A5B">
        <w:t>learning</w:t>
      </w:r>
      <w:proofErr w:type="spellEnd"/>
      <w:r w:rsidRPr="001C3A5B">
        <w:t xml:space="preserve"> </w:t>
      </w:r>
      <w:proofErr w:type="spellStart"/>
      <w:r w:rsidRPr="001C3A5B">
        <w:t>algorithms</w:t>
      </w:r>
      <w:proofErr w:type="spellEnd"/>
      <w:r w:rsidRPr="001C3A5B">
        <w:t xml:space="preserve">. </w:t>
      </w:r>
      <w:proofErr w:type="spellStart"/>
      <w:r w:rsidRPr="001C3A5B">
        <w:t>Machine</w:t>
      </w:r>
      <w:proofErr w:type="spellEnd"/>
      <w:r w:rsidRPr="001C3A5B">
        <w:t xml:space="preserve"> Learning, 6, 1991, p.37-66.</w:t>
      </w:r>
    </w:p>
    <w:p w14:paraId="5CC4CFFF" w14:textId="77777777" w:rsidR="001C3A5B" w:rsidRDefault="001C3A5B" w:rsidP="005B02B1">
      <w:pPr>
        <w:pStyle w:val="Referencia"/>
      </w:pPr>
    </w:p>
    <w:p w14:paraId="24F835E9" w14:textId="4E858CBE" w:rsidR="001C3A5B" w:rsidRDefault="001C3A5B" w:rsidP="005B02B1">
      <w:pPr>
        <w:pStyle w:val="Referencia"/>
      </w:pPr>
    </w:p>
    <w:p w14:paraId="74752D10" w14:textId="3DCEE921" w:rsidR="003F7D93" w:rsidRDefault="003F7D93" w:rsidP="005B02B1">
      <w:pPr>
        <w:pStyle w:val="Referencia"/>
      </w:pPr>
      <w:r w:rsidRPr="003F7D93">
        <w:t xml:space="preserve">ALMEIDA, </w:t>
      </w:r>
      <w:r w:rsidR="00797E13">
        <w:t>F.;</w:t>
      </w:r>
      <w:r w:rsidRPr="003F7D93">
        <w:t xml:space="preserve"> SIMOES, </w:t>
      </w:r>
      <w:r w:rsidR="00797E13">
        <w:t>J</w:t>
      </w:r>
      <w:r w:rsidRPr="003F7D93">
        <w:t xml:space="preserve">. The Role </w:t>
      </w:r>
      <w:proofErr w:type="spellStart"/>
      <w:r w:rsidRPr="003F7D93">
        <w:t>of</w:t>
      </w:r>
      <w:proofErr w:type="spellEnd"/>
      <w:r w:rsidRPr="003F7D93">
        <w:t xml:space="preserve"> </w:t>
      </w:r>
      <w:proofErr w:type="spellStart"/>
      <w:r w:rsidRPr="003F7D93">
        <w:t>Serious</w:t>
      </w:r>
      <w:proofErr w:type="spellEnd"/>
      <w:r w:rsidRPr="003F7D93">
        <w:t xml:space="preserve"> Games, </w:t>
      </w:r>
      <w:proofErr w:type="spellStart"/>
      <w:r w:rsidRPr="003F7D93">
        <w:t>Gamification</w:t>
      </w:r>
      <w:proofErr w:type="spellEnd"/>
      <w:r w:rsidRPr="003F7D93">
        <w:t xml:space="preserve"> </w:t>
      </w:r>
      <w:proofErr w:type="spellStart"/>
      <w:r w:rsidRPr="003F7D93">
        <w:t>and</w:t>
      </w:r>
      <w:proofErr w:type="spellEnd"/>
      <w:r w:rsidRPr="003F7D93">
        <w:t xml:space="preserve"> </w:t>
      </w:r>
      <w:proofErr w:type="spellStart"/>
      <w:r w:rsidRPr="003F7D93">
        <w:t>Industry</w:t>
      </w:r>
      <w:proofErr w:type="spellEnd"/>
      <w:r w:rsidRPr="003F7D93">
        <w:t xml:space="preserve"> 4.0 Tools in </w:t>
      </w:r>
      <w:proofErr w:type="spellStart"/>
      <w:r w:rsidRPr="003F7D93">
        <w:t>the</w:t>
      </w:r>
      <w:proofErr w:type="spellEnd"/>
      <w:r w:rsidRPr="003F7D93">
        <w:t xml:space="preserve"> </w:t>
      </w:r>
      <w:proofErr w:type="spellStart"/>
      <w:r w:rsidRPr="003F7D93">
        <w:t>Education</w:t>
      </w:r>
      <w:proofErr w:type="spellEnd"/>
      <w:r w:rsidRPr="003F7D93">
        <w:t xml:space="preserve"> 4.0 </w:t>
      </w:r>
      <w:proofErr w:type="spellStart"/>
      <w:r w:rsidRPr="003F7D93">
        <w:t>Paradigm</w:t>
      </w:r>
      <w:proofErr w:type="spellEnd"/>
      <w:r w:rsidRPr="003F7D93">
        <w:t>. CONTEMPORARY EDUCATIONAL TECHNOLOGY. 2019</w:t>
      </w:r>
    </w:p>
    <w:p w14:paraId="707AFE40" w14:textId="3978D6DC" w:rsidR="003F7D93" w:rsidRDefault="003F7D93" w:rsidP="005B02B1">
      <w:pPr>
        <w:pStyle w:val="Referencia"/>
      </w:pPr>
    </w:p>
    <w:p w14:paraId="6BD78844" w14:textId="338A2A2E" w:rsidR="003F7D93" w:rsidRDefault="003F7D93" w:rsidP="005B02B1">
      <w:pPr>
        <w:pStyle w:val="Referencia"/>
      </w:pPr>
    </w:p>
    <w:p w14:paraId="5681063E" w14:textId="45D25E78" w:rsidR="003F7D93" w:rsidRDefault="003F7D93" w:rsidP="003F7D93">
      <w:pPr>
        <w:pStyle w:val="Referencia"/>
      </w:pPr>
      <w:r>
        <w:t>ANDRADE, K. O desafio da Educação 4.0 nas escolas. Disponível em: &lt;https://canaltech.com.br/mercado/o-desafio-da-educacao-40-nas-escolas-109734/&gt;. Acesso em: 19 novembro 2019.</w:t>
      </w:r>
    </w:p>
    <w:p w14:paraId="2D3C4DBD" w14:textId="7D7F05A7" w:rsidR="003F7D93" w:rsidRDefault="003F7D93" w:rsidP="003F7D93">
      <w:pPr>
        <w:pStyle w:val="Referencia"/>
      </w:pPr>
    </w:p>
    <w:p w14:paraId="0D08C824" w14:textId="77777777" w:rsidR="003F7D93" w:rsidRDefault="003F7D93" w:rsidP="003F7D93">
      <w:pPr>
        <w:pStyle w:val="Referencia"/>
      </w:pPr>
    </w:p>
    <w:p w14:paraId="4BB39020" w14:textId="4E24501D" w:rsidR="003F7D93" w:rsidRDefault="003F7D93" w:rsidP="005B02B1">
      <w:pPr>
        <w:pStyle w:val="Referencia"/>
      </w:pPr>
      <w:r w:rsidRPr="003F7D93">
        <w:t xml:space="preserve">BALSAN, </w:t>
      </w:r>
      <w:r w:rsidR="00797E13">
        <w:t>L</w:t>
      </w:r>
      <w:r w:rsidRPr="003F7D93">
        <w:t xml:space="preserve">. Método de avaliação utilizando educação 4.0. Olhares &amp; Trilhas. </w:t>
      </w:r>
      <w:proofErr w:type="spellStart"/>
      <w:r w:rsidRPr="003F7D93">
        <w:t>Uberlandia</w:t>
      </w:r>
      <w:proofErr w:type="spellEnd"/>
      <w:r w:rsidRPr="003F7D93">
        <w:t>, 2019.</w:t>
      </w:r>
    </w:p>
    <w:p w14:paraId="5C03C3C7" w14:textId="177A9185" w:rsidR="003F7D93" w:rsidRDefault="003F7D93" w:rsidP="005B02B1">
      <w:pPr>
        <w:pStyle w:val="Referencia"/>
      </w:pPr>
    </w:p>
    <w:p w14:paraId="542D6831" w14:textId="77777777" w:rsidR="003F7D93" w:rsidRDefault="003F7D93" w:rsidP="005B02B1">
      <w:pPr>
        <w:pStyle w:val="Referencia"/>
      </w:pPr>
    </w:p>
    <w:p w14:paraId="7EA03D3D" w14:textId="056C40A2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27C802AE" w:rsidR="005B02B1" w:rsidRDefault="005B02B1" w:rsidP="005B02B1">
      <w:pPr>
        <w:pStyle w:val="Referencia"/>
      </w:pPr>
    </w:p>
    <w:p w14:paraId="3F1B9F68" w14:textId="77777777" w:rsidR="001C3A5B" w:rsidRDefault="001C3A5B" w:rsidP="005B02B1">
      <w:pPr>
        <w:pStyle w:val="Referencia"/>
      </w:pPr>
    </w:p>
    <w:p w14:paraId="5E3BF547" w14:textId="0D045CA4" w:rsidR="001C3A5B" w:rsidRDefault="001C3A5B" w:rsidP="001C3A5B">
      <w:pPr>
        <w:pStyle w:val="Referencia"/>
      </w:pPr>
      <w:r>
        <w:t>BARCIA, R</w:t>
      </w:r>
      <w:r w:rsidR="00797E13">
        <w:t>. M.</w:t>
      </w:r>
      <w:r>
        <w:t xml:space="preserve"> et al. A transformação do ensino através do uso da tecnologia da educação. In: XIX Congresso Nacional da Sociedade Brasileira de Computação, Rio de Janeiro, PUC. Anais, 1999.</w:t>
      </w:r>
    </w:p>
    <w:p w14:paraId="517C474C" w14:textId="77777777" w:rsidR="001C3A5B" w:rsidRPr="00357746" w:rsidRDefault="001C3A5B" w:rsidP="001C3A5B">
      <w:pPr>
        <w:pStyle w:val="Referencia"/>
      </w:pPr>
    </w:p>
    <w:p w14:paraId="667A08F8" w14:textId="2788B22C" w:rsidR="005B02B1" w:rsidRDefault="005B02B1" w:rsidP="005B02B1">
      <w:pPr>
        <w:pStyle w:val="Referencia"/>
      </w:pPr>
    </w:p>
    <w:p w14:paraId="42281BAC" w14:textId="64E33C38" w:rsidR="001C3A5B" w:rsidRDefault="001C3A5B" w:rsidP="005B02B1">
      <w:pPr>
        <w:pStyle w:val="Referencia"/>
      </w:pPr>
      <w:r w:rsidRPr="001C3A5B">
        <w:t xml:space="preserve">BOBADILLA, J. et al. </w:t>
      </w:r>
      <w:proofErr w:type="spellStart"/>
      <w:r w:rsidRPr="001C3A5B">
        <w:t>Recommender</w:t>
      </w:r>
      <w:proofErr w:type="spellEnd"/>
      <w:r w:rsidRPr="001C3A5B">
        <w:t xml:space="preserve"> systems </w:t>
      </w:r>
      <w:proofErr w:type="spellStart"/>
      <w:r w:rsidRPr="001C3A5B">
        <w:t>survey</w:t>
      </w:r>
      <w:proofErr w:type="spellEnd"/>
      <w:r w:rsidRPr="001C3A5B">
        <w:t xml:space="preserve">. </w:t>
      </w:r>
      <w:proofErr w:type="spellStart"/>
      <w:r w:rsidRPr="001C3A5B">
        <w:t>Knowledge-Based</w:t>
      </w:r>
      <w:proofErr w:type="spellEnd"/>
      <w:r w:rsidRPr="001C3A5B">
        <w:t xml:space="preserve"> Systems, v. 46, p. 109–132, 7 2013. ISSN 09507051.</w:t>
      </w:r>
    </w:p>
    <w:p w14:paraId="7C8A2587" w14:textId="5ACEAF8A" w:rsidR="001C3A5B" w:rsidRDefault="001C3A5B" w:rsidP="005B02B1">
      <w:pPr>
        <w:pStyle w:val="Referencia"/>
      </w:pPr>
    </w:p>
    <w:p w14:paraId="463138F1" w14:textId="77777777" w:rsidR="001C3A5B" w:rsidRPr="00357746" w:rsidRDefault="001C3A5B" w:rsidP="005B02B1">
      <w:pPr>
        <w:pStyle w:val="Referencia"/>
      </w:pPr>
    </w:p>
    <w:p w14:paraId="3FB88F5F" w14:textId="65880DF0" w:rsidR="005B02B1" w:rsidRDefault="005B02B1" w:rsidP="005B02B1">
      <w:pPr>
        <w:pStyle w:val="Referencia"/>
        <w:rPr>
          <w:lang w:val="en-US"/>
        </w:rPr>
      </w:pPr>
      <w:r w:rsidRPr="00357746">
        <w:t>CERVO, A. L.; BERVIAN, P. A.</w:t>
      </w:r>
      <w:r w:rsidR="00797E13">
        <w:t>;</w:t>
      </w:r>
      <w:r w:rsidRPr="00357746">
        <w:t xml:space="preserve">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2FB4AECA" w:rsidR="005B02B1" w:rsidRDefault="005B02B1" w:rsidP="005B02B1">
      <w:pPr>
        <w:pStyle w:val="Referencia"/>
        <w:rPr>
          <w:lang w:val="en-US"/>
        </w:rPr>
      </w:pPr>
    </w:p>
    <w:p w14:paraId="41A247BC" w14:textId="3B3448EB" w:rsidR="003E5965" w:rsidRDefault="003E5965" w:rsidP="005B02B1">
      <w:pPr>
        <w:pStyle w:val="Referencia"/>
        <w:rPr>
          <w:lang w:val="en-US"/>
        </w:rPr>
      </w:pPr>
      <w:r w:rsidRPr="003E5965">
        <w:rPr>
          <w:lang w:val="en-US"/>
        </w:rPr>
        <w:t>CHAPELLE, O.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SCHOLKPF, B.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ZIEN, A.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Semi-Supervised Learning.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MIT Press, Cambridge, MA</w:t>
      </w:r>
      <w:r w:rsidR="00797E13">
        <w:rPr>
          <w:lang w:val="en-US"/>
        </w:rPr>
        <w:t xml:space="preserve">, 2006. </w:t>
      </w:r>
      <w:proofErr w:type="spellStart"/>
      <w:r w:rsidRPr="003E5965">
        <w:rPr>
          <w:lang w:val="en-US"/>
        </w:rPr>
        <w:t>Citado</w:t>
      </w:r>
      <w:proofErr w:type="spellEnd"/>
      <w:r w:rsidRPr="003E5965">
        <w:rPr>
          <w:lang w:val="en-US"/>
        </w:rPr>
        <w:t xml:space="preserve"> </w:t>
      </w:r>
      <w:proofErr w:type="spellStart"/>
      <w:r w:rsidRPr="003E5965">
        <w:rPr>
          <w:lang w:val="en-US"/>
        </w:rPr>
        <w:t>na</w:t>
      </w:r>
      <w:proofErr w:type="spellEnd"/>
      <w:r w:rsidRPr="003E5965">
        <w:rPr>
          <w:lang w:val="en-US"/>
        </w:rPr>
        <w:t xml:space="preserve"> </w:t>
      </w:r>
      <w:proofErr w:type="spellStart"/>
      <w:r w:rsidRPr="003E5965">
        <w:rPr>
          <w:lang w:val="en-US"/>
        </w:rPr>
        <w:t>página</w:t>
      </w:r>
      <w:proofErr w:type="spellEnd"/>
      <w:r w:rsidRPr="003E5965">
        <w:rPr>
          <w:lang w:val="en-US"/>
        </w:rPr>
        <w:t xml:space="preserve"> 26.</w:t>
      </w:r>
    </w:p>
    <w:p w14:paraId="5511AB9D" w14:textId="6D030793" w:rsidR="003E5965" w:rsidRDefault="003E5965" w:rsidP="005B02B1">
      <w:pPr>
        <w:pStyle w:val="Referencia"/>
        <w:rPr>
          <w:lang w:val="en-US"/>
        </w:rPr>
      </w:pPr>
    </w:p>
    <w:p w14:paraId="28468232" w14:textId="779CBC8C" w:rsidR="003F7D93" w:rsidRDefault="003F7D93" w:rsidP="005B02B1">
      <w:pPr>
        <w:pStyle w:val="Referencia"/>
        <w:rPr>
          <w:lang w:val="en-US"/>
        </w:rPr>
      </w:pPr>
      <w:r w:rsidRPr="003F7D93">
        <w:rPr>
          <w:lang w:val="en-US"/>
        </w:rPr>
        <w:t>D</w:t>
      </w:r>
      <w:r>
        <w:rPr>
          <w:lang w:val="en-US"/>
        </w:rPr>
        <w:t>E</w:t>
      </w:r>
      <w:r w:rsidRPr="003F7D93">
        <w:rPr>
          <w:lang w:val="en-US"/>
        </w:rPr>
        <w:t xml:space="preserve"> JESUS, </w:t>
      </w:r>
      <w:r w:rsidR="00797E13">
        <w:rPr>
          <w:lang w:val="en-US"/>
        </w:rPr>
        <w:t>J.</w:t>
      </w:r>
      <w:r w:rsidRPr="003F7D93">
        <w:rPr>
          <w:lang w:val="en-US"/>
        </w:rPr>
        <w:t xml:space="preserve"> </w:t>
      </w:r>
      <w:r w:rsidR="00797E13">
        <w:rPr>
          <w:lang w:val="en-US"/>
        </w:rPr>
        <w:t>S</w:t>
      </w:r>
      <w:r w:rsidRPr="003F7D93">
        <w:rPr>
          <w:lang w:val="en-US"/>
        </w:rPr>
        <w:t xml:space="preserve">. EDUCAÇÃO 4.0: Uma </w:t>
      </w:r>
      <w:proofErr w:type="spellStart"/>
      <w:r w:rsidRPr="003F7D93">
        <w:rPr>
          <w:lang w:val="en-US"/>
        </w:rPr>
        <w:t>proposta</w:t>
      </w:r>
      <w:proofErr w:type="spellEnd"/>
      <w:r w:rsidRPr="003F7D93">
        <w:rPr>
          <w:lang w:val="en-US"/>
        </w:rPr>
        <w:t xml:space="preserve"> de </w:t>
      </w:r>
      <w:proofErr w:type="spellStart"/>
      <w:r w:rsidRPr="003F7D93">
        <w:rPr>
          <w:lang w:val="en-US"/>
        </w:rPr>
        <w:t>aprendizagem</w:t>
      </w:r>
      <w:proofErr w:type="spellEnd"/>
      <w:r w:rsidRPr="003F7D93">
        <w:rPr>
          <w:lang w:val="en-US"/>
        </w:rPr>
        <w:t xml:space="preserve"> para o </w:t>
      </w:r>
      <w:proofErr w:type="spellStart"/>
      <w:r w:rsidRPr="003F7D93">
        <w:rPr>
          <w:lang w:val="en-US"/>
        </w:rPr>
        <w:t>futuro</w:t>
      </w:r>
      <w:proofErr w:type="spellEnd"/>
      <w:r w:rsidRPr="003F7D93">
        <w:rPr>
          <w:lang w:val="en-US"/>
        </w:rPr>
        <w:t xml:space="preserve">. Bahia, 2019, </w:t>
      </w:r>
      <w:proofErr w:type="spellStart"/>
      <w:r w:rsidRPr="003F7D93">
        <w:rPr>
          <w:lang w:val="en-US"/>
        </w:rPr>
        <w:t>Brasil</w:t>
      </w:r>
      <w:proofErr w:type="spellEnd"/>
      <w:r w:rsidRPr="003F7D93">
        <w:rPr>
          <w:lang w:val="en-US"/>
        </w:rPr>
        <w:t>.</w:t>
      </w:r>
    </w:p>
    <w:p w14:paraId="590F1AF6" w14:textId="77777777" w:rsidR="003F7D93" w:rsidRDefault="003F7D93" w:rsidP="005B02B1">
      <w:pPr>
        <w:pStyle w:val="Referencia"/>
        <w:rPr>
          <w:lang w:val="en-US"/>
        </w:rPr>
      </w:pPr>
    </w:p>
    <w:p w14:paraId="4B0DEBAA" w14:textId="77777777" w:rsidR="003E5965" w:rsidRDefault="003E5965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 xml:space="preserve">DEMARTINI, C; BENUSSI, L. Do Web 4.0 and Industry 4.0 Imply Education X.0? </w:t>
      </w:r>
      <w:proofErr w:type="spellStart"/>
      <w:r w:rsidRPr="00C83069">
        <w:rPr>
          <w:lang w:val="en-US"/>
        </w:rPr>
        <w:t>Itália</w:t>
      </w:r>
      <w:proofErr w:type="spellEnd"/>
      <w:r w:rsidRPr="00C83069">
        <w:rPr>
          <w:lang w:val="en-US"/>
        </w:rPr>
        <w:t>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797E13">
      <w:pPr>
        <w:pStyle w:val="Referencia"/>
      </w:pPr>
      <w:r w:rsidRPr="00696F92">
        <w:rPr>
          <w:lang w:val="en-US"/>
        </w:rPr>
        <w:lastRenderedPageBreak/>
        <w:t xml:space="preserve">DLODLO2, N; JERE, N; MARAVANYIKA, M. An Adaptive Recommender-System Based Framework for </w:t>
      </w:r>
      <w:proofErr w:type="spellStart"/>
      <w:r w:rsidRPr="00696F92">
        <w:rPr>
          <w:lang w:val="en-US"/>
        </w:rPr>
        <w:t>Personalised</w:t>
      </w:r>
      <w:proofErr w:type="spellEnd"/>
      <w:r w:rsidRPr="00696F92">
        <w:rPr>
          <w:lang w:val="en-US"/>
        </w:rPr>
        <w:t xml:space="preserve"> Teaching and Learning on E-Learning Platforms. </w:t>
      </w:r>
      <w:proofErr w:type="spellStart"/>
      <w:r w:rsidRPr="00357746">
        <w:t>Namibia</w:t>
      </w:r>
      <w:proofErr w:type="spellEnd"/>
      <w:r w:rsidRPr="00357746">
        <w:t>: IST-</w:t>
      </w:r>
      <w:proofErr w:type="spellStart"/>
      <w:r w:rsidRPr="00357746">
        <w:t>Africa</w:t>
      </w:r>
      <w:proofErr w:type="spellEnd"/>
      <w:r w:rsidRPr="00357746">
        <w:t xml:space="preserve"> </w:t>
      </w:r>
      <w:proofErr w:type="spellStart"/>
      <w:r w:rsidRPr="00357746">
        <w:t>Conference</w:t>
      </w:r>
      <w:proofErr w:type="spellEnd"/>
      <w:r w:rsidRPr="00357746">
        <w:t xml:space="preserve"> </w:t>
      </w:r>
      <w:proofErr w:type="spellStart"/>
      <w:r w:rsidRPr="00357746">
        <w:t>Proceedings</w:t>
      </w:r>
      <w:proofErr w:type="spellEnd"/>
      <w:r w:rsidRPr="00357746">
        <w:t>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6D5D81FD" w:rsidR="00696F92" w:rsidRDefault="00696F92" w:rsidP="005B02B1">
      <w:pPr>
        <w:pStyle w:val="Referencia"/>
      </w:pPr>
    </w:p>
    <w:p w14:paraId="56125082" w14:textId="44952E1F" w:rsidR="000A32C7" w:rsidRDefault="000A32C7" w:rsidP="000A32C7">
      <w:pPr>
        <w:pStyle w:val="Referencia"/>
      </w:pPr>
      <w:r w:rsidRPr="000A32C7">
        <w:t xml:space="preserve">FÜHR, </w:t>
      </w:r>
      <w:r w:rsidR="00797E13">
        <w:t>R.</w:t>
      </w:r>
      <w:r w:rsidRPr="000A32C7">
        <w:t xml:space="preserve"> </w:t>
      </w:r>
      <w:r w:rsidR="00797E13">
        <w:t>C</w:t>
      </w:r>
      <w:r w:rsidRPr="000A32C7">
        <w:t xml:space="preserve">. A </w:t>
      </w:r>
      <w:proofErr w:type="spellStart"/>
      <w:r w:rsidRPr="000A32C7">
        <w:t>Tecnopedagogia</w:t>
      </w:r>
      <w:proofErr w:type="spellEnd"/>
      <w:r w:rsidRPr="000A32C7">
        <w:t xml:space="preserve"> na esteira da educação 4.0: Aprender a aprender na cultura digital. In: V Congresso Nacional de Educação - V CONEDU, 2018, Olinda - PE. V Congresso Nacional de Educação - V CONEDU, 2018</w:t>
      </w:r>
    </w:p>
    <w:p w14:paraId="61442B30" w14:textId="0F39AFE6" w:rsidR="000A32C7" w:rsidRDefault="000A32C7" w:rsidP="000A32C7">
      <w:pPr>
        <w:pStyle w:val="Referencia"/>
      </w:pPr>
    </w:p>
    <w:p w14:paraId="17E115EB" w14:textId="77777777" w:rsidR="000A32C7" w:rsidRDefault="000A32C7" w:rsidP="000A32C7">
      <w:pPr>
        <w:pStyle w:val="Referencia"/>
      </w:pPr>
    </w:p>
    <w:p w14:paraId="331DCDC4" w14:textId="578FF73B" w:rsidR="000A32C7" w:rsidRDefault="000A32C7" w:rsidP="000A32C7">
      <w:pPr>
        <w:pStyle w:val="Referencia"/>
      </w:pPr>
      <w:r w:rsidRPr="000A32C7">
        <w:t>FÜHR, R</w:t>
      </w:r>
      <w:r w:rsidR="00797E13">
        <w:t>.</w:t>
      </w:r>
      <w:r w:rsidRPr="000A32C7">
        <w:t xml:space="preserve"> C. Educação 4.0 e seus impactos no século XXI. In: V Congresso Nacional de Educação - V CONEDU, 2018, Olinda - PE. V Congresso Nacional de Educação - V CONEDU, 2018.</w:t>
      </w:r>
    </w:p>
    <w:p w14:paraId="1CC5A4C4" w14:textId="77777777" w:rsidR="000A32C7" w:rsidRPr="00357746" w:rsidRDefault="000A32C7" w:rsidP="000A32C7">
      <w:pPr>
        <w:pStyle w:val="Referencia"/>
      </w:pPr>
    </w:p>
    <w:p w14:paraId="2F1E9A6B" w14:textId="46938A72" w:rsidR="000A32C7" w:rsidRDefault="000A32C7" w:rsidP="005B02B1">
      <w:pPr>
        <w:pStyle w:val="Referencia"/>
      </w:pPr>
    </w:p>
    <w:p w14:paraId="25330711" w14:textId="5129122A" w:rsidR="003F7D93" w:rsidRDefault="003F7D93" w:rsidP="005B02B1">
      <w:pPr>
        <w:pStyle w:val="Referencia"/>
      </w:pPr>
      <w:r w:rsidRPr="003F7D93">
        <w:t xml:space="preserve">GOMES, </w:t>
      </w:r>
      <w:r w:rsidR="00797E13">
        <w:t>M.</w:t>
      </w:r>
      <w:r w:rsidRPr="003F7D93">
        <w:t xml:space="preserve"> </w:t>
      </w:r>
      <w:r w:rsidR="00797E13">
        <w:t>J</w:t>
      </w:r>
      <w:r w:rsidRPr="003F7D93">
        <w:t>.</w:t>
      </w:r>
      <w:r w:rsidR="00797E13">
        <w:t xml:space="preserve"> et al. </w:t>
      </w:r>
      <w:r w:rsidRPr="003F7D93">
        <w:t xml:space="preserve">Aprender a Qualquer hora e em qualquer lugar, </w:t>
      </w:r>
      <w:proofErr w:type="spellStart"/>
      <w:r w:rsidRPr="003F7D93">
        <w:t>learning</w:t>
      </w:r>
      <w:proofErr w:type="spellEnd"/>
      <w:r w:rsidRPr="003F7D93">
        <w:t xml:space="preserve"> </w:t>
      </w:r>
      <w:proofErr w:type="spellStart"/>
      <w:r w:rsidRPr="003F7D93">
        <w:t>anytime</w:t>
      </w:r>
      <w:proofErr w:type="spellEnd"/>
      <w:r w:rsidRPr="003F7D93">
        <w:t xml:space="preserve"> </w:t>
      </w:r>
      <w:proofErr w:type="spellStart"/>
      <w:r w:rsidRPr="003F7D93">
        <w:t>anywhere</w:t>
      </w:r>
      <w:proofErr w:type="spellEnd"/>
      <w:r w:rsidRPr="003F7D93">
        <w:t xml:space="preserve"> – Braga, 2013, Portugal.</w:t>
      </w:r>
    </w:p>
    <w:p w14:paraId="13291EFC" w14:textId="2B965276" w:rsidR="003F7D93" w:rsidRDefault="003F7D93" w:rsidP="005B02B1">
      <w:pPr>
        <w:pStyle w:val="Referencia"/>
      </w:pPr>
    </w:p>
    <w:p w14:paraId="40E63316" w14:textId="77777777" w:rsidR="003F7D93" w:rsidRDefault="003F7D93" w:rsidP="005B02B1">
      <w:pPr>
        <w:pStyle w:val="Referencia"/>
      </w:pPr>
    </w:p>
    <w:p w14:paraId="6DD7EEFC" w14:textId="31128900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016B571" w:rsidR="005B02B1" w:rsidRDefault="005B02B1" w:rsidP="00E927A9">
      <w:pPr>
        <w:pStyle w:val="Referencia"/>
      </w:pPr>
    </w:p>
    <w:p w14:paraId="323BA457" w14:textId="796C7111" w:rsidR="003E5965" w:rsidRDefault="003E5965" w:rsidP="00E927A9">
      <w:pPr>
        <w:pStyle w:val="Referencia"/>
      </w:pPr>
      <w:r w:rsidRPr="003E5965">
        <w:t>LENGEL</w:t>
      </w:r>
      <w:r w:rsidR="00797E13">
        <w:t>, J.</w:t>
      </w:r>
      <w:r w:rsidRPr="003E5965">
        <w:t xml:space="preserve"> G. </w:t>
      </w:r>
      <w:proofErr w:type="spellStart"/>
      <w:r w:rsidRPr="003E5965">
        <w:t>Education</w:t>
      </w:r>
      <w:proofErr w:type="spellEnd"/>
      <w:r w:rsidRPr="003E5965">
        <w:t xml:space="preserve"> 3.0: </w:t>
      </w:r>
      <w:proofErr w:type="spellStart"/>
      <w:r w:rsidRPr="003E5965">
        <w:t>Seven</w:t>
      </w:r>
      <w:proofErr w:type="spellEnd"/>
      <w:r w:rsidRPr="003E5965">
        <w:t xml:space="preserve"> </w:t>
      </w:r>
      <w:proofErr w:type="spellStart"/>
      <w:r w:rsidRPr="003E5965">
        <w:t>Steps</w:t>
      </w:r>
      <w:proofErr w:type="spellEnd"/>
      <w:r w:rsidRPr="003E5965">
        <w:t xml:space="preserve"> </w:t>
      </w:r>
      <w:proofErr w:type="spellStart"/>
      <w:r w:rsidRPr="003E5965">
        <w:t>to</w:t>
      </w:r>
      <w:proofErr w:type="spellEnd"/>
      <w:r w:rsidRPr="003E5965">
        <w:t xml:space="preserve"> </w:t>
      </w:r>
      <w:proofErr w:type="spellStart"/>
      <w:r w:rsidRPr="003E5965">
        <w:t>Better</w:t>
      </w:r>
      <w:proofErr w:type="spellEnd"/>
      <w:r w:rsidRPr="003E5965">
        <w:t xml:space="preserve"> </w:t>
      </w:r>
      <w:proofErr w:type="spellStart"/>
      <w:r w:rsidRPr="003E5965">
        <w:t>Schools</w:t>
      </w:r>
      <w:proofErr w:type="spellEnd"/>
      <w:r w:rsidRPr="003E5965">
        <w:t xml:space="preserve">, Editora </w:t>
      </w:r>
      <w:proofErr w:type="spellStart"/>
      <w:r w:rsidRPr="003E5965">
        <w:t>Teachers</w:t>
      </w:r>
      <w:proofErr w:type="spellEnd"/>
      <w:r w:rsidRPr="003E5965">
        <w:t xml:space="preserve"> </w:t>
      </w:r>
      <w:proofErr w:type="spellStart"/>
      <w:r w:rsidRPr="003E5965">
        <w:t>College</w:t>
      </w:r>
      <w:proofErr w:type="spellEnd"/>
      <w:r w:rsidRPr="003E5965">
        <w:t xml:space="preserve"> Press, Columbia </w:t>
      </w:r>
      <w:proofErr w:type="spellStart"/>
      <w:r w:rsidRPr="003E5965">
        <w:t>University</w:t>
      </w:r>
      <w:proofErr w:type="spellEnd"/>
      <w:r w:rsidRPr="003E5965">
        <w:t xml:space="preserve">, 2012. WAGNER, Tony, The global </w:t>
      </w:r>
      <w:proofErr w:type="spellStart"/>
      <w:r w:rsidRPr="003E5965">
        <w:t>achievement</w:t>
      </w:r>
      <w:proofErr w:type="spellEnd"/>
      <w:r w:rsidRPr="003E5965">
        <w:t xml:space="preserve"> gap, Ed. Basic books, New York, 2008.</w:t>
      </w:r>
    </w:p>
    <w:p w14:paraId="09B84F0F" w14:textId="7EBDB608" w:rsidR="003E5965" w:rsidRDefault="003E5965" w:rsidP="00E927A9">
      <w:pPr>
        <w:pStyle w:val="Referencia"/>
      </w:pPr>
    </w:p>
    <w:p w14:paraId="4EFD4AF7" w14:textId="6631BB85" w:rsidR="003E5965" w:rsidRDefault="003E5965" w:rsidP="00E927A9">
      <w:pPr>
        <w:pStyle w:val="Referencia"/>
      </w:pPr>
    </w:p>
    <w:p w14:paraId="344D610A" w14:textId="77777777" w:rsidR="003E5965" w:rsidRDefault="003E5965" w:rsidP="00E927A9">
      <w:pPr>
        <w:pStyle w:val="Referencia"/>
      </w:pPr>
      <w:r w:rsidRPr="003E5965">
        <w:t xml:space="preserve">LU, J. et al. </w:t>
      </w:r>
      <w:proofErr w:type="spellStart"/>
      <w:r w:rsidRPr="003E5965">
        <w:t>Recommender</w:t>
      </w:r>
      <w:proofErr w:type="spellEnd"/>
      <w:r w:rsidRPr="003E5965">
        <w:t xml:space="preserve"> system </w:t>
      </w:r>
      <w:proofErr w:type="spellStart"/>
      <w:r w:rsidRPr="003E5965">
        <w:t>application</w:t>
      </w:r>
      <w:proofErr w:type="spellEnd"/>
      <w:r w:rsidRPr="003E5965">
        <w:t xml:space="preserve"> </w:t>
      </w:r>
      <w:proofErr w:type="spellStart"/>
      <w:r w:rsidRPr="003E5965">
        <w:t>developments</w:t>
      </w:r>
      <w:proofErr w:type="spellEnd"/>
      <w:r w:rsidRPr="003E5965">
        <w:t xml:space="preserve">: A </w:t>
      </w:r>
      <w:proofErr w:type="spellStart"/>
      <w:r w:rsidRPr="003E5965">
        <w:t>survey</w:t>
      </w:r>
      <w:proofErr w:type="spellEnd"/>
      <w:r w:rsidRPr="003E5965">
        <w:t xml:space="preserve">. </w:t>
      </w:r>
      <w:proofErr w:type="spellStart"/>
      <w:r w:rsidRPr="003E5965">
        <w:t>Decision</w:t>
      </w:r>
      <w:proofErr w:type="spellEnd"/>
      <w:r w:rsidRPr="003E5965">
        <w:t xml:space="preserve"> </w:t>
      </w:r>
      <w:proofErr w:type="spellStart"/>
      <w:r w:rsidRPr="003E5965">
        <w:t>Support</w:t>
      </w:r>
      <w:proofErr w:type="spellEnd"/>
      <w:r w:rsidRPr="003E5965">
        <w:t xml:space="preserve"> Systems, v. 74, p. 12–32, 6 2015. ISSN 01679236.</w:t>
      </w:r>
    </w:p>
    <w:p w14:paraId="47B472A4" w14:textId="77777777" w:rsidR="007C53D2" w:rsidRDefault="007C53D2" w:rsidP="00E927A9">
      <w:pPr>
        <w:pStyle w:val="Referencia"/>
      </w:pPr>
    </w:p>
    <w:p w14:paraId="16878EE5" w14:textId="74A35DCE" w:rsidR="007C53D2" w:rsidRDefault="007C53D2" w:rsidP="00E927A9">
      <w:pPr>
        <w:pStyle w:val="Referencia"/>
      </w:pPr>
      <w:r w:rsidRPr="007C53D2">
        <w:t xml:space="preserve">MACFADYN, L.P.; Dawson, S. (2010) “Mining LMS Data </w:t>
      </w:r>
      <w:proofErr w:type="spellStart"/>
      <w:r w:rsidRPr="007C53D2">
        <w:t>to</w:t>
      </w:r>
      <w:proofErr w:type="spellEnd"/>
      <w:r w:rsidRPr="007C53D2">
        <w:t xml:space="preserve"> </w:t>
      </w:r>
      <w:proofErr w:type="spellStart"/>
      <w:r w:rsidRPr="007C53D2">
        <w:t>Develop</w:t>
      </w:r>
      <w:proofErr w:type="spellEnd"/>
      <w:r w:rsidRPr="007C53D2">
        <w:t xml:space="preserve"> </w:t>
      </w:r>
      <w:proofErr w:type="spellStart"/>
      <w:r w:rsidRPr="007C53D2">
        <w:t>an</w:t>
      </w:r>
      <w:proofErr w:type="spellEnd"/>
      <w:r w:rsidRPr="007C53D2">
        <w:t xml:space="preserve"> "</w:t>
      </w:r>
      <w:proofErr w:type="spellStart"/>
      <w:r w:rsidRPr="007C53D2">
        <w:t>Early</w:t>
      </w:r>
      <w:proofErr w:type="spellEnd"/>
      <w:r w:rsidRPr="007C53D2">
        <w:t xml:space="preserve"> </w:t>
      </w:r>
      <w:proofErr w:type="spellStart"/>
      <w:r w:rsidRPr="007C53D2">
        <w:t>Warning</w:t>
      </w:r>
      <w:proofErr w:type="spellEnd"/>
      <w:r w:rsidRPr="007C53D2">
        <w:t xml:space="preserve"> System" for </w:t>
      </w:r>
      <w:proofErr w:type="spellStart"/>
      <w:r w:rsidRPr="007C53D2">
        <w:t>Educators</w:t>
      </w:r>
      <w:proofErr w:type="spellEnd"/>
      <w:r w:rsidRPr="007C53D2">
        <w:t xml:space="preserve">: A </w:t>
      </w:r>
      <w:proofErr w:type="spellStart"/>
      <w:r w:rsidRPr="007C53D2">
        <w:t>Proof</w:t>
      </w:r>
      <w:proofErr w:type="spellEnd"/>
      <w:r w:rsidRPr="007C53D2">
        <w:t xml:space="preserve"> </w:t>
      </w:r>
      <w:proofErr w:type="spellStart"/>
      <w:r w:rsidRPr="007C53D2">
        <w:t>of</w:t>
      </w:r>
      <w:proofErr w:type="spellEnd"/>
      <w:r w:rsidRPr="007C53D2">
        <w:t xml:space="preserve"> </w:t>
      </w:r>
      <w:proofErr w:type="spellStart"/>
      <w:r w:rsidRPr="007C53D2">
        <w:t>Concept</w:t>
      </w:r>
      <w:proofErr w:type="spellEnd"/>
      <w:r w:rsidRPr="007C53D2">
        <w:t xml:space="preserve">”. </w:t>
      </w:r>
      <w:proofErr w:type="spellStart"/>
      <w:r w:rsidRPr="007C53D2">
        <w:t>Computers</w:t>
      </w:r>
      <w:proofErr w:type="spellEnd"/>
      <w:r w:rsidRPr="007C53D2">
        <w:t xml:space="preserve"> &amp; </w:t>
      </w:r>
      <w:proofErr w:type="spellStart"/>
      <w:r w:rsidRPr="007C53D2">
        <w:t>Education</w:t>
      </w:r>
      <w:proofErr w:type="spellEnd"/>
      <w:r w:rsidRPr="007C53D2">
        <w:t>, no. 54, p.588-599.</w:t>
      </w:r>
    </w:p>
    <w:p w14:paraId="3A529229" w14:textId="0CBDFF25" w:rsidR="007C53D2" w:rsidRDefault="007C53D2" w:rsidP="00E927A9">
      <w:pPr>
        <w:pStyle w:val="Referencia"/>
      </w:pPr>
    </w:p>
    <w:p w14:paraId="6FF1F685" w14:textId="308B427B" w:rsidR="007C53D2" w:rsidRDefault="007C53D2" w:rsidP="00E927A9">
      <w:pPr>
        <w:pStyle w:val="Referencia"/>
      </w:pPr>
    </w:p>
    <w:p w14:paraId="69822D64" w14:textId="43AEABE3" w:rsidR="007C53D2" w:rsidRDefault="007C53D2" w:rsidP="00E927A9">
      <w:pPr>
        <w:pStyle w:val="Referencia"/>
      </w:pPr>
      <w:r w:rsidRPr="007C53D2">
        <w:t xml:space="preserve">MITCHELL, T. M. </w:t>
      </w:r>
      <w:proofErr w:type="spellStart"/>
      <w:r w:rsidRPr="007C53D2">
        <w:t>Machine</w:t>
      </w:r>
      <w:proofErr w:type="spellEnd"/>
      <w:r w:rsidRPr="007C53D2">
        <w:t xml:space="preserve"> Learning. WCB McGraw-Hill</w:t>
      </w:r>
      <w:r w:rsidR="00797E13">
        <w:t>, 1997.</w:t>
      </w:r>
    </w:p>
    <w:p w14:paraId="303C3F72" w14:textId="125ABBC8" w:rsidR="007C53D2" w:rsidRDefault="007C53D2" w:rsidP="00E927A9">
      <w:pPr>
        <w:pStyle w:val="Referencia"/>
      </w:pPr>
    </w:p>
    <w:p w14:paraId="3DE29716" w14:textId="38CB0002" w:rsidR="007C53D2" w:rsidRDefault="007C53D2" w:rsidP="00E927A9">
      <w:pPr>
        <w:pStyle w:val="Referencia"/>
      </w:pPr>
    </w:p>
    <w:p w14:paraId="5ECC1E79" w14:textId="650F7F95" w:rsidR="007C53D2" w:rsidRDefault="007C53D2" w:rsidP="00E927A9">
      <w:pPr>
        <w:pStyle w:val="Referencia"/>
      </w:pPr>
      <w:r w:rsidRPr="007C53D2">
        <w:t xml:space="preserve">MONARD, </w:t>
      </w:r>
      <w:r w:rsidR="00797E13">
        <w:t>M.</w:t>
      </w:r>
      <w:r w:rsidRPr="007C53D2">
        <w:t xml:space="preserve"> </w:t>
      </w:r>
      <w:r w:rsidR="00797E13">
        <w:t>C.;</w:t>
      </w:r>
      <w:r w:rsidRPr="007C53D2">
        <w:t xml:space="preserve"> BARANAUSKAS, J</w:t>
      </w:r>
      <w:r w:rsidR="00797E13">
        <w:t>.</w:t>
      </w:r>
      <w:r w:rsidRPr="007C53D2">
        <w:t xml:space="preserve"> A. Conceitos Sobre Aprendizado de Máquina. Sistemas Inteligentes Fundamentos e Aplicações. 1 ed. Barueri-SP: Manole Ltda, 2003.</w:t>
      </w:r>
    </w:p>
    <w:p w14:paraId="0917EB5A" w14:textId="75AC8BB9" w:rsidR="007C53D2" w:rsidRDefault="007C53D2" w:rsidP="00E927A9">
      <w:pPr>
        <w:pStyle w:val="Referencia"/>
      </w:pPr>
    </w:p>
    <w:p w14:paraId="7779229A" w14:textId="7D316B72" w:rsidR="007C53D2" w:rsidRDefault="007C53D2" w:rsidP="00E927A9">
      <w:pPr>
        <w:pStyle w:val="Referencia"/>
      </w:pPr>
    </w:p>
    <w:p w14:paraId="6BF3FE34" w14:textId="1451CE9E" w:rsidR="007C53D2" w:rsidRDefault="007C53D2" w:rsidP="00E927A9">
      <w:pPr>
        <w:pStyle w:val="Referencia"/>
      </w:pPr>
      <w:r w:rsidRPr="007C53D2">
        <w:t xml:space="preserve">PASSOS, U. R. C.; MATIAS, Í. O.; ANDRADE, M.; ORNELAS, C. E. S.; UM ESTUDO COMPARATIVO ENTRE TÉCNICAS DE INTELIGÊNCIA COMPUTACIONAL PARA O RECONHECIMENTO ÓTICO DE CARACTERES MANUSCRITOS. 2015. 12 f. TCC (Graduação) - Curso de Análise e Desenvolvimento de Sistemas, </w:t>
      </w:r>
      <w:proofErr w:type="spellStart"/>
      <w:r w:rsidRPr="007C53D2">
        <w:t>Ucam</w:t>
      </w:r>
      <w:proofErr w:type="spellEnd"/>
      <w:r w:rsidRPr="007C53D2">
        <w:t xml:space="preserve"> – Universidade Cândido Mendes, Porto de Galinhas, 2015.</w:t>
      </w:r>
    </w:p>
    <w:p w14:paraId="21704D81" w14:textId="6C5A19FD" w:rsidR="007C53D2" w:rsidRDefault="007C53D2" w:rsidP="00E927A9">
      <w:pPr>
        <w:pStyle w:val="Referencia"/>
      </w:pPr>
    </w:p>
    <w:p w14:paraId="57A3EDBA" w14:textId="46E3EB49" w:rsidR="007C53D2" w:rsidRDefault="007C53D2" w:rsidP="00E927A9">
      <w:pPr>
        <w:pStyle w:val="Referencia"/>
      </w:pPr>
    </w:p>
    <w:p w14:paraId="30C62CE2" w14:textId="71CBE31B" w:rsidR="007C53D2" w:rsidRDefault="007C53D2" w:rsidP="00E927A9">
      <w:pPr>
        <w:pStyle w:val="Referencia"/>
      </w:pPr>
      <w:r w:rsidRPr="007C53D2">
        <w:t>RIBEIRO, E</w:t>
      </w:r>
      <w:r w:rsidR="00797E13">
        <w:t>.</w:t>
      </w:r>
      <w:r w:rsidRPr="007C53D2">
        <w:t xml:space="preserve"> N</w:t>
      </w:r>
      <w:r w:rsidR="00797E13">
        <w:t>.</w:t>
      </w:r>
      <w:r w:rsidRPr="007C53D2">
        <w:t>; MENDONÇA, G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>; MENDONÇA, A</w:t>
      </w:r>
      <w:r w:rsidR="00797E13">
        <w:t>.</w:t>
      </w:r>
      <w:r w:rsidRPr="007C53D2">
        <w:t xml:space="preserve"> F. (2007). A importância dos Ambientes Virtuais de Aprendizagem na busca de novos domínios na EAD.</w:t>
      </w:r>
      <w:r w:rsidR="00797E13">
        <w:t xml:space="preserve"> </w:t>
      </w:r>
      <w:r w:rsidRPr="007C53D2">
        <w:t xml:space="preserve">Disponível em: &lt; http://www.abed.org.br/congresso2007/tc/4162007104526AM.pdf&gt;. Acesso em: 27 </w:t>
      </w:r>
      <w:proofErr w:type="gramStart"/>
      <w:r w:rsidRPr="007C53D2">
        <w:t>Out.</w:t>
      </w:r>
      <w:proofErr w:type="gramEnd"/>
      <w:r w:rsidRPr="007C53D2">
        <w:t xml:space="preserve"> 2019.</w:t>
      </w:r>
    </w:p>
    <w:p w14:paraId="5663197D" w14:textId="32D5B557" w:rsidR="007C53D2" w:rsidRDefault="007C53D2" w:rsidP="00E927A9">
      <w:pPr>
        <w:pStyle w:val="Referencia"/>
      </w:pPr>
    </w:p>
    <w:p w14:paraId="4B9A97C8" w14:textId="4246B9D1" w:rsidR="007C53D2" w:rsidRDefault="007C53D2" w:rsidP="00E927A9">
      <w:pPr>
        <w:pStyle w:val="Referencia"/>
      </w:pPr>
    </w:p>
    <w:p w14:paraId="2E534BF0" w14:textId="262B4A22" w:rsidR="000A32C7" w:rsidRDefault="000A32C7" w:rsidP="00E927A9">
      <w:pPr>
        <w:pStyle w:val="Referencia"/>
      </w:pPr>
      <w:r w:rsidRPr="000A32C7">
        <w:t xml:space="preserve">RUSSEL, S.J.; NORVIG, P. Inteligência </w:t>
      </w:r>
      <w:proofErr w:type="spellStart"/>
      <w:r w:rsidRPr="000A32C7">
        <w:t>Atificial</w:t>
      </w:r>
      <w:proofErr w:type="spellEnd"/>
      <w:r w:rsidRPr="000A32C7">
        <w:t>: Tradução da Terceira Edição. Rio de Janeiro: Elsevier, 2013.</w:t>
      </w:r>
    </w:p>
    <w:p w14:paraId="65C7D277" w14:textId="3DE21073" w:rsidR="000A32C7" w:rsidRDefault="000A32C7" w:rsidP="00E927A9">
      <w:pPr>
        <w:pStyle w:val="Referencia"/>
      </w:pPr>
    </w:p>
    <w:p w14:paraId="249DD0DD" w14:textId="77777777" w:rsidR="000A32C7" w:rsidRDefault="000A32C7" w:rsidP="00E927A9">
      <w:pPr>
        <w:pStyle w:val="Referencia"/>
      </w:pPr>
    </w:p>
    <w:p w14:paraId="6BCAD3B4" w14:textId="709EC8BB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3D04E837" w:rsidR="005B02B1" w:rsidRDefault="000A32C7" w:rsidP="000A32C7">
      <w:pPr>
        <w:pStyle w:val="Referencia"/>
        <w:tabs>
          <w:tab w:val="left" w:pos="1680"/>
        </w:tabs>
      </w:pPr>
      <w:r>
        <w:tab/>
      </w:r>
    </w:p>
    <w:p w14:paraId="004D5F86" w14:textId="7BF190D5" w:rsidR="000A32C7" w:rsidRDefault="000A32C7" w:rsidP="000A32C7">
      <w:pPr>
        <w:pStyle w:val="Referencia"/>
        <w:tabs>
          <w:tab w:val="left" w:pos="1680"/>
        </w:tabs>
      </w:pPr>
      <w:r w:rsidRPr="000A32C7">
        <w:t>SOUTO, M. C. P., LORENA, A. C., DELBEM, A. C. B., et al., Técnicas de aprendizado de máquina para problemas de biologia molecular. Universidade de São Paulo. São Carlos, 2003.</w:t>
      </w:r>
    </w:p>
    <w:p w14:paraId="7D4E41CC" w14:textId="3E3F2A38" w:rsidR="000A32C7" w:rsidRDefault="000A32C7" w:rsidP="000A32C7">
      <w:pPr>
        <w:pStyle w:val="Referencia"/>
        <w:tabs>
          <w:tab w:val="left" w:pos="1680"/>
        </w:tabs>
      </w:pPr>
    </w:p>
    <w:p w14:paraId="18436A9B" w14:textId="77777777" w:rsidR="000A32C7" w:rsidRPr="00357746" w:rsidRDefault="000A32C7" w:rsidP="000A32C7">
      <w:pPr>
        <w:pStyle w:val="Referencia"/>
        <w:tabs>
          <w:tab w:val="left" w:pos="1680"/>
        </w:tabs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12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D1B7C" w14:textId="77777777" w:rsidR="00AB5914" w:rsidRDefault="00AB5914" w:rsidP="00086631">
      <w:pPr>
        <w:spacing w:line="240" w:lineRule="auto"/>
      </w:pPr>
      <w:r>
        <w:separator/>
      </w:r>
    </w:p>
  </w:endnote>
  <w:endnote w:type="continuationSeparator" w:id="0">
    <w:p w14:paraId="61FED180" w14:textId="77777777" w:rsidR="00AB5914" w:rsidRDefault="00AB5914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B1123" w14:textId="77777777" w:rsidR="00AB5914" w:rsidRDefault="00AB5914" w:rsidP="00086631">
      <w:pPr>
        <w:spacing w:line="240" w:lineRule="auto"/>
      </w:pPr>
      <w:r>
        <w:separator/>
      </w:r>
    </w:p>
  </w:footnote>
  <w:footnote w:type="continuationSeparator" w:id="0">
    <w:p w14:paraId="3925D947" w14:textId="77777777" w:rsidR="00AB5914" w:rsidRDefault="00AB5914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946AC5" w:rsidRPr="00E91DE0" w:rsidRDefault="00946AC5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946AC5" w:rsidRDefault="00946AC5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D37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17445"/>
    <w:rsid w:val="00020280"/>
    <w:rsid w:val="000226A1"/>
    <w:rsid w:val="000259CA"/>
    <w:rsid w:val="00026967"/>
    <w:rsid w:val="00027CEC"/>
    <w:rsid w:val="000307A3"/>
    <w:rsid w:val="00030A28"/>
    <w:rsid w:val="0004012F"/>
    <w:rsid w:val="00040F66"/>
    <w:rsid w:val="000468E0"/>
    <w:rsid w:val="00047D25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32C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C7BFA"/>
    <w:rsid w:val="000D0573"/>
    <w:rsid w:val="000D2A3A"/>
    <w:rsid w:val="000D33DC"/>
    <w:rsid w:val="000D5092"/>
    <w:rsid w:val="000E0F74"/>
    <w:rsid w:val="000E2173"/>
    <w:rsid w:val="000E2C76"/>
    <w:rsid w:val="000E3CB8"/>
    <w:rsid w:val="000E3FFC"/>
    <w:rsid w:val="000E7F95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27518"/>
    <w:rsid w:val="001312AF"/>
    <w:rsid w:val="001321ED"/>
    <w:rsid w:val="00132403"/>
    <w:rsid w:val="001400CB"/>
    <w:rsid w:val="00140AFB"/>
    <w:rsid w:val="00141AD9"/>
    <w:rsid w:val="0014487D"/>
    <w:rsid w:val="0014610D"/>
    <w:rsid w:val="00147BA7"/>
    <w:rsid w:val="001502C5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48AE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A5202"/>
    <w:rsid w:val="001B117B"/>
    <w:rsid w:val="001B1FCC"/>
    <w:rsid w:val="001B253D"/>
    <w:rsid w:val="001C01B8"/>
    <w:rsid w:val="001C2532"/>
    <w:rsid w:val="001C3A5B"/>
    <w:rsid w:val="001D0ACA"/>
    <w:rsid w:val="001D5C1D"/>
    <w:rsid w:val="001E304C"/>
    <w:rsid w:val="001E4828"/>
    <w:rsid w:val="001F0C60"/>
    <w:rsid w:val="001F5C81"/>
    <w:rsid w:val="002002D5"/>
    <w:rsid w:val="002014A3"/>
    <w:rsid w:val="002034AC"/>
    <w:rsid w:val="002045E0"/>
    <w:rsid w:val="00210996"/>
    <w:rsid w:val="00222380"/>
    <w:rsid w:val="0022239B"/>
    <w:rsid w:val="002231C3"/>
    <w:rsid w:val="002246FD"/>
    <w:rsid w:val="002267DB"/>
    <w:rsid w:val="002271A1"/>
    <w:rsid w:val="002277A3"/>
    <w:rsid w:val="002351CF"/>
    <w:rsid w:val="00236BC4"/>
    <w:rsid w:val="00240822"/>
    <w:rsid w:val="00240CC7"/>
    <w:rsid w:val="002411C4"/>
    <w:rsid w:val="00242F40"/>
    <w:rsid w:val="00243777"/>
    <w:rsid w:val="00244521"/>
    <w:rsid w:val="002448CA"/>
    <w:rsid w:val="00246091"/>
    <w:rsid w:val="00251636"/>
    <w:rsid w:val="00251C31"/>
    <w:rsid w:val="00252C73"/>
    <w:rsid w:val="0025507B"/>
    <w:rsid w:val="002565B3"/>
    <w:rsid w:val="00261B08"/>
    <w:rsid w:val="00262EDA"/>
    <w:rsid w:val="00265671"/>
    <w:rsid w:val="00271B6B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A7539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65"/>
    <w:rsid w:val="003E59D9"/>
    <w:rsid w:val="003F00BC"/>
    <w:rsid w:val="003F4D52"/>
    <w:rsid w:val="003F6C1D"/>
    <w:rsid w:val="003F7D93"/>
    <w:rsid w:val="00400A5C"/>
    <w:rsid w:val="00401397"/>
    <w:rsid w:val="004059EF"/>
    <w:rsid w:val="00407D8E"/>
    <w:rsid w:val="004101B6"/>
    <w:rsid w:val="0041109E"/>
    <w:rsid w:val="00414B60"/>
    <w:rsid w:val="004204F9"/>
    <w:rsid w:val="00420C46"/>
    <w:rsid w:val="00421D0D"/>
    <w:rsid w:val="004225C5"/>
    <w:rsid w:val="00423232"/>
    <w:rsid w:val="00423A97"/>
    <w:rsid w:val="004257A0"/>
    <w:rsid w:val="00426425"/>
    <w:rsid w:val="00426F17"/>
    <w:rsid w:val="00427FBB"/>
    <w:rsid w:val="00430A64"/>
    <w:rsid w:val="0043519A"/>
    <w:rsid w:val="0043675B"/>
    <w:rsid w:val="00440540"/>
    <w:rsid w:val="004425EE"/>
    <w:rsid w:val="0044368D"/>
    <w:rsid w:val="004441E1"/>
    <w:rsid w:val="00445FA6"/>
    <w:rsid w:val="00446759"/>
    <w:rsid w:val="00451ACC"/>
    <w:rsid w:val="00451B0E"/>
    <w:rsid w:val="00452B06"/>
    <w:rsid w:val="004547D6"/>
    <w:rsid w:val="0045592A"/>
    <w:rsid w:val="004564D9"/>
    <w:rsid w:val="00461067"/>
    <w:rsid w:val="00463F7E"/>
    <w:rsid w:val="00475118"/>
    <w:rsid w:val="00480D3B"/>
    <w:rsid w:val="004815A6"/>
    <w:rsid w:val="00484484"/>
    <w:rsid w:val="00484E99"/>
    <w:rsid w:val="00490267"/>
    <w:rsid w:val="0049200E"/>
    <w:rsid w:val="00492433"/>
    <w:rsid w:val="00492E55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09DB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17EF"/>
    <w:rsid w:val="004F41DC"/>
    <w:rsid w:val="004F6027"/>
    <w:rsid w:val="004F6338"/>
    <w:rsid w:val="00501B3A"/>
    <w:rsid w:val="005045FD"/>
    <w:rsid w:val="00507BAC"/>
    <w:rsid w:val="0051479C"/>
    <w:rsid w:val="005160DA"/>
    <w:rsid w:val="00522059"/>
    <w:rsid w:val="00525FC0"/>
    <w:rsid w:val="0053799C"/>
    <w:rsid w:val="0054072E"/>
    <w:rsid w:val="00541AFA"/>
    <w:rsid w:val="00542C9D"/>
    <w:rsid w:val="00543946"/>
    <w:rsid w:val="005451DA"/>
    <w:rsid w:val="00557FE3"/>
    <w:rsid w:val="0056255C"/>
    <w:rsid w:val="00563B63"/>
    <w:rsid w:val="00564E2B"/>
    <w:rsid w:val="00565C4D"/>
    <w:rsid w:val="00566190"/>
    <w:rsid w:val="00570F37"/>
    <w:rsid w:val="00571FE5"/>
    <w:rsid w:val="00572FEF"/>
    <w:rsid w:val="00580071"/>
    <w:rsid w:val="0058614C"/>
    <w:rsid w:val="005901AD"/>
    <w:rsid w:val="005916A6"/>
    <w:rsid w:val="00591960"/>
    <w:rsid w:val="00591C07"/>
    <w:rsid w:val="00593561"/>
    <w:rsid w:val="00597FBE"/>
    <w:rsid w:val="005A0A44"/>
    <w:rsid w:val="005A1B54"/>
    <w:rsid w:val="005A2C89"/>
    <w:rsid w:val="005A2DB1"/>
    <w:rsid w:val="005A763B"/>
    <w:rsid w:val="005A7974"/>
    <w:rsid w:val="005B011E"/>
    <w:rsid w:val="005B02B1"/>
    <w:rsid w:val="005B0DDE"/>
    <w:rsid w:val="005B4B48"/>
    <w:rsid w:val="005B4D40"/>
    <w:rsid w:val="005B4E35"/>
    <w:rsid w:val="005B5704"/>
    <w:rsid w:val="005C043A"/>
    <w:rsid w:val="005C4EF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31FA"/>
    <w:rsid w:val="006444F4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96F92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67D0"/>
    <w:rsid w:val="006E0239"/>
    <w:rsid w:val="006E1787"/>
    <w:rsid w:val="006E2674"/>
    <w:rsid w:val="006E6401"/>
    <w:rsid w:val="006F358C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26499"/>
    <w:rsid w:val="00730E2A"/>
    <w:rsid w:val="007315EA"/>
    <w:rsid w:val="0073324B"/>
    <w:rsid w:val="00735128"/>
    <w:rsid w:val="007408E3"/>
    <w:rsid w:val="007416E5"/>
    <w:rsid w:val="00742BF7"/>
    <w:rsid w:val="007433AD"/>
    <w:rsid w:val="007462D4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97E13"/>
    <w:rsid w:val="007A0239"/>
    <w:rsid w:val="007A089E"/>
    <w:rsid w:val="007A19AE"/>
    <w:rsid w:val="007A2DB3"/>
    <w:rsid w:val="007A33C8"/>
    <w:rsid w:val="007A54E7"/>
    <w:rsid w:val="007A6F79"/>
    <w:rsid w:val="007A7189"/>
    <w:rsid w:val="007B1507"/>
    <w:rsid w:val="007B5149"/>
    <w:rsid w:val="007C2ABD"/>
    <w:rsid w:val="007C53D2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11587"/>
    <w:rsid w:val="00812421"/>
    <w:rsid w:val="008131EF"/>
    <w:rsid w:val="00813E21"/>
    <w:rsid w:val="008167FB"/>
    <w:rsid w:val="00821C34"/>
    <w:rsid w:val="00822F49"/>
    <w:rsid w:val="00823B04"/>
    <w:rsid w:val="00826E8F"/>
    <w:rsid w:val="00834000"/>
    <w:rsid w:val="00835B18"/>
    <w:rsid w:val="008377E1"/>
    <w:rsid w:val="008417D1"/>
    <w:rsid w:val="008426E8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8491E"/>
    <w:rsid w:val="00890D3C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846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430E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54A2"/>
    <w:rsid w:val="0096583D"/>
    <w:rsid w:val="009734FF"/>
    <w:rsid w:val="0097431A"/>
    <w:rsid w:val="00975802"/>
    <w:rsid w:val="00977326"/>
    <w:rsid w:val="00977F5C"/>
    <w:rsid w:val="00983202"/>
    <w:rsid w:val="00984163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323B"/>
    <w:rsid w:val="009C3F66"/>
    <w:rsid w:val="009C47B8"/>
    <w:rsid w:val="009C76CC"/>
    <w:rsid w:val="009E0E30"/>
    <w:rsid w:val="009E151E"/>
    <w:rsid w:val="009E7FE5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28BA"/>
    <w:rsid w:val="00AA45ED"/>
    <w:rsid w:val="00AA5C98"/>
    <w:rsid w:val="00AB5914"/>
    <w:rsid w:val="00AB5EB5"/>
    <w:rsid w:val="00AC0FBC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50109"/>
    <w:rsid w:val="00B61D80"/>
    <w:rsid w:val="00B66B1B"/>
    <w:rsid w:val="00B673E1"/>
    <w:rsid w:val="00B709B6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54F1"/>
    <w:rsid w:val="00C1659D"/>
    <w:rsid w:val="00C168E5"/>
    <w:rsid w:val="00C32947"/>
    <w:rsid w:val="00C34784"/>
    <w:rsid w:val="00C347C5"/>
    <w:rsid w:val="00C36CCE"/>
    <w:rsid w:val="00C40F19"/>
    <w:rsid w:val="00C411D6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A7000"/>
    <w:rsid w:val="00CA75A9"/>
    <w:rsid w:val="00CB18AE"/>
    <w:rsid w:val="00CB3361"/>
    <w:rsid w:val="00CB3F92"/>
    <w:rsid w:val="00CC5199"/>
    <w:rsid w:val="00CC5594"/>
    <w:rsid w:val="00CC73A1"/>
    <w:rsid w:val="00CD19B9"/>
    <w:rsid w:val="00CD3305"/>
    <w:rsid w:val="00CD410D"/>
    <w:rsid w:val="00CD4808"/>
    <w:rsid w:val="00CD6AF8"/>
    <w:rsid w:val="00CF3C75"/>
    <w:rsid w:val="00CF4A67"/>
    <w:rsid w:val="00CF5C55"/>
    <w:rsid w:val="00CF6782"/>
    <w:rsid w:val="00D036EF"/>
    <w:rsid w:val="00D05080"/>
    <w:rsid w:val="00D1168E"/>
    <w:rsid w:val="00D12858"/>
    <w:rsid w:val="00D153FB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0F7F"/>
    <w:rsid w:val="00E51B8C"/>
    <w:rsid w:val="00E56983"/>
    <w:rsid w:val="00E606B3"/>
    <w:rsid w:val="00E63612"/>
    <w:rsid w:val="00E63D26"/>
    <w:rsid w:val="00E6468E"/>
    <w:rsid w:val="00E67B96"/>
    <w:rsid w:val="00E7120D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0E2A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25386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4805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2D41D692-E71B-4F67-A829-306E0EF5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317</TotalTime>
  <Pages>25</Pages>
  <Words>5441</Words>
  <Characters>29384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89</cp:revision>
  <dcterms:created xsi:type="dcterms:W3CDTF">2019-10-14T21:52:00Z</dcterms:created>
  <dcterms:modified xsi:type="dcterms:W3CDTF">2019-11-20T00:52:00Z</dcterms:modified>
</cp:coreProperties>
</file>