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719C1" w14:textId="1ACF3858" w:rsidR="00C33E38" w:rsidRPr="00C33E38" w:rsidRDefault="00C33E38" w:rsidP="00C3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53A44"/>
          <w:sz w:val="40"/>
          <w:szCs w:val="40"/>
          <w:lang w:eastAsia="pt-BR"/>
        </w:rPr>
      </w:pPr>
      <w:r w:rsidRPr="00C33E38">
        <w:rPr>
          <w:rFonts w:ascii="Times New Roman" w:eastAsia="Times New Roman" w:hAnsi="Times New Roman" w:cs="Times New Roman"/>
          <w:b/>
          <w:bCs/>
          <w:color w:val="253A44"/>
          <w:sz w:val="40"/>
          <w:szCs w:val="40"/>
          <w:lang w:eastAsia="pt-BR"/>
        </w:rPr>
        <w:t>SOLID</w:t>
      </w:r>
    </w:p>
    <w:p w14:paraId="138195B8" w14:textId="180EFF00" w:rsidR="00C33E38" w:rsidRPr="00C33E38" w:rsidRDefault="00C33E38" w:rsidP="00C33E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Hoje </w:t>
      </w:r>
      <w:proofErr w:type="gram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estarei abordando</w:t>
      </w:r>
      <w:proofErr w:type="gram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um dos princípios SOLID, que são princípios que foram introduzidos por Robert C. Martin, ou como é comumente chamado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Uncle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Bob. Os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princpipios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gram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SOLID,  são</w:t>
      </w:r>
      <w:proofErr w:type="gram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cinco princípios de engenharia de software para alcançar os benefícios 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DESENVOLVIMENTO</w:t>
      </w: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. Ficou famoso como SOLID, </w:t>
      </w:r>
      <w:proofErr w:type="gram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por que</w:t>
      </w:r>
      <w:proofErr w:type="gram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são as iniciais dos princípios, e o pessoal percebeu que formava a palavra SOLID e passou a usá-la. Veja abaixo:</w:t>
      </w:r>
    </w:p>
    <w:p w14:paraId="6D597747" w14:textId="77777777" w:rsidR="00C33E38" w:rsidRPr="00C33E38" w:rsidRDefault="00C33E38" w:rsidP="00C33E38">
      <w:pPr>
        <w:spacing w:before="450" w:after="450" w:line="600" w:lineRule="atLeast"/>
        <w:jc w:val="both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C33E38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Principios</w:t>
      </w:r>
      <w:proofErr w:type="spellEnd"/>
      <w:r w:rsidRPr="00C33E38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SOLID</w:t>
      </w:r>
    </w:p>
    <w:p w14:paraId="1C41CAEB" w14:textId="77777777" w:rsidR="00C33E38" w:rsidRPr="00C33E38" w:rsidRDefault="00C33E38" w:rsidP="00C33E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</w:t>
      </w: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igle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Responsability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Principle</w:t>
      </w:r>
      <w:proofErr w:type="spellEnd"/>
    </w:p>
    <w:p w14:paraId="2312510B" w14:textId="77777777" w:rsidR="00C33E38" w:rsidRPr="00C33E38" w:rsidRDefault="00C33E38" w:rsidP="00C33E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O</w:t>
      </w: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pen Close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Principle</w:t>
      </w:r>
      <w:proofErr w:type="spellEnd"/>
    </w:p>
    <w:p w14:paraId="10BBEB44" w14:textId="77777777" w:rsidR="00C33E38" w:rsidRPr="00C33E38" w:rsidRDefault="00C33E38" w:rsidP="00C33E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</w:t>
      </w: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iskov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substitution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Principle</w:t>
      </w:r>
      <w:proofErr w:type="spellEnd"/>
    </w:p>
    <w:p w14:paraId="143D4222" w14:textId="77777777" w:rsidR="00C33E38" w:rsidRPr="00C33E38" w:rsidRDefault="00C33E38" w:rsidP="00C33E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I</w:t>
      </w: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nterface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segregation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principle</w:t>
      </w:r>
      <w:proofErr w:type="spellEnd"/>
    </w:p>
    <w:p w14:paraId="0D1ECF32" w14:textId="77777777" w:rsidR="00C33E38" w:rsidRPr="00C33E38" w:rsidRDefault="00C33E38" w:rsidP="00C33E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D</w:t>
      </w: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ependency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inversion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principle</w:t>
      </w:r>
      <w:proofErr w:type="spellEnd"/>
    </w:p>
    <w:p w14:paraId="71FF7785" w14:textId="77777777" w:rsidR="00C33E38" w:rsidRPr="00C33E38" w:rsidRDefault="00C33E38" w:rsidP="00C33E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Abordaremos neste artigo o </w:t>
      </w:r>
      <w:proofErr w:type="spellStart"/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Sigle</w:t>
      </w:r>
      <w:proofErr w:type="spellEnd"/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Responsability</w:t>
      </w:r>
      <w:proofErr w:type="spellEnd"/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Principle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709918A8" w14:textId="77777777" w:rsidR="00C33E38" w:rsidRPr="00C33E38" w:rsidRDefault="00C33E38" w:rsidP="00C33E38">
      <w:pPr>
        <w:spacing w:before="450" w:after="450" w:line="600" w:lineRule="atLeast"/>
        <w:jc w:val="both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C33E38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Combatendo a Classes faz tudo</w:t>
      </w:r>
    </w:p>
    <w:p w14:paraId="3C53E23D" w14:textId="77777777" w:rsidR="00C33E38" w:rsidRPr="00C33E38" w:rsidRDefault="00C33E38" w:rsidP="00C33E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Uncle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Bob </w:t>
      </w:r>
      <w:proofErr w:type="gram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diz eu</w:t>
      </w:r>
      <w:proofErr w:type="gram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seu livro clean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code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que se uma classe tem mais de um motivo para ser alterada ela já está ferindo o princípio da responsabilidade única. As classes devem ter apenas uma responsabilidade, realizar somente ela e realizá-la bem. Observe o diagrama abaixo:</w:t>
      </w:r>
    </w:p>
    <w:p w14:paraId="791B05B7" w14:textId="0AB00301" w:rsidR="00C33E38" w:rsidRPr="00C33E38" w:rsidRDefault="00C33E38" w:rsidP="00C33E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E3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0E0BB96" wp14:editId="2701CA06">
            <wp:extent cx="2400300" cy="2676525"/>
            <wp:effectExtent l="0" t="0" r="0" b="9525"/>
            <wp:docPr id="2" name="Imagem 2" descr="Classe Faz 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e Faz Tu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E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1.</w:t>
      </w:r>
      <w:r w:rsidRPr="00C33E38">
        <w:rPr>
          <w:rFonts w:ascii="Times New Roman" w:eastAsia="Times New Roman" w:hAnsi="Times New Roman" w:cs="Times New Roman"/>
          <w:sz w:val="24"/>
          <w:szCs w:val="24"/>
          <w:lang w:eastAsia="pt-BR"/>
        </w:rPr>
        <w:t> Classe com muitas responsabilidades</w:t>
      </w:r>
    </w:p>
    <w:p w14:paraId="1CB7293B" w14:textId="77777777" w:rsidR="00C33E38" w:rsidRPr="00C33E38" w:rsidRDefault="00C33E38" w:rsidP="00C33E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 xml:space="preserve">O que você vê de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arrado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na classe acima? Concorda que ela </w:t>
      </w:r>
      <w:proofErr w:type="spellStart"/>
      <w:proofErr w:type="gram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esta</w:t>
      </w:r>
      <w:proofErr w:type="spellEnd"/>
      <w:proofErr w:type="gram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assumindo responsabilidades que não são suas? Concorda que ela </w:t>
      </w:r>
      <w:proofErr w:type="spellStart"/>
      <w:proofErr w:type="gram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esta</w:t>
      </w:r>
      <w:proofErr w:type="spellEnd"/>
      <w:proofErr w:type="gram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fazendo coisas demais? Ela além de suas propriedades,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obtem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por id,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obtem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por nome e ainda salva;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diriamos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é uma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geniuna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classe “canivete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suiço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”. E geralmente, um modelo de um sistema não tem somente uma classe, mais várias e </w:t>
      </w:r>
      <w:proofErr w:type="gram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  todas</w:t>
      </w:r>
      <w:proofErr w:type="gram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estivessem assim?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Teriamos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vários problemas, para dar manutenção e evoluir.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Agore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veja o exemplo abaixo,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refatorado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contemplando o princípio da responsabilidade única.</w:t>
      </w:r>
    </w:p>
    <w:p w14:paraId="39B577B4" w14:textId="613EE212" w:rsidR="00C33E38" w:rsidRPr="00C33E38" w:rsidRDefault="00C33E38" w:rsidP="00C33E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E3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8939F8" wp14:editId="4DD43695">
            <wp:extent cx="5400040" cy="2712720"/>
            <wp:effectExtent l="0" t="0" r="0" b="0"/>
            <wp:docPr id="1" name="Imagem 1" descr="Classes com responsabilidades ún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es com responsabilidades únic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E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2.</w:t>
      </w:r>
      <w:r w:rsidRPr="00C33E38">
        <w:rPr>
          <w:rFonts w:ascii="Times New Roman" w:eastAsia="Times New Roman" w:hAnsi="Times New Roman" w:cs="Times New Roman"/>
          <w:sz w:val="24"/>
          <w:szCs w:val="24"/>
          <w:lang w:eastAsia="pt-BR"/>
        </w:rPr>
        <w:t> Classes com responsabilidades bem definidas</w:t>
      </w:r>
    </w:p>
    <w:p w14:paraId="01BE01DF" w14:textId="77777777" w:rsidR="00C33E38" w:rsidRPr="00C33E38" w:rsidRDefault="00C33E38" w:rsidP="00C33E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Note que temos um cenário completamente diferente,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desacolplado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com cada “peça” realizando somente o seu papel. Temos uma classe Entidade, imaginando que estejamos seguindo as premissas do DDD( Domain Drive Design ), uma classe produto que herda de entidade e possui propriedades comuns a todos os produtos, como por exemplo nome e fabricante e classes que herdam de produto e tem suas particularidades em cada uma delas; note que estas classes possuem apenas propriedades e poderiam também, ter métodos e eventos, mais que tratassem apenas do negócio e não de persistência como vimos no exemplo anterior. Na hora de persistir, temos classes apropriadas que vão pegar este objeto de negócio e salvar no banco de dados, ou no repositório destinado a armazená-los. Lembrando que estamos utilizando um padrão de arquitetura chamado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repository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pattern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715A7471" w14:textId="77777777" w:rsidR="00C33E38" w:rsidRPr="00C33E38" w:rsidRDefault="00C33E38" w:rsidP="00C33E38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C33E38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O Mandamento do </w:t>
      </w:r>
      <w:proofErr w:type="spellStart"/>
      <w:r w:rsidRPr="00C33E38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princpipio</w:t>
      </w:r>
      <w:proofErr w:type="spellEnd"/>
      <w:r w:rsidRPr="00C33E38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da responsabilidade única</w:t>
      </w:r>
    </w:p>
    <w:p w14:paraId="3632083E" w14:textId="77777777" w:rsidR="00C33E38" w:rsidRPr="00C33E38" w:rsidRDefault="00C33E38" w:rsidP="00C33E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Uma classe deve fazer apenas uma coisa, deve fazê-la bem e deve fazer somente ela. Se uma classe tem mais de um motivo para ser alterada, ela não segue este princípio. Se ao se referir a uma determinada classe, você diz por exemplo: “minha classe tem as informações do cliente e salva o mesmo no banco de dados” perceba que o </w:t>
      </w:r>
      <w:r w:rsidRPr="00C33E38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“e”</w:t>
      </w: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na frase, indica mais de uma responsabilidade, ferindo assim o SRP( single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responsability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rpinciple</w:t>
      </w:r>
      <w:proofErr w:type="spellEnd"/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).</w:t>
      </w:r>
    </w:p>
    <w:p w14:paraId="38730060" w14:textId="77777777" w:rsidR="00C33E38" w:rsidRPr="00C33E38" w:rsidRDefault="00C33E38" w:rsidP="00C33E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33E38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Aplicar o princípio da responsabilidade única, é importante para uma arquitetura madura e sustentável. Quando começamos a dar valor a princípios como este, vemos que estamos amadurecendo e fazendo melhor o que gostamos de fazer: software.</w:t>
      </w:r>
    </w:p>
    <w:p w14:paraId="2EE8091A" w14:textId="77777777" w:rsidR="0010166A" w:rsidRDefault="0010166A" w:rsidP="00C33E38">
      <w:pPr>
        <w:jc w:val="both"/>
      </w:pPr>
      <w:bookmarkStart w:id="0" w:name="_GoBack"/>
      <w:bookmarkEnd w:id="0"/>
    </w:p>
    <w:sectPr w:rsidR="00101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4625"/>
    <w:multiLevelType w:val="multilevel"/>
    <w:tmpl w:val="95BE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AE"/>
    <w:rsid w:val="0010166A"/>
    <w:rsid w:val="00B143AE"/>
    <w:rsid w:val="00C3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E108"/>
  <w15:chartTrackingRefBased/>
  <w15:docId w15:val="{B6B29EAA-4DE6-49F5-A11E-CF84A191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33E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33E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33E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494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fIGUEIRA</dc:creator>
  <cp:keywords/>
  <dc:description/>
  <cp:lastModifiedBy>Rodrigo fIGUEIRA</cp:lastModifiedBy>
  <cp:revision>2</cp:revision>
  <dcterms:created xsi:type="dcterms:W3CDTF">2020-03-13T19:53:00Z</dcterms:created>
  <dcterms:modified xsi:type="dcterms:W3CDTF">2020-03-13T19:57:00Z</dcterms:modified>
</cp:coreProperties>
</file>