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Sustainability Game Changer Hackathon</w:t>
      </w:r>
    </w:p>
    <w:p>
      <w:r>
        <w:rPr>
          <w:b/>
          <w:color w:val="6D1F5C"/>
        </w:rPr>
        <w:t>JUDGES’ SCORING RUBRIC  |  100 POINTS</w:t>
      </w:r>
    </w:p>
    <w:p>
      <w:r>
        <w:t>Team name: __________________________________  Judge: __________________________________</w:t>
      </w:r>
    </w:p>
    <w:p>
      <w:r>
        <w:t>Project title: _________________________________  Date: ___________________________________</w:t>
      </w:r>
    </w:p>
    <w:p>
      <w:pPr>
        <w:pStyle w:val="Heading1"/>
      </w:pPr>
      <w:r>
        <w:t>Score each criterion using the anchors on page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3384"/>
            <w:shd w:fill="DCECF3"/>
            <w:vAlign w:val="center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792"/>
            <w:shd w:fill="DCECF3"/>
            <w:vAlign w:val="center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864"/>
            <w:shd w:fill="DCECF3"/>
            <w:vAlign w:val="center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4464"/>
            <w:shd w:fill="DCECF3"/>
            <w:vAlign w:val="center"/>
          </w:tcPr>
          <w:p>
            <w:r>
              <w:rPr>
                <w:b/>
                <w:sz w:val="18"/>
              </w:rPr>
              <w:t>What judges should look for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8"/>
              </w:rPr>
              <w:t>Sustainability problem &amp; relevance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8"/>
              </w:rPr>
              <w:t>/20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sz w:val="18"/>
              </w:rPr>
              <w:t>Is the NYC sustainability question clear, specific, and meaningful?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8"/>
              </w:rPr>
              <w:t>Appropriate dataset &amp; responsible interpretation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8"/>
              </w:rPr>
              <w:t>/25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sz w:val="18"/>
              </w:rPr>
              <w:t>Is the NYC Open Data dataset suitable? Are its scope, limits, and source explained?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8"/>
              </w:rPr>
              <w:t>Correct analysis &amp; readable visualization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8"/>
              </w:rPr>
              <w:t>/25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sz w:val="18"/>
              </w:rPr>
              <w:t>Are calculations defensible and the chart accurate, labeled, and interpretable?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8"/>
              </w:rPr>
              <w:t>Feasible recommendation &amp; impact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8"/>
              </w:rPr>
              <w:t>/20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sz w:val="18"/>
              </w:rPr>
              <w:t>Does evidence support a realistic action and plausible community benefit?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Clarity, teamwork &amp; attribution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8"/>
              </w:rPr>
              <w:t>/10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sz w:val="18"/>
              </w:rPr>
              <w:t>Is the pitch understandable, contributions evident, and data source credited?</w:t>
            </w:r>
          </w:p>
        </w:tc>
      </w:tr>
    </w:tbl>
    <w:p>
      <w:r>
        <w:rPr>
          <w:b/>
        </w:rPr>
        <w:t>TOTAL SCORE: ______ / 100</w:t>
      </w:r>
    </w:p>
    <w:p>
      <w:r>
        <w:t>Judge comments — strongest evidence / innovation: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Improvement or limitation to address: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rPr>
          <w:i/>
          <w:sz w:val="18"/>
        </w:rPr>
        <w:t>Judge guidance: Award points for evidence-based problem solving, not the choice of R versus Python. Do not assume a small downloaded sample represents the whole city.</w:t>
      </w:r>
    </w:p>
    <w:p>
      <w:r>
        <w:br w:type="page"/>
      </w:r>
    </w:p>
    <w:p>
      <w:pPr>
        <w:pStyle w:val="Title"/>
      </w:pPr>
      <w:r>
        <w:t>Scoring guidance for judges</w:t>
      </w:r>
    </w:p>
    <w:p>
      <w:r>
        <w:t>Use these consistent performance bands within each criterion. Scores are not automatically rounded to a band’s maximum.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DCECF3"/>
            <w:vAlign w:val="center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6768"/>
            <w:shd w:fill="DCECF3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  <w:shd w:fill="DCECF3"/>
            <w:vAlign w:val="center"/>
          </w:tcPr>
          <w:p>
            <w:r>
              <w:rPr>
                <w:b/>
                <w:sz w:val="18"/>
              </w:rPr>
              <w:t>Share of points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Excellent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sz w:val="18"/>
              </w:rPr>
              <w:t>Specific, compelling, correct, and thoroughly supported; limitations addressed.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8"/>
              </w:rPr>
              <w:t>90–100%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Proficient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Clear and mostly correct; minor weaknesses or omissions.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8"/>
              </w:rPr>
              <w:t>75–89%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Developing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Partially complete or insufficiently supported; noticeable gaps.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8"/>
              </w:rPr>
              <w:t>50–74%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Limited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sz w:val="18"/>
              </w:rPr>
              <w:t>Major omissions, unsupported claims, or substantial errors.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8"/>
              </w:rPr>
              <w:t>0–49%</w:t>
            </w:r>
          </w:p>
        </w:tc>
      </w:tr>
    </w:tbl>
    <w:p>
      <w:pPr>
        <w:pStyle w:val="Heading1"/>
      </w:pPr>
      <w:r>
        <w:t>Criterion-specific scoring anchors</w:t>
      </w:r>
    </w:p>
    <w:p>
      <w:pPr>
        <w:pStyle w:val="Heading2"/>
      </w:pPr>
      <w:r>
        <w:t>1. Sustainability problem &amp; relevance (20)</w:t>
      </w:r>
    </w:p>
    <w:p>
      <w:r>
        <w:t>Excellent: Precise NYC-specific sustainability question, clear affected community, strong reason the issue matters. Developing: Topic is broad or weakly connected to a concrete sustainability challenge.</w:t>
      </w:r>
    </w:p>
    <w:p>
      <w:pPr>
        <w:pStyle w:val="Heading2"/>
      </w:pPr>
      <w:r>
        <w:t>2. Dataset &amp; responsible interpretation (25)</w:t>
      </w:r>
    </w:p>
    <w:p>
      <w:r>
        <w:t>Excellent: Relevant NYC Open Data source and fields; dataset title/URL credited; date, missing data, sample coverage and record meaning considered. Developing: Weak dataset match or overlooks major limitations.</w:t>
      </w:r>
    </w:p>
    <w:p>
      <w:pPr>
        <w:pStyle w:val="Heading2"/>
      </w:pPr>
      <w:r>
        <w:t>3. Analysis &amp; visualization (25)</w:t>
      </w:r>
    </w:p>
    <w:p>
      <w:r>
        <w:t>Excellent: Correct selection/cleaning and appropriate aggregation; legible, labeled chart matches stated findings. Developing: Inaccurate grouping, misleading chart, missing labels, or unexplained transformations.</w:t>
      </w:r>
    </w:p>
    <w:p>
      <w:pPr>
        <w:pStyle w:val="Heading2"/>
      </w:pPr>
      <w:r>
        <w:t>4. Recommendation &amp; impact (20)</w:t>
      </w:r>
    </w:p>
    <w:p>
      <w:r>
        <w:t>Excellent: Feasible, specific action directly tied to the evidence; identifies who could implement it and who benefits. Developing: Generic action or claims impact not supported by findings.</w:t>
      </w:r>
    </w:p>
    <w:p>
      <w:pPr>
        <w:pStyle w:val="Heading2"/>
      </w:pPr>
      <w:r>
        <w:t>5. Clarity, teamwork &amp; attribution (10)</w:t>
      </w:r>
    </w:p>
    <w:p>
      <w:r>
        <w:t>Excellent: Coherent short pitch; team demonstrates understanding; source and work credited. Developing: Difficult-to-follow pitch or unclear sourcing/participation.</w:t>
      </w:r>
    </w:p>
    <w:p>
      <w:pPr>
        <w:pStyle w:val="Heading1"/>
      </w:pPr>
      <w:r>
        <w:t>Point ranges by criterion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728"/>
            <w:shd w:fill="DCECF3"/>
            <w:vAlign w:val="center"/>
          </w:tcPr>
          <w:p>
            <w:r>
              <w:rPr>
                <w:b/>
                <w:sz w:val="18"/>
              </w:rPr>
              <w:t>Maximum</w:t>
            </w:r>
          </w:p>
        </w:tc>
        <w:tc>
          <w:tcPr>
            <w:tcW w:type="dxa" w:w="1872"/>
            <w:shd w:fill="DCECF3"/>
            <w:vAlign w:val="center"/>
          </w:tcPr>
          <w:p>
            <w:r>
              <w:rPr>
                <w:b/>
                <w:sz w:val="18"/>
              </w:rPr>
              <w:t>Excellent</w:t>
            </w:r>
          </w:p>
        </w:tc>
        <w:tc>
          <w:tcPr>
            <w:tcW w:type="dxa" w:w="1872"/>
            <w:shd w:fill="DCECF3"/>
            <w:vAlign w:val="center"/>
          </w:tcPr>
          <w:p>
            <w:r>
              <w:rPr>
                <w:b/>
                <w:sz w:val="18"/>
              </w:rPr>
              <w:t>Proficient</w:t>
            </w:r>
          </w:p>
        </w:tc>
        <w:tc>
          <w:tcPr>
            <w:tcW w:type="dxa" w:w="1872"/>
            <w:shd w:fill="DCECF3"/>
            <w:vAlign w:val="center"/>
          </w:tcPr>
          <w:p>
            <w:r>
              <w:rPr>
                <w:b/>
                <w:sz w:val="18"/>
              </w:rPr>
              <w:t>Developing</w:t>
            </w:r>
          </w:p>
        </w:tc>
        <w:tc>
          <w:tcPr>
            <w:tcW w:type="dxa" w:w="1872"/>
            <w:shd w:fill="DCECF3"/>
            <w:vAlign w:val="center"/>
          </w:tcPr>
          <w:p>
            <w:r>
              <w:rPr>
                <w:b/>
                <w:sz w:val="18"/>
              </w:rPr>
              <w:t>Limited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23–25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19–22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13–18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0–12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18–20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15–17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10–14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0–9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9–10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5–7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sz w:val="18"/>
              </w:rPr>
              <w:t>0–4</w:t>
            </w:r>
          </w:p>
        </w:tc>
      </w:tr>
    </w:tbl>
    <w:p>
      <w:r>
        <w:rPr>
          <w:i/>
          <w:sz w:val="18"/>
        </w:rPr>
        <w:t>Tie-break suggestion: Prefer the project with stronger dataset appropriateness and responsible interpretation; then stronger analysis. Use this only if organizers approve.</w:t>
      </w:r>
    </w:p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254B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/>
      <w:b/>
      <w:bCs/>
      <w:color w:val="254B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254B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