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CD9500" w14:textId="77777777" w:rsidR="00C47073" w:rsidRPr="0017318F" w:rsidRDefault="00C47073" w:rsidP="001A48C9">
      <w:pPr>
        <w:pBdr>
          <w:top w:val="single" w:sz="4" w:space="1" w:color="auto"/>
          <w:bottom w:val="single" w:sz="4" w:space="1" w:color="auto"/>
        </w:pBdr>
        <w:spacing w:line="360" w:lineRule="auto"/>
        <w:jc w:val="center"/>
        <w:rPr>
          <w:b/>
          <w:lang w:val="en-US"/>
        </w:rPr>
      </w:pPr>
      <w:r w:rsidRPr="0017318F">
        <w:rPr>
          <w:b/>
          <w:lang w:val="en-US"/>
        </w:rPr>
        <w:t>GETTING STARTED WITH EXCEL</w:t>
      </w:r>
    </w:p>
    <w:p w14:paraId="7ED9E807" w14:textId="77777777" w:rsidR="00C47073" w:rsidRPr="0017318F" w:rsidRDefault="00C47073" w:rsidP="00AF2C3A">
      <w:pPr>
        <w:spacing w:line="360" w:lineRule="auto"/>
        <w:jc w:val="both"/>
        <w:rPr>
          <w:lang w:val="en-US"/>
        </w:rPr>
      </w:pPr>
    </w:p>
    <w:p w14:paraId="08A75C3E" w14:textId="77777777" w:rsidR="00C47073" w:rsidRPr="0017318F" w:rsidRDefault="00C47073" w:rsidP="00AF2C3A">
      <w:pPr>
        <w:spacing w:line="360" w:lineRule="auto"/>
        <w:jc w:val="both"/>
        <w:rPr>
          <w:lang w:val="en-US"/>
        </w:rPr>
      </w:pPr>
      <w:r w:rsidRPr="0017318F">
        <w:rPr>
          <w:lang w:val="en-US"/>
        </w:rPr>
        <w:t>Excel has a wealth of tools and functionality to facilitate modeling. Too much, in fact, to cover in this text. You should become comfortable with investigating the Excel visual development environment on your own. Indeed, this is the only way to really learn Excel. Nevertheless, this study guide should help is pointing you toward those capabilities of Excel that are widely used in modelling.</w:t>
      </w:r>
    </w:p>
    <w:p w14:paraId="178A6834" w14:textId="77777777" w:rsidR="00C47073" w:rsidRPr="0017318F" w:rsidRDefault="00C47073" w:rsidP="00AF2C3A">
      <w:pPr>
        <w:spacing w:line="360" w:lineRule="auto"/>
        <w:jc w:val="both"/>
        <w:rPr>
          <w:lang w:val="en-US"/>
        </w:rPr>
      </w:pPr>
    </w:p>
    <w:p w14:paraId="33CC56C7" w14:textId="77777777" w:rsidR="00C47073" w:rsidRPr="0017318F" w:rsidRDefault="00C47073" w:rsidP="00AF2C3A">
      <w:pPr>
        <w:spacing w:line="360" w:lineRule="auto"/>
        <w:jc w:val="both"/>
        <w:rPr>
          <w:lang w:val="en-US"/>
        </w:rPr>
      </w:pPr>
      <w:r w:rsidRPr="0017318F">
        <w:rPr>
          <w:lang w:val="en-US"/>
        </w:rPr>
        <w:t>The primary functionality of Excel is its library of hundreds of built-in functions. To view a list of these functions, click on the fx icon.</w:t>
      </w:r>
    </w:p>
    <w:p w14:paraId="4129D980" w14:textId="77777777" w:rsidR="00C47073" w:rsidRPr="0017318F" w:rsidRDefault="00C47073" w:rsidP="00AF2C3A">
      <w:pPr>
        <w:spacing w:line="360" w:lineRule="auto"/>
        <w:jc w:val="both"/>
        <w:rPr>
          <w:lang w:val="en-US"/>
        </w:rPr>
      </w:pPr>
    </w:p>
    <w:p w14:paraId="7D89C8BB" w14:textId="77777777" w:rsidR="00C47073" w:rsidRDefault="00C47073" w:rsidP="00AF2C3A">
      <w:pPr>
        <w:spacing w:line="360" w:lineRule="auto"/>
        <w:jc w:val="center"/>
      </w:pPr>
      <w:r>
        <w:rPr>
          <w:noProof/>
          <w:lang w:val="en-US"/>
        </w:rPr>
        <w:drawing>
          <wp:inline distT="0" distB="0" distL="0" distR="0" wp14:anchorId="58F47A04" wp14:editId="35F9C0A6">
            <wp:extent cx="5410200" cy="2887345"/>
            <wp:effectExtent l="0" t="0" r="0" b="8255"/>
            <wp:docPr id="1281" name="Picture 1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0200" cy="2887345"/>
                    </a:xfrm>
                    <a:prstGeom prst="rect">
                      <a:avLst/>
                    </a:prstGeom>
                    <a:noFill/>
                    <a:ln>
                      <a:noFill/>
                    </a:ln>
                  </pic:spPr>
                </pic:pic>
              </a:graphicData>
            </a:graphic>
          </wp:inline>
        </w:drawing>
      </w:r>
    </w:p>
    <w:p w14:paraId="29E6A7D8" w14:textId="77777777" w:rsidR="00C47073" w:rsidRDefault="00C47073" w:rsidP="00AF2C3A">
      <w:pPr>
        <w:spacing w:line="360" w:lineRule="auto"/>
        <w:jc w:val="both"/>
      </w:pPr>
    </w:p>
    <w:p w14:paraId="10C1D154" w14:textId="77777777" w:rsidR="00C47073" w:rsidRDefault="00C47073" w:rsidP="00AF2C3A">
      <w:pPr>
        <w:spacing w:line="360" w:lineRule="auto"/>
        <w:jc w:val="both"/>
      </w:pPr>
    </w:p>
    <w:p w14:paraId="76883E68" w14:textId="77777777" w:rsidR="00C47073" w:rsidRPr="0017318F" w:rsidRDefault="00C47073" w:rsidP="00AF2C3A">
      <w:pPr>
        <w:spacing w:line="360" w:lineRule="auto"/>
        <w:jc w:val="both"/>
        <w:rPr>
          <w:lang w:val="en-US"/>
        </w:rPr>
      </w:pPr>
      <w:r w:rsidRPr="0017318F">
        <w:rPr>
          <w:lang w:val="en-US"/>
        </w:rPr>
        <w:t>Highlighting a function name will show a brief description, the parameter list and provide a link to the associated help file. You should take some time to familiarize yourself with Excel’s help files. They provide a wealth of information, including function formulas, to speed development.</w:t>
      </w:r>
    </w:p>
    <w:p w14:paraId="63CF1324" w14:textId="77777777" w:rsidR="00C47073" w:rsidRPr="0017318F" w:rsidRDefault="00C47073" w:rsidP="00AF2C3A">
      <w:pPr>
        <w:spacing w:line="360" w:lineRule="auto"/>
        <w:jc w:val="both"/>
        <w:rPr>
          <w:lang w:val="en-US"/>
        </w:rPr>
      </w:pPr>
    </w:p>
    <w:p w14:paraId="1A1E338F" w14:textId="77777777" w:rsidR="00AF2C3A" w:rsidRPr="0017318F" w:rsidRDefault="00AF2C3A" w:rsidP="00AF2C3A">
      <w:pPr>
        <w:spacing w:line="360" w:lineRule="auto"/>
        <w:jc w:val="both"/>
        <w:rPr>
          <w:lang w:val="en-US"/>
        </w:rPr>
      </w:pPr>
    </w:p>
    <w:p w14:paraId="13ACA282" w14:textId="77777777" w:rsidR="00C47073" w:rsidRPr="0017318F" w:rsidRDefault="00C47073" w:rsidP="00AF2C3A">
      <w:pPr>
        <w:pStyle w:val="ListParagraph"/>
        <w:numPr>
          <w:ilvl w:val="0"/>
          <w:numId w:val="4"/>
        </w:numPr>
        <w:spacing w:line="360" w:lineRule="auto"/>
        <w:jc w:val="both"/>
        <w:rPr>
          <w:b/>
          <w:lang w:val="en-US"/>
        </w:rPr>
      </w:pPr>
      <w:r w:rsidRPr="0017318F">
        <w:rPr>
          <w:b/>
          <w:lang w:val="en-US"/>
        </w:rPr>
        <w:lastRenderedPageBreak/>
        <w:t>Things You Should Be Familiar With</w:t>
      </w:r>
    </w:p>
    <w:p w14:paraId="60E3197C" w14:textId="77777777" w:rsidR="00AF2C3A" w:rsidRPr="0017318F" w:rsidRDefault="00AF2C3A" w:rsidP="00AF2C3A">
      <w:pPr>
        <w:spacing w:line="360" w:lineRule="auto"/>
        <w:jc w:val="both"/>
        <w:rPr>
          <w:lang w:val="en-US"/>
        </w:rPr>
      </w:pPr>
    </w:p>
    <w:p w14:paraId="03559619" w14:textId="77777777" w:rsidR="00C47073" w:rsidRPr="0017318F" w:rsidRDefault="00C47073" w:rsidP="00AF2C3A">
      <w:pPr>
        <w:spacing w:line="360" w:lineRule="auto"/>
        <w:jc w:val="both"/>
        <w:rPr>
          <w:lang w:val="en-US"/>
        </w:rPr>
      </w:pPr>
      <w:r w:rsidRPr="0017318F">
        <w:rPr>
          <w:lang w:val="en-US"/>
        </w:rPr>
        <w:t>An Excel spreadsheet application contains a workbook, which is a collection of worksheets. There are many, many built-in functions in Excel. Some of them are related to financial topics, for example, IRR(), DURATION(), NPV(), PMT(), and ACCINT().</w:t>
      </w:r>
    </w:p>
    <w:p w14:paraId="056BEDB7" w14:textId="77777777" w:rsidR="00AF2C3A" w:rsidRPr="0017318F" w:rsidRDefault="00AF2C3A" w:rsidP="00AF2C3A">
      <w:pPr>
        <w:spacing w:line="360" w:lineRule="auto"/>
        <w:jc w:val="both"/>
        <w:rPr>
          <w:lang w:val="en-US"/>
        </w:rPr>
      </w:pPr>
    </w:p>
    <w:p w14:paraId="188B348A" w14:textId="77777777" w:rsidR="00C47073" w:rsidRPr="0017318F" w:rsidRDefault="00C47073" w:rsidP="00AF2C3A">
      <w:pPr>
        <w:spacing w:line="360" w:lineRule="auto"/>
        <w:jc w:val="both"/>
        <w:rPr>
          <w:lang w:val="en-US"/>
        </w:rPr>
      </w:pPr>
      <w:r w:rsidRPr="0017318F">
        <w:rPr>
          <w:lang w:val="en-US"/>
        </w:rPr>
        <w:t>You should be careful when using any Excel function as the formula used for calculation may be different from what you expect. Never assume that a function calculates something the way you think it does. Always verify the formula using the help files.</w:t>
      </w:r>
    </w:p>
    <w:p w14:paraId="2F6B484F" w14:textId="77777777" w:rsidR="00AF2C3A" w:rsidRPr="0017318F" w:rsidRDefault="00AF2C3A" w:rsidP="00AF2C3A">
      <w:pPr>
        <w:spacing w:line="360" w:lineRule="auto"/>
        <w:jc w:val="both"/>
        <w:rPr>
          <w:lang w:val="en-US"/>
        </w:rPr>
      </w:pPr>
    </w:p>
    <w:p w14:paraId="41C1BEB0" w14:textId="77777777" w:rsidR="00C47073" w:rsidRPr="0017318F" w:rsidRDefault="00C47073" w:rsidP="00AF2C3A">
      <w:pPr>
        <w:spacing w:line="360" w:lineRule="auto"/>
        <w:jc w:val="both"/>
        <w:rPr>
          <w:lang w:val="en-US"/>
        </w:rPr>
      </w:pPr>
      <w:r w:rsidRPr="0017318F">
        <w:rPr>
          <w:lang w:val="en-US"/>
        </w:rPr>
        <w:t xml:space="preserve">Spreadsheet errors are pervasive. </w:t>
      </w:r>
      <w:r w:rsidR="00AF2C3A" w:rsidRPr="0017318F">
        <w:rPr>
          <w:lang w:val="en-US"/>
        </w:rPr>
        <w:t>L</w:t>
      </w:r>
      <w:r w:rsidRPr="0017318F">
        <w:rPr>
          <w:lang w:val="en-US"/>
        </w:rPr>
        <w:t>aboratory studies and field examinations of real-world spreadsheets have confirmed that developers make uncorrected e</w:t>
      </w:r>
      <w:r w:rsidR="00AF2C3A" w:rsidRPr="0017318F">
        <w:rPr>
          <w:lang w:val="en-US"/>
        </w:rPr>
        <w:t>rrors in 2%-5% of all formulas</w:t>
      </w:r>
      <w:r w:rsidRPr="0017318F">
        <w:rPr>
          <w:lang w:val="en-US"/>
        </w:rPr>
        <w:t>. Consequently, nearly all large spreadsheets are wrong and in fact have multiple errors</w:t>
      </w:r>
      <w:r w:rsidR="00AF2C3A" w:rsidRPr="0017318F">
        <w:rPr>
          <w:lang w:val="en-US"/>
        </w:rPr>
        <w:t>.</w:t>
      </w:r>
      <w:r w:rsidRPr="0017318F">
        <w:rPr>
          <w:lang w:val="en-US"/>
        </w:rPr>
        <w:t xml:space="preserve"> Spreadsheet error rates are very similar to th</w:t>
      </w:r>
      <w:r w:rsidR="00AF2C3A" w:rsidRPr="0017318F">
        <w:rPr>
          <w:lang w:val="en-US"/>
        </w:rPr>
        <w:t>ose in traditional programming.</w:t>
      </w:r>
      <w:r w:rsidRPr="0017318F">
        <w:rPr>
          <w:lang w:val="en-US"/>
        </w:rPr>
        <w:t xml:space="preserve"> Be sure to test your spreadsheet calculations. Testing should consume 25%-40% of </w:t>
      </w:r>
      <w:r w:rsidR="00AF2C3A" w:rsidRPr="0017318F">
        <w:rPr>
          <w:lang w:val="en-US"/>
        </w:rPr>
        <w:t xml:space="preserve">your </w:t>
      </w:r>
      <w:r w:rsidRPr="0017318F">
        <w:rPr>
          <w:lang w:val="en-US"/>
        </w:rPr>
        <w:t>development time.</w:t>
      </w:r>
    </w:p>
    <w:p w14:paraId="40BD446C" w14:textId="77777777" w:rsidR="00AF2C3A" w:rsidRPr="0017318F" w:rsidRDefault="00AF2C3A" w:rsidP="00AF2C3A">
      <w:pPr>
        <w:spacing w:line="360" w:lineRule="auto"/>
        <w:jc w:val="both"/>
        <w:rPr>
          <w:lang w:val="en-US"/>
        </w:rPr>
      </w:pPr>
    </w:p>
    <w:p w14:paraId="37F6BEF3" w14:textId="77777777" w:rsidR="00C47073" w:rsidRPr="0017318F" w:rsidRDefault="00C47073" w:rsidP="00AF2C3A">
      <w:pPr>
        <w:spacing w:line="360" w:lineRule="auto"/>
        <w:jc w:val="both"/>
        <w:rPr>
          <w:lang w:val="en-US"/>
        </w:rPr>
      </w:pPr>
      <w:r>
        <w:t>￼</w:t>
      </w:r>
      <w:r w:rsidRPr="0017318F">
        <w:rPr>
          <w:lang w:val="en-US"/>
        </w:rPr>
        <w:t>Here is a brief list of built-in Excel functions you should be familiar with:</w:t>
      </w:r>
    </w:p>
    <w:p w14:paraId="10083058" w14:textId="77777777" w:rsidR="00AF2C3A" w:rsidRPr="0017318F" w:rsidRDefault="00AF2C3A" w:rsidP="00AF2C3A">
      <w:pPr>
        <w:spacing w:line="360" w:lineRule="auto"/>
        <w:jc w:val="both"/>
        <w:rPr>
          <w:lang w:val="en-US"/>
        </w:rPr>
      </w:pPr>
    </w:p>
    <w:tbl>
      <w:tblPr>
        <w:tblW w:w="9700" w:type="dxa"/>
        <w:jc w:val="center"/>
        <w:tblInd w:w="93" w:type="dxa"/>
        <w:tblLook w:val="04A0" w:firstRow="1" w:lastRow="0" w:firstColumn="1" w:lastColumn="0" w:noHBand="0" w:noVBand="1"/>
      </w:tblPr>
      <w:tblGrid>
        <w:gridCol w:w="2200"/>
        <w:gridCol w:w="1500"/>
        <w:gridCol w:w="1500"/>
        <w:gridCol w:w="1500"/>
        <w:gridCol w:w="1500"/>
        <w:gridCol w:w="1500"/>
      </w:tblGrid>
      <w:tr w:rsidR="00AF2C3A" w:rsidRPr="00361AC9" w14:paraId="396D2652" w14:textId="77777777" w:rsidTr="00AF2C3A">
        <w:trPr>
          <w:trHeight w:val="400"/>
          <w:jc w:val="center"/>
        </w:trPr>
        <w:tc>
          <w:tcPr>
            <w:tcW w:w="2200"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25335F0F" w14:textId="77777777" w:rsidR="00AF2C3A" w:rsidRPr="00361AC9" w:rsidRDefault="00AF2C3A" w:rsidP="00AF2C3A">
            <w:pPr>
              <w:jc w:val="center"/>
              <w:rPr>
                <w:rFonts w:eastAsia="Times New Roman" w:cs="Arial"/>
                <w:color w:val="000000"/>
                <w:sz w:val="22"/>
                <w:szCs w:val="22"/>
                <w:lang w:val="en-US"/>
              </w:rPr>
            </w:pPr>
            <w:r w:rsidRPr="00361AC9">
              <w:rPr>
                <w:rFonts w:eastAsia="Times New Roman" w:cs="Arial"/>
                <w:color w:val="000000"/>
                <w:sz w:val="22"/>
                <w:szCs w:val="22"/>
                <w:lang w:val="en-US"/>
              </w:rPr>
              <w:t xml:space="preserve">AVERAGE </w:t>
            </w:r>
          </w:p>
        </w:tc>
        <w:tc>
          <w:tcPr>
            <w:tcW w:w="1500" w:type="dxa"/>
            <w:tcBorders>
              <w:top w:val="single" w:sz="4" w:space="0" w:color="BFBFBF"/>
              <w:left w:val="nil"/>
              <w:bottom w:val="single" w:sz="4" w:space="0" w:color="BFBFBF"/>
              <w:right w:val="single" w:sz="4" w:space="0" w:color="BFBFBF"/>
            </w:tcBorders>
            <w:shd w:val="clear" w:color="auto" w:fill="auto"/>
            <w:vAlign w:val="center"/>
            <w:hideMark/>
          </w:tcPr>
          <w:p w14:paraId="3ED29A0A" w14:textId="77777777" w:rsidR="00AF2C3A" w:rsidRPr="00361AC9" w:rsidRDefault="00AF2C3A" w:rsidP="00AF2C3A">
            <w:pPr>
              <w:jc w:val="center"/>
              <w:rPr>
                <w:rFonts w:eastAsia="Times New Roman" w:cs="Arial"/>
                <w:color w:val="000000"/>
                <w:sz w:val="22"/>
                <w:szCs w:val="22"/>
                <w:lang w:val="en-US"/>
              </w:rPr>
            </w:pPr>
            <w:r w:rsidRPr="00361AC9">
              <w:rPr>
                <w:rFonts w:eastAsia="Times New Roman" w:cs="Arial"/>
                <w:color w:val="000000"/>
                <w:sz w:val="22"/>
                <w:szCs w:val="22"/>
                <w:lang w:val="en-US"/>
              </w:rPr>
              <w:t xml:space="preserve">COVAR </w:t>
            </w:r>
          </w:p>
        </w:tc>
        <w:tc>
          <w:tcPr>
            <w:tcW w:w="1500" w:type="dxa"/>
            <w:tcBorders>
              <w:top w:val="single" w:sz="4" w:space="0" w:color="BFBFBF"/>
              <w:left w:val="nil"/>
              <w:bottom w:val="single" w:sz="4" w:space="0" w:color="BFBFBF"/>
              <w:right w:val="single" w:sz="4" w:space="0" w:color="BFBFBF"/>
            </w:tcBorders>
            <w:shd w:val="clear" w:color="auto" w:fill="auto"/>
            <w:vAlign w:val="center"/>
            <w:hideMark/>
          </w:tcPr>
          <w:p w14:paraId="306C5870" w14:textId="77777777" w:rsidR="00AF2C3A" w:rsidRPr="00361AC9" w:rsidRDefault="00AF2C3A" w:rsidP="00AF2C3A">
            <w:pPr>
              <w:jc w:val="center"/>
              <w:rPr>
                <w:rFonts w:eastAsia="Times New Roman" w:cs="Arial"/>
                <w:color w:val="000000"/>
                <w:sz w:val="22"/>
                <w:szCs w:val="22"/>
                <w:lang w:val="en-US"/>
              </w:rPr>
            </w:pPr>
            <w:r w:rsidRPr="00361AC9">
              <w:rPr>
                <w:rFonts w:eastAsia="Times New Roman" w:cs="Arial"/>
                <w:color w:val="000000"/>
                <w:sz w:val="22"/>
                <w:szCs w:val="22"/>
                <w:lang w:val="en-US"/>
              </w:rPr>
              <w:t xml:space="preserve">EXP </w:t>
            </w:r>
          </w:p>
        </w:tc>
        <w:tc>
          <w:tcPr>
            <w:tcW w:w="1500" w:type="dxa"/>
            <w:tcBorders>
              <w:top w:val="single" w:sz="4" w:space="0" w:color="BFBFBF"/>
              <w:left w:val="nil"/>
              <w:bottom w:val="single" w:sz="4" w:space="0" w:color="BFBFBF"/>
              <w:right w:val="single" w:sz="4" w:space="0" w:color="BFBFBF"/>
            </w:tcBorders>
            <w:shd w:val="clear" w:color="auto" w:fill="auto"/>
            <w:vAlign w:val="center"/>
            <w:hideMark/>
          </w:tcPr>
          <w:p w14:paraId="47897C41" w14:textId="77777777" w:rsidR="00AF2C3A" w:rsidRPr="00361AC9" w:rsidRDefault="00AF2C3A" w:rsidP="00AF2C3A">
            <w:pPr>
              <w:jc w:val="center"/>
              <w:rPr>
                <w:rFonts w:eastAsia="Times New Roman" w:cs="Arial"/>
                <w:color w:val="000000"/>
                <w:sz w:val="22"/>
                <w:szCs w:val="22"/>
                <w:lang w:val="en-US"/>
              </w:rPr>
            </w:pPr>
            <w:r w:rsidRPr="00361AC9">
              <w:rPr>
                <w:rFonts w:eastAsia="Times New Roman" w:cs="Arial"/>
                <w:color w:val="000000"/>
                <w:sz w:val="22"/>
                <w:szCs w:val="22"/>
                <w:lang w:val="en-US"/>
              </w:rPr>
              <w:t xml:space="preserve">LOG </w:t>
            </w:r>
          </w:p>
        </w:tc>
        <w:tc>
          <w:tcPr>
            <w:tcW w:w="1500" w:type="dxa"/>
            <w:tcBorders>
              <w:top w:val="single" w:sz="4" w:space="0" w:color="BFBFBF"/>
              <w:left w:val="nil"/>
              <w:bottom w:val="single" w:sz="4" w:space="0" w:color="BFBFBF"/>
              <w:right w:val="single" w:sz="4" w:space="0" w:color="BFBFBF"/>
            </w:tcBorders>
            <w:shd w:val="clear" w:color="auto" w:fill="auto"/>
            <w:vAlign w:val="center"/>
            <w:hideMark/>
          </w:tcPr>
          <w:p w14:paraId="0070B2F7" w14:textId="77777777" w:rsidR="00AF2C3A" w:rsidRPr="00361AC9" w:rsidRDefault="00AF2C3A" w:rsidP="00AF2C3A">
            <w:pPr>
              <w:jc w:val="center"/>
              <w:rPr>
                <w:rFonts w:eastAsia="Times New Roman" w:cs="Arial"/>
                <w:color w:val="000000"/>
                <w:sz w:val="22"/>
                <w:szCs w:val="22"/>
                <w:lang w:val="en-US"/>
              </w:rPr>
            </w:pPr>
            <w:r w:rsidRPr="00361AC9">
              <w:rPr>
                <w:rFonts w:eastAsia="Times New Roman" w:cs="Arial"/>
                <w:color w:val="000000"/>
                <w:sz w:val="22"/>
                <w:szCs w:val="22"/>
                <w:lang w:val="en-US"/>
              </w:rPr>
              <w:t xml:space="preserve">NORMSDIST </w:t>
            </w:r>
          </w:p>
        </w:tc>
        <w:tc>
          <w:tcPr>
            <w:tcW w:w="1500" w:type="dxa"/>
            <w:tcBorders>
              <w:top w:val="single" w:sz="4" w:space="0" w:color="BFBFBF"/>
              <w:left w:val="nil"/>
              <w:bottom w:val="single" w:sz="4" w:space="0" w:color="BFBFBF"/>
              <w:right w:val="single" w:sz="4" w:space="0" w:color="BFBFBF"/>
            </w:tcBorders>
            <w:shd w:val="clear" w:color="auto" w:fill="auto"/>
            <w:vAlign w:val="center"/>
            <w:hideMark/>
          </w:tcPr>
          <w:p w14:paraId="7E8E700A" w14:textId="77777777" w:rsidR="00AF2C3A" w:rsidRPr="00361AC9" w:rsidRDefault="00AF2C3A" w:rsidP="00AF2C3A">
            <w:pPr>
              <w:jc w:val="center"/>
              <w:rPr>
                <w:rFonts w:eastAsia="Times New Roman" w:cs="Arial"/>
                <w:color w:val="000000"/>
                <w:sz w:val="22"/>
                <w:szCs w:val="22"/>
                <w:lang w:val="en-US"/>
              </w:rPr>
            </w:pPr>
            <w:r w:rsidRPr="00361AC9">
              <w:rPr>
                <w:rFonts w:eastAsia="Times New Roman" w:cs="Arial"/>
                <w:color w:val="000000"/>
                <w:sz w:val="22"/>
                <w:szCs w:val="22"/>
                <w:lang w:val="en-US"/>
              </w:rPr>
              <w:t xml:space="preserve">SUM </w:t>
            </w:r>
          </w:p>
        </w:tc>
      </w:tr>
      <w:tr w:rsidR="00AF2C3A" w:rsidRPr="00361AC9" w14:paraId="1CE9C64C" w14:textId="77777777" w:rsidTr="00AF2C3A">
        <w:trPr>
          <w:trHeight w:val="400"/>
          <w:jc w:val="center"/>
        </w:trPr>
        <w:tc>
          <w:tcPr>
            <w:tcW w:w="2200" w:type="dxa"/>
            <w:tcBorders>
              <w:top w:val="nil"/>
              <w:left w:val="single" w:sz="4" w:space="0" w:color="BFBFBF"/>
              <w:bottom w:val="single" w:sz="4" w:space="0" w:color="BFBFBF"/>
              <w:right w:val="single" w:sz="4" w:space="0" w:color="BFBFBF"/>
            </w:tcBorders>
            <w:shd w:val="clear" w:color="auto" w:fill="auto"/>
            <w:vAlign w:val="center"/>
            <w:hideMark/>
          </w:tcPr>
          <w:p w14:paraId="2B63F261" w14:textId="77777777" w:rsidR="00AF2C3A" w:rsidRPr="00361AC9" w:rsidRDefault="00AF2C3A" w:rsidP="00AF2C3A">
            <w:pPr>
              <w:jc w:val="center"/>
              <w:rPr>
                <w:rFonts w:eastAsia="Times New Roman" w:cs="Arial"/>
                <w:color w:val="000000"/>
                <w:sz w:val="22"/>
                <w:szCs w:val="22"/>
                <w:lang w:val="en-US"/>
              </w:rPr>
            </w:pPr>
            <w:r w:rsidRPr="00361AC9">
              <w:rPr>
                <w:rFonts w:eastAsia="Times New Roman" w:cs="Arial"/>
                <w:color w:val="000000"/>
                <w:sz w:val="22"/>
                <w:szCs w:val="22"/>
                <w:lang w:val="en-US"/>
              </w:rPr>
              <w:t xml:space="preserve">CORREL </w:t>
            </w:r>
          </w:p>
        </w:tc>
        <w:tc>
          <w:tcPr>
            <w:tcW w:w="1500" w:type="dxa"/>
            <w:tcBorders>
              <w:top w:val="nil"/>
              <w:left w:val="nil"/>
              <w:bottom w:val="single" w:sz="4" w:space="0" w:color="BFBFBF"/>
              <w:right w:val="single" w:sz="4" w:space="0" w:color="BFBFBF"/>
            </w:tcBorders>
            <w:shd w:val="clear" w:color="auto" w:fill="auto"/>
            <w:vAlign w:val="center"/>
            <w:hideMark/>
          </w:tcPr>
          <w:p w14:paraId="34563DDE" w14:textId="77777777" w:rsidR="00AF2C3A" w:rsidRPr="00361AC9" w:rsidRDefault="00AF2C3A" w:rsidP="00AF2C3A">
            <w:pPr>
              <w:jc w:val="center"/>
              <w:rPr>
                <w:rFonts w:eastAsia="Times New Roman" w:cs="Arial"/>
                <w:color w:val="000000"/>
                <w:sz w:val="22"/>
                <w:szCs w:val="22"/>
                <w:lang w:val="en-US"/>
              </w:rPr>
            </w:pPr>
            <w:r w:rsidRPr="00361AC9">
              <w:rPr>
                <w:rFonts w:eastAsia="Times New Roman" w:cs="Arial"/>
                <w:color w:val="000000"/>
                <w:sz w:val="22"/>
                <w:szCs w:val="22"/>
                <w:lang w:val="en-US"/>
              </w:rPr>
              <w:t xml:space="preserve">DATE </w:t>
            </w:r>
          </w:p>
        </w:tc>
        <w:tc>
          <w:tcPr>
            <w:tcW w:w="1500" w:type="dxa"/>
            <w:tcBorders>
              <w:top w:val="nil"/>
              <w:left w:val="nil"/>
              <w:bottom w:val="single" w:sz="4" w:space="0" w:color="BFBFBF"/>
              <w:right w:val="single" w:sz="4" w:space="0" w:color="BFBFBF"/>
            </w:tcBorders>
            <w:shd w:val="clear" w:color="auto" w:fill="auto"/>
            <w:vAlign w:val="center"/>
            <w:hideMark/>
          </w:tcPr>
          <w:p w14:paraId="6B904430" w14:textId="77777777" w:rsidR="00AF2C3A" w:rsidRPr="00361AC9" w:rsidRDefault="00AF2C3A" w:rsidP="00AF2C3A">
            <w:pPr>
              <w:jc w:val="center"/>
              <w:rPr>
                <w:rFonts w:eastAsia="Times New Roman" w:cs="Arial"/>
                <w:color w:val="000000"/>
                <w:sz w:val="22"/>
                <w:szCs w:val="22"/>
                <w:lang w:val="en-US"/>
              </w:rPr>
            </w:pPr>
            <w:r w:rsidRPr="00361AC9">
              <w:rPr>
                <w:rFonts w:eastAsia="Times New Roman" w:cs="Arial"/>
                <w:color w:val="000000"/>
                <w:sz w:val="22"/>
                <w:szCs w:val="22"/>
                <w:lang w:val="en-US"/>
              </w:rPr>
              <w:t xml:space="preserve">IF </w:t>
            </w:r>
          </w:p>
        </w:tc>
        <w:tc>
          <w:tcPr>
            <w:tcW w:w="1500" w:type="dxa"/>
            <w:tcBorders>
              <w:top w:val="nil"/>
              <w:left w:val="nil"/>
              <w:bottom w:val="single" w:sz="4" w:space="0" w:color="BFBFBF"/>
              <w:right w:val="single" w:sz="4" w:space="0" w:color="BFBFBF"/>
            </w:tcBorders>
            <w:shd w:val="clear" w:color="auto" w:fill="auto"/>
            <w:vAlign w:val="center"/>
            <w:hideMark/>
          </w:tcPr>
          <w:p w14:paraId="1894DDC6" w14:textId="77777777" w:rsidR="00AF2C3A" w:rsidRPr="00361AC9" w:rsidRDefault="00AF2C3A" w:rsidP="00AF2C3A">
            <w:pPr>
              <w:jc w:val="center"/>
              <w:rPr>
                <w:rFonts w:eastAsia="Times New Roman" w:cs="Arial"/>
                <w:color w:val="000000"/>
                <w:sz w:val="22"/>
                <w:szCs w:val="22"/>
                <w:lang w:val="en-US"/>
              </w:rPr>
            </w:pPr>
            <w:r w:rsidRPr="00361AC9">
              <w:rPr>
                <w:rFonts w:eastAsia="Times New Roman" w:cs="Arial"/>
                <w:color w:val="000000"/>
                <w:sz w:val="22"/>
                <w:szCs w:val="22"/>
                <w:lang w:val="en-US"/>
              </w:rPr>
              <w:t xml:space="preserve">MAX/MIN </w:t>
            </w:r>
          </w:p>
        </w:tc>
        <w:tc>
          <w:tcPr>
            <w:tcW w:w="1500" w:type="dxa"/>
            <w:tcBorders>
              <w:top w:val="nil"/>
              <w:left w:val="nil"/>
              <w:bottom w:val="single" w:sz="4" w:space="0" w:color="BFBFBF"/>
              <w:right w:val="single" w:sz="4" w:space="0" w:color="BFBFBF"/>
            </w:tcBorders>
            <w:shd w:val="clear" w:color="auto" w:fill="auto"/>
            <w:vAlign w:val="center"/>
            <w:hideMark/>
          </w:tcPr>
          <w:p w14:paraId="220CC3FB" w14:textId="77777777" w:rsidR="00AF2C3A" w:rsidRPr="00361AC9" w:rsidRDefault="00AF2C3A" w:rsidP="00AF2C3A">
            <w:pPr>
              <w:jc w:val="center"/>
              <w:rPr>
                <w:rFonts w:eastAsia="Times New Roman" w:cs="Arial"/>
                <w:color w:val="000000"/>
                <w:sz w:val="22"/>
                <w:szCs w:val="22"/>
                <w:lang w:val="en-US"/>
              </w:rPr>
            </w:pPr>
            <w:r w:rsidRPr="00361AC9">
              <w:rPr>
                <w:rFonts w:eastAsia="Times New Roman" w:cs="Arial"/>
                <w:color w:val="000000"/>
                <w:sz w:val="22"/>
                <w:szCs w:val="22"/>
                <w:lang w:val="en-US"/>
              </w:rPr>
              <w:t xml:space="preserve">RAND </w:t>
            </w:r>
          </w:p>
        </w:tc>
        <w:tc>
          <w:tcPr>
            <w:tcW w:w="1500" w:type="dxa"/>
            <w:tcBorders>
              <w:top w:val="nil"/>
              <w:left w:val="nil"/>
              <w:bottom w:val="single" w:sz="4" w:space="0" w:color="BFBFBF"/>
              <w:right w:val="single" w:sz="4" w:space="0" w:color="BFBFBF"/>
            </w:tcBorders>
            <w:shd w:val="clear" w:color="auto" w:fill="auto"/>
            <w:vAlign w:val="center"/>
            <w:hideMark/>
          </w:tcPr>
          <w:p w14:paraId="5EC73FDC" w14:textId="77777777" w:rsidR="00AF2C3A" w:rsidRPr="00361AC9" w:rsidRDefault="00AF2C3A" w:rsidP="00AF2C3A">
            <w:pPr>
              <w:jc w:val="center"/>
              <w:rPr>
                <w:rFonts w:eastAsia="Times New Roman" w:cs="Arial"/>
                <w:color w:val="000000"/>
                <w:sz w:val="22"/>
                <w:szCs w:val="22"/>
                <w:lang w:val="en-US"/>
              </w:rPr>
            </w:pPr>
            <w:r w:rsidRPr="00361AC9">
              <w:rPr>
                <w:rFonts w:eastAsia="Times New Roman" w:cs="Arial"/>
                <w:color w:val="000000"/>
                <w:sz w:val="22"/>
                <w:szCs w:val="22"/>
                <w:lang w:val="en-US"/>
              </w:rPr>
              <w:t xml:space="preserve">TRANSPOSE </w:t>
            </w:r>
          </w:p>
        </w:tc>
      </w:tr>
      <w:tr w:rsidR="00AF2C3A" w:rsidRPr="00361AC9" w14:paraId="10B83E69" w14:textId="77777777" w:rsidTr="00AF2C3A">
        <w:trPr>
          <w:trHeight w:val="400"/>
          <w:jc w:val="center"/>
        </w:trPr>
        <w:tc>
          <w:tcPr>
            <w:tcW w:w="2200" w:type="dxa"/>
            <w:tcBorders>
              <w:top w:val="nil"/>
              <w:left w:val="single" w:sz="4" w:space="0" w:color="BFBFBF"/>
              <w:bottom w:val="single" w:sz="4" w:space="0" w:color="BFBFBF"/>
              <w:right w:val="single" w:sz="4" w:space="0" w:color="BFBFBF"/>
            </w:tcBorders>
            <w:shd w:val="clear" w:color="auto" w:fill="auto"/>
            <w:vAlign w:val="center"/>
            <w:hideMark/>
          </w:tcPr>
          <w:p w14:paraId="4F691040" w14:textId="77777777" w:rsidR="00AF2C3A" w:rsidRPr="00361AC9" w:rsidRDefault="00AF2C3A" w:rsidP="00AF2C3A">
            <w:pPr>
              <w:jc w:val="center"/>
              <w:rPr>
                <w:rFonts w:eastAsia="Times New Roman" w:cs="Arial"/>
                <w:color w:val="000000"/>
                <w:sz w:val="22"/>
                <w:szCs w:val="22"/>
                <w:lang w:val="en-US"/>
              </w:rPr>
            </w:pPr>
            <w:r w:rsidRPr="00361AC9">
              <w:rPr>
                <w:rFonts w:eastAsia="Times New Roman" w:cs="Arial"/>
                <w:color w:val="000000"/>
                <w:sz w:val="22"/>
                <w:szCs w:val="22"/>
                <w:lang w:val="en-US"/>
              </w:rPr>
              <w:t xml:space="preserve">COUNT </w:t>
            </w:r>
          </w:p>
        </w:tc>
        <w:tc>
          <w:tcPr>
            <w:tcW w:w="1500" w:type="dxa"/>
            <w:tcBorders>
              <w:top w:val="nil"/>
              <w:left w:val="nil"/>
              <w:bottom w:val="single" w:sz="4" w:space="0" w:color="BFBFBF"/>
              <w:right w:val="single" w:sz="4" w:space="0" w:color="BFBFBF"/>
            </w:tcBorders>
            <w:shd w:val="clear" w:color="auto" w:fill="auto"/>
            <w:vAlign w:val="center"/>
            <w:hideMark/>
          </w:tcPr>
          <w:p w14:paraId="0CA13B66" w14:textId="77777777" w:rsidR="00AF2C3A" w:rsidRPr="00361AC9" w:rsidRDefault="00AF2C3A" w:rsidP="00AF2C3A">
            <w:pPr>
              <w:jc w:val="center"/>
              <w:rPr>
                <w:rFonts w:eastAsia="Times New Roman" w:cs="Arial"/>
                <w:color w:val="000000"/>
                <w:sz w:val="22"/>
                <w:szCs w:val="22"/>
                <w:lang w:val="en-US"/>
              </w:rPr>
            </w:pPr>
            <w:r w:rsidRPr="00361AC9">
              <w:rPr>
                <w:rFonts w:eastAsia="Times New Roman" w:cs="Arial"/>
                <w:color w:val="000000"/>
                <w:sz w:val="22"/>
                <w:szCs w:val="22"/>
                <w:lang w:val="en-US"/>
              </w:rPr>
              <w:t xml:space="preserve">DAYS360 </w:t>
            </w:r>
          </w:p>
        </w:tc>
        <w:tc>
          <w:tcPr>
            <w:tcW w:w="1500" w:type="dxa"/>
            <w:tcBorders>
              <w:top w:val="nil"/>
              <w:left w:val="nil"/>
              <w:bottom w:val="single" w:sz="4" w:space="0" w:color="BFBFBF"/>
              <w:right w:val="single" w:sz="4" w:space="0" w:color="BFBFBF"/>
            </w:tcBorders>
            <w:shd w:val="clear" w:color="auto" w:fill="auto"/>
            <w:vAlign w:val="center"/>
            <w:hideMark/>
          </w:tcPr>
          <w:p w14:paraId="20706ADC" w14:textId="77777777" w:rsidR="00AF2C3A" w:rsidRPr="00361AC9" w:rsidRDefault="00AF2C3A" w:rsidP="00AF2C3A">
            <w:pPr>
              <w:jc w:val="center"/>
              <w:rPr>
                <w:rFonts w:eastAsia="Times New Roman" w:cs="Arial"/>
                <w:color w:val="000000"/>
                <w:sz w:val="22"/>
                <w:szCs w:val="22"/>
                <w:lang w:val="en-US"/>
              </w:rPr>
            </w:pPr>
            <w:r w:rsidRPr="00361AC9">
              <w:rPr>
                <w:rFonts w:eastAsia="Times New Roman" w:cs="Arial"/>
                <w:color w:val="000000"/>
                <w:sz w:val="22"/>
                <w:szCs w:val="22"/>
                <w:lang w:val="en-US"/>
              </w:rPr>
              <w:t xml:space="preserve">INTERCEPT </w:t>
            </w:r>
          </w:p>
        </w:tc>
        <w:tc>
          <w:tcPr>
            <w:tcW w:w="1500" w:type="dxa"/>
            <w:tcBorders>
              <w:top w:val="nil"/>
              <w:left w:val="nil"/>
              <w:bottom w:val="single" w:sz="4" w:space="0" w:color="BFBFBF"/>
              <w:right w:val="single" w:sz="4" w:space="0" w:color="BFBFBF"/>
            </w:tcBorders>
            <w:shd w:val="clear" w:color="auto" w:fill="auto"/>
            <w:vAlign w:val="center"/>
            <w:hideMark/>
          </w:tcPr>
          <w:p w14:paraId="13C0333F" w14:textId="77777777" w:rsidR="00AF2C3A" w:rsidRPr="00361AC9" w:rsidRDefault="00AF2C3A" w:rsidP="00AF2C3A">
            <w:pPr>
              <w:jc w:val="center"/>
              <w:rPr>
                <w:rFonts w:eastAsia="Times New Roman" w:cs="Arial"/>
                <w:color w:val="000000"/>
                <w:sz w:val="22"/>
                <w:szCs w:val="22"/>
                <w:lang w:val="en-US"/>
              </w:rPr>
            </w:pPr>
            <w:r w:rsidRPr="00361AC9">
              <w:rPr>
                <w:rFonts w:eastAsia="Times New Roman" w:cs="Arial"/>
                <w:color w:val="000000"/>
                <w:sz w:val="22"/>
                <w:szCs w:val="22"/>
                <w:lang w:val="en-US"/>
              </w:rPr>
              <w:t xml:space="preserve">MINVERSE </w:t>
            </w:r>
          </w:p>
        </w:tc>
        <w:tc>
          <w:tcPr>
            <w:tcW w:w="1500" w:type="dxa"/>
            <w:tcBorders>
              <w:top w:val="nil"/>
              <w:left w:val="nil"/>
              <w:bottom w:val="single" w:sz="4" w:space="0" w:color="BFBFBF"/>
              <w:right w:val="single" w:sz="4" w:space="0" w:color="BFBFBF"/>
            </w:tcBorders>
            <w:shd w:val="clear" w:color="auto" w:fill="auto"/>
            <w:vAlign w:val="center"/>
            <w:hideMark/>
          </w:tcPr>
          <w:p w14:paraId="4F7AA9A3" w14:textId="77777777" w:rsidR="00AF2C3A" w:rsidRPr="00361AC9" w:rsidRDefault="00AF2C3A" w:rsidP="00AF2C3A">
            <w:pPr>
              <w:jc w:val="center"/>
              <w:rPr>
                <w:rFonts w:eastAsia="Times New Roman" w:cs="Arial"/>
                <w:color w:val="000000"/>
                <w:sz w:val="22"/>
                <w:szCs w:val="22"/>
                <w:lang w:val="en-US"/>
              </w:rPr>
            </w:pPr>
            <w:r w:rsidRPr="00361AC9">
              <w:rPr>
                <w:rFonts w:eastAsia="Times New Roman" w:cs="Arial"/>
                <w:color w:val="000000"/>
                <w:sz w:val="22"/>
                <w:szCs w:val="22"/>
                <w:lang w:val="en-US"/>
              </w:rPr>
              <w:t xml:space="preserve">SLOPE </w:t>
            </w:r>
          </w:p>
        </w:tc>
        <w:tc>
          <w:tcPr>
            <w:tcW w:w="1500" w:type="dxa"/>
            <w:tcBorders>
              <w:top w:val="nil"/>
              <w:left w:val="nil"/>
              <w:bottom w:val="single" w:sz="4" w:space="0" w:color="BFBFBF"/>
              <w:right w:val="single" w:sz="4" w:space="0" w:color="BFBFBF"/>
            </w:tcBorders>
            <w:shd w:val="clear" w:color="auto" w:fill="auto"/>
            <w:vAlign w:val="center"/>
            <w:hideMark/>
          </w:tcPr>
          <w:p w14:paraId="2FCAC36F" w14:textId="77777777" w:rsidR="00AF2C3A" w:rsidRPr="00361AC9" w:rsidRDefault="00AF2C3A" w:rsidP="00AF2C3A">
            <w:pPr>
              <w:jc w:val="center"/>
              <w:rPr>
                <w:rFonts w:eastAsia="Times New Roman" w:cs="Arial"/>
                <w:color w:val="000000"/>
                <w:sz w:val="22"/>
                <w:szCs w:val="22"/>
                <w:lang w:val="en-US"/>
              </w:rPr>
            </w:pPr>
            <w:r w:rsidRPr="00361AC9">
              <w:rPr>
                <w:rFonts w:eastAsia="Times New Roman" w:cs="Arial"/>
                <w:color w:val="000000"/>
                <w:sz w:val="22"/>
                <w:szCs w:val="22"/>
                <w:lang w:val="en-US"/>
              </w:rPr>
              <w:t xml:space="preserve">VAR </w:t>
            </w:r>
          </w:p>
        </w:tc>
      </w:tr>
      <w:tr w:rsidR="00AF2C3A" w:rsidRPr="00361AC9" w14:paraId="31C2DA27" w14:textId="77777777" w:rsidTr="00AF2C3A">
        <w:trPr>
          <w:trHeight w:val="400"/>
          <w:jc w:val="center"/>
        </w:trPr>
        <w:tc>
          <w:tcPr>
            <w:tcW w:w="2200" w:type="dxa"/>
            <w:tcBorders>
              <w:top w:val="nil"/>
              <w:left w:val="single" w:sz="4" w:space="0" w:color="BFBFBF"/>
              <w:bottom w:val="single" w:sz="4" w:space="0" w:color="BFBFBF"/>
              <w:right w:val="single" w:sz="4" w:space="0" w:color="BFBFBF"/>
            </w:tcBorders>
            <w:shd w:val="clear" w:color="auto" w:fill="auto"/>
            <w:vAlign w:val="center"/>
            <w:hideMark/>
          </w:tcPr>
          <w:p w14:paraId="073F07C2" w14:textId="77777777" w:rsidR="00AF2C3A" w:rsidRPr="00361AC9" w:rsidRDefault="00AF2C3A" w:rsidP="00AF2C3A">
            <w:pPr>
              <w:jc w:val="center"/>
              <w:rPr>
                <w:rFonts w:eastAsia="Times New Roman" w:cs="Arial"/>
                <w:color w:val="000000"/>
                <w:sz w:val="22"/>
                <w:szCs w:val="22"/>
                <w:lang w:val="en-US"/>
              </w:rPr>
            </w:pPr>
            <w:r w:rsidRPr="00361AC9">
              <w:rPr>
                <w:rFonts w:eastAsia="Times New Roman" w:cs="Arial"/>
                <w:color w:val="000000"/>
                <w:sz w:val="22"/>
                <w:szCs w:val="22"/>
                <w:lang w:val="en-US"/>
              </w:rPr>
              <w:t xml:space="preserve">COUPDAYSBS </w:t>
            </w:r>
          </w:p>
        </w:tc>
        <w:tc>
          <w:tcPr>
            <w:tcW w:w="1500" w:type="dxa"/>
            <w:tcBorders>
              <w:top w:val="nil"/>
              <w:left w:val="nil"/>
              <w:bottom w:val="single" w:sz="4" w:space="0" w:color="BFBFBF"/>
              <w:right w:val="single" w:sz="4" w:space="0" w:color="BFBFBF"/>
            </w:tcBorders>
            <w:shd w:val="clear" w:color="auto" w:fill="auto"/>
            <w:vAlign w:val="center"/>
            <w:hideMark/>
          </w:tcPr>
          <w:p w14:paraId="18194724" w14:textId="77777777" w:rsidR="00AF2C3A" w:rsidRPr="00361AC9" w:rsidRDefault="00AF2C3A" w:rsidP="00AF2C3A">
            <w:pPr>
              <w:jc w:val="center"/>
              <w:rPr>
                <w:rFonts w:eastAsia="Times New Roman" w:cs="Arial"/>
                <w:color w:val="000000"/>
                <w:sz w:val="22"/>
                <w:szCs w:val="22"/>
                <w:lang w:val="en-US"/>
              </w:rPr>
            </w:pPr>
            <w:r w:rsidRPr="00361AC9">
              <w:rPr>
                <w:rFonts w:eastAsia="Times New Roman" w:cs="Arial"/>
                <w:color w:val="000000"/>
                <w:sz w:val="22"/>
                <w:szCs w:val="22"/>
                <w:lang w:val="en-US"/>
              </w:rPr>
              <w:t xml:space="preserve">DURATION </w:t>
            </w:r>
          </w:p>
        </w:tc>
        <w:tc>
          <w:tcPr>
            <w:tcW w:w="1500" w:type="dxa"/>
            <w:tcBorders>
              <w:top w:val="nil"/>
              <w:left w:val="nil"/>
              <w:bottom w:val="single" w:sz="4" w:space="0" w:color="BFBFBF"/>
              <w:right w:val="single" w:sz="4" w:space="0" w:color="BFBFBF"/>
            </w:tcBorders>
            <w:shd w:val="clear" w:color="auto" w:fill="auto"/>
            <w:vAlign w:val="center"/>
            <w:hideMark/>
          </w:tcPr>
          <w:p w14:paraId="1CCAE342" w14:textId="77777777" w:rsidR="00AF2C3A" w:rsidRPr="00361AC9" w:rsidRDefault="00AF2C3A" w:rsidP="00AF2C3A">
            <w:pPr>
              <w:jc w:val="center"/>
              <w:rPr>
                <w:rFonts w:eastAsia="Times New Roman" w:cs="Arial"/>
                <w:color w:val="000000"/>
                <w:sz w:val="22"/>
                <w:szCs w:val="22"/>
                <w:lang w:val="en-US"/>
              </w:rPr>
            </w:pPr>
            <w:r w:rsidRPr="00361AC9">
              <w:rPr>
                <w:rFonts w:eastAsia="Times New Roman" w:cs="Arial"/>
                <w:color w:val="000000"/>
                <w:sz w:val="22"/>
                <w:szCs w:val="22"/>
                <w:lang w:val="en-US"/>
              </w:rPr>
              <w:t xml:space="preserve">LINEST </w:t>
            </w:r>
          </w:p>
        </w:tc>
        <w:tc>
          <w:tcPr>
            <w:tcW w:w="1500" w:type="dxa"/>
            <w:tcBorders>
              <w:top w:val="nil"/>
              <w:left w:val="nil"/>
              <w:bottom w:val="single" w:sz="4" w:space="0" w:color="BFBFBF"/>
              <w:right w:val="single" w:sz="4" w:space="0" w:color="BFBFBF"/>
            </w:tcBorders>
            <w:shd w:val="clear" w:color="auto" w:fill="auto"/>
            <w:vAlign w:val="center"/>
            <w:hideMark/>
          </w:tcPr>
          <w:p w14:paraId="2E7D10C7" w14:textId="77777777" w:rsidR="00AF2C3A" w:rsidRPr="00361AC9" w:rsidRDefault="00AF2C3A" w:rsidP="00AF2C3A">
            <w:pPr>
              <w:jc w:val="center"/>
              <w:rPr>
                <w:rFonts w:eastAsia="Times New Roman" w:cs="Arial"/>
                <w:color w:val="000000"/>
                <w:sz w:val="22"/>
                <w:szCs w:val="22"/>
                <w:lang w:val="en-US"/>
              </w:rPr>
            </w:pPr>
            <w:r w:rsidRPr="00361AC9">
              <w:rPr>
                <w:rFonts w:eastAsia="Times New Roman" w:cs="Arial"/>
                <w:color w:val="000000"/>
                <w:sz w:val="22"/>
                <w:szCs w:val="22"/>
                <w:lang w:val="en-US"/>
              </w:rPr>
              <w:t xml:space="preserve">MMULT </w:t>
            </w:r>
          </w:p>
        </w:tc>
        <w:tc>
          <w:tcPr>
            <w:tcW w:w="1500" w:type="dxa"/>
            <w:tcBorders>
              <w:top w:val="nil"/>
              <w:left w:val="nil"/>
              <w:bottom w:val="single" w:sz="4" w:space="0" w:color="BFBFBF"/>
              <w:right w:val="single" w:sz="4" w:space="0" w:color="BFBFBF"/>
            </w:tcBorders>
            <w:shd w:val="clear" w:color="auto" w:fill="auto"/>
            <w:vAlign w:val="center"/>
            <w:hideMark/>
          </w:tcPr>
          <w:p w14:paraId="0EF965CF" w14:textId="77777777" w:rsidR="00AF2C3A" w:rsidRPr="00361AC9" w:rsidRDefault="00AF2C3A" w:rsidP="00AF2C3A">
            <w:pPr>
              <w:jc w:val="center"/>
              <w:rPr>
                <w:rFonts w:eastAsia="Times New Roman" w:cs="Arial"/>
                <w:color w:val="000000"/>
                <w:sz w:val="22"/>
                <w:szCs w:val="22"/>
                <w:lang w:val="en-US"/>
              </w:rPr>
            </w:pPr>
            <w:r w:rsidRPr="00361AC9">
              <w:rPr>
                <w:rFonts w:eastAsia="Times New Roman" w:cs="Arial"/>
                <w:color w:val="000000"/>
                <w:sz w:val="22"/>
                <w:szCs w:val="22"/>
                <w:lang w:val="en-US"/>
              </w:rPr>
              <w:t xml:space="preserve">STDEV </w:t>
            </w:r>
          </w:p>
        </w:tc>
        <w:tc>
          <w:tcPr>
            <w:tcW w:w="1500" w:type="dxa"/>
            <w:tcBorders>
              <w:top w:val="nil"/>
              <w:left w:val="nil"/>
              <w:bottom w:val="single" w:sz="4" w:space="0" w:color="BFBFBF"/>
              <w:right w:val="single" w:sz="4" w:space="0" w:color="BFBFBF"/>
            </w:tcBorders>
            <w:shd w:val="clear" w:color="auto" w:fill="auto"/>
            <w:vAlign w:val="center"/>
            <w:hideMark/>
          </w:tcPr>
          <w:p w14:paraId="10C35C91" w14:textId="77777777" w:rsidR="00AF2C3A" w:rsidRPr="00361AC9" w:rsidRDefault="00AF2C3A" w:rsidP="00AF2C3A">
            <w:pPr>
              <w:jc w:val="center"/>
              <w:rPr>
                <w:rFonts w:eastAsia="Times New Roman" w:cs="Arial"/>
                <w:color w:val="000000"/>
                <w:sz w:val="22"/>
                <w:szCs w:val="22"/>
                <w:lang w:val="en-US"/>
              </w:rPr>
            </w:pPr>
            <w:r w:rsidRPr="00361AC9">
              <w:rPr>
                <w:rFonts w:eastAsia="Times New Roman" w:cs="Arial"/>
                <w:color w:val="000000"/>
                <w:sz w:val="22"/>
                <w:szCs w:val="22"/>
                <w:lang w:val="en-US"/>
              </w:rPr>
              <w:t xml:space="preserve">VLOOKUP </w:t>
            </w:r>
          </w:p>
        </w:tc>
      </w:tr>
    </w:tbl>
    <w:p w14:paraId="1B37DBD8" w14:textId="77777777" w:rsidR="00AF2C3A" w:rsidRDefault="00AF2C3A" w:rsidP="00AF2C3A">
      <w:pPr>
        <w:spacing w:line="360" w:lineRule="auto"/>
        <w:jc w:val="both"/>
      </w:pPr>
    </w:p>
    <w:p w14:paraId="48F9A07F" w14:textId="77777777" w:rsidR="00C47073" w:rsidRPr="0017318F" w:rsidRDefault="00C47073" w:rsidP="00AF2C3A">
      <w:pPr>
        <w:spacing w:line="360" w:lineRule="auto"/>
        <w:jc w:val="both"/>
        <w:rPr>
          <w:lang w:val="en-US"/>
        </w:rPr>
      </w:pPr>
      <w:r w:rsidRPr="0017318F">
        <w:rPr>
          <w:lang w:val="en-US"/>
        </w:rPr>
        <w:t>You should look at the descriptions and help files of these functions as well as the many others. You will not be able to memorize all the Excel functions, so the key is to know what kinds of functions are available in Excel and find them quickly.</w:t>
      </w:r>
    </w:p>
    <w:p w14:paraId="2B8EF65D" w14:textId="77777777" w:rsidR="00AF2C3A" w:rsidRPr="0017318F" w:rsidRDefault="00AF2C3A" w:rsidP="00AF2C3A">
      <w:pPr>
        <w:spacing w:line="360" w:lineRule="auto"/>
        <w:jc w:val="both"/>
        <w:rPr>
          <w:lang w:val="en-US"/>
        </w:rPr>
      </w:pPr>
    </w:p>
    <w:p w14:paraId="268E198A" w14:textId="77777777" w:rsidR="00C47073" w:rsidRPr="0017318F" w:rsidRDefault="00C47073" w:rsidP="00AF2C3A">
      <w:pPr>
        <w:spacing w:line="360" w:lineRule="auto"/>
        <w:jc w:val="both"/>
        <w:rPr>
          <w:lang w:val="en-US"/>
        </w:rPr>
      </w:pPr>
      <w:r w:rsidRPr="0017318F">
        <w:rPr>
          <w:lang w:val="en-US"/>
        </w:rPr>
        <w:lastRenderedPageBreak/>
        <w:t>To use a function, simply type = into cell, then the function name, then the parameters, or input arguments. For example:</w:t>
      </w:r>
      <w:r w:rsidR="00AF2C3A" w:rsidRPr="0017318F">
        <w:rPr>
          <w:lang w:val="en-US"/>
        </w:rPr>
        <w:t xml:space="preserve"> </w:t>
      </w:r>
      <m:oMath>
        <m:r>
          <w:rPr>
            <w:rFonts w:ascii="Cambria Math" w:hAnsi="Cambria Math"/>
            <w:lang w:val="en-US"/>
          </w:rPr>
          <m:t>=</m:t>
        </m:r>
        <m:r>
          <w:rPr>
            <w:rFonts w:ascii="Cambria Math" w:hAnsi="Cambria Math"/>
          </w:rPr>
          <m:t>EXP</m:t>
        </m:r>
        <m:r>
          <w:rPr>
            <w:rFonts w:ascii="Cambria Math" w:hAnsi="Cambria Math"/>
            <w:lang w:val="en-US"/>
          </w:rPr>
          <m:t>( 5 )</m:t>
        </m:r>
      </m:oMath>
    </w:p>
    <w:p w14:paraId="34768F1C" w14:textId="77777777" w:rsidR="00AF2C3A" w:rsidRPr="0017318F" w:rsidRDefault="00AF2C3A" w:rsidP="00AF2C3A">
      <w:pPr>
        <w:spacing w:line="360" w:lineRule="auto"/>
        <w:jc w:val="both"/>
        <w:rPr>
          <w:lang w:val="en-US"/>
        </w:rPr>
      </w:pPr>
    </w:p>
    <w:p w14:paraId="435D060E" w14:textId="77777777" w:rsidR="00AF2C3A" w:rsidRPr="0017318F" w:rsidRDefault="00C47073" w:rsidP="00AF2C3A">
      <w:pPr>
        <w:spacing w:line="360" w:lineRule="auto"/>
        <w:jc w:val="both"/>
        <w:rPr>
          <w:lang w:val="en-US"/>
        </w:rPr>
      </w:pPr>
      <w:r w:rsidRPr="0017318F">
        <w:rPr>
          <w:lang w:val="en-US"/>
        </w:rPr>
        <w:t>The return value of the function will appear in the cell.</w:t>
      </w:r>
      <w:r w:rsidR="00AF2C3A" w:rsidRPr="0017318F">
        <w:rPr>
          <w:lang w:val="en-US"/>
        </w:rPr>
        <w:t xml:space="preserve"> </w:t>
      </w:r>
    </w:p>
    <w:p w14:paraId="62BE1B9A" w14:textId="77777777" w:rsidR="00AF2C3A" w:rsidRPr="0017318F" w:rsidRDefault="00AF2C3A" w:rsidP="00AF2C3A">
      <w:pPr>
        <w:spacing w:line="360" w:lineRule="auto"/>
        <w:jc w:val="both"/>
        <w:rPr>
          <w:lang w:val="en-US"/>
        </w:rPr>
      </w:pPr>
    </w:p>
    <w:p w14:paraId="3235DEF4" w14:textId="77777777" w:rsidR="00C47073" w:rsidRPr="0017318F" w:rsidRDefault="00C47073" w:rsidP="00AF2C3A">
      <w:pPr>
        <w:spacing w:line="360" w:lineRule="auto"/>
        <w:jc w:val="both"/>
        <w:rPr>
          <w:lang w:val="en-US"/>
        </w:rPr>
      </w:pPr>
      <w:r w:rsidRPr="0017318F">
        <w:rPr>
          <w:lang w:val="en-US"/>
        </w:rPr>
        <w:t>Some functions require an array of data as a parameter. This is accomplished</w:t>
      </w:r>
      <w:r w:rsidR="00AF2C3A" w:rsidRPr="0017318F">
        <w:rPr>
          <w:lang w:val="en-US"/>
        </w:rPr>
        <w:t xml:space="preserve"> </w:t>
      </w:r>
      <w:r w:rsidRPr="0017318F">
        <w:rPr>
          <w:lang w:val="en-US"/>
        </w:rPr>
        <w:t>using ranges. Usually we set these parameters by pointing and clicking on a cell, rather than by typing the code. For example, given values in cells A1 through A5, the sum of these values can be calculated in cell B1 as:</w:t>
      </w:r>
      <w:r w:rsidR="00AF2C3A" w:rsidRPr="0017318F">
        <w:rPr>
          <w:lang w:val="en-US"/>
        </w:rPr>
        <w:t xml:space="preserve"> </w:t>
      </w:r>
      <m:oMath>
        <m:r>
          <w:rPr>
            <w:rFonts w:ascii="Cambria Math" w:hAnsi="Cambria Math"/>
            <w:lang w:val="en-US"/>
          </w:rPr>
          <m:t>=</m:t>
        </m:r>
        <m:r>
          <w:rPr>
            <w:rFonts w:ascii="Cambria Math" w:hAnsi="Cambria Math"/>
          </w:rPr>
          <m:t>SUM</m:t>
        </m:r>
        <m:r>
          <w:rPr>
            <w:rFonts w:ascii="Cambria Math" w:hAnsi="Cambria Math"/>
            <w:lang w:val="en-US"/>
          </w:rPr>
          <m:t xml:space="preserve">( </m:t>
        </m:r>
        <m:r>
          <w:rPr>
            <w:rFonts w:ascii="Cambria Math" w:hAnsi="Cambria Math"/>
          </w:rPr>
          <m:t>A</m:t>
        </m:r>
        <m:r>
          <w:rPr>
            <w:rFonts w:ascii="Cambria Math" w:hAnsi="Cambria Math"/>
            <w:lang w:val="en-US"/>
          </w:rPr>
          <m:t>1:</m:t>
        </m:r>
        <m:r>
          <w:rPr>
            <w:rFonts w:ascii="Cambria Math" w:hAnsi="Cambria Math"/>
          </w:rPr>
          <m:t>A</m:t>
        </m:r>
        <m:r>
          <w:rPr>
            <w:rFonts w:ascii="Cambria Math" w:hAnsi="Cambria Math"/>
            <w:lang w:val="en-US"/>
          </w:rPr>
          <m:t>5 )</m:t>
        </m:r>
      </m:oMath>
    </w:p>
    <w:p w14:paraId="57B701B8" w14:textId="77777777" w:rsidR="00AF2C3A" w:rsidRPr="0017318F" w:rsidRDefault="00C47073" w:rsidP="00AF2C3A">
      <w:pPr>
        <w:spacing w:line="360" w:lineRule="auto"/>
        <w:jc w:val="both"/>
        <w:rPr>
          <w:lang w:val="en-US"/>
        </w:rPr>
      </w:pPr>
      <w:r>
        <w:t>￼</w:t>
      </w:r>
    </w:p>
    <w:p w14:paraId="22C9C9D6" w14:textId="77777777" w:rsidR="00C47073" w:rsidRPr="0017318F" w:rsidRDefault="00C47073" w:rsidP="00AF2C3A">
      <w:pPr>
        <w:spacing w:line="360" w:lineRule="auto"/>
        <w:jc w:val="both"/>
        <w:rPr>
          <w:lang w:val="en-US"/>
        </w:rPr>
      </w:pPr>
      <w:r w:rsidRPr="0017318F">
        <w:rPr>
          <w:lang w:val="en-US"/>
        </w:rPr>
        <w:t>Some functions accept more than one parameter, which are separated by commas. If a cell used as an input argument is in another worksheet, the cell reference is preceded by the sheet name. For example:</w:t>
      </w:r>
      <w:r w:rsidR="00AF2C3A" w:rsidRPr="0017318F">
        <w:rPr>
          <w:lang w:val="en-US"/>
        </w:rPr>
        <w:t xml:space="preserve"> </w:t>
      </w:r>
      <m:oMath>
        <m:r>
          <w:rPr>
            <w:rFonts w:ascii="Cambria Math" w:hAnsi="Cambria Math"/>
            <w:lang w:val="en-US"/>
          </w:rPr>
          <m:t>=</m:t>
        </m:r>
        <m:r>
          <w:rPr>
            <w:rFonts w:ascii="Cambria Math" w:hAnsi="Cambria Math"/>
          </w:rPr>
          <m:t>IF</m:t>
        </m:r>
        <m:r>
          <w:rPr>
            <w:rFonts w:ascii="Cambria Math" w:hAnsi="Cambria Math"/>
            <w:lang w:val="en-US"/>
          </w:rPr>
          <m:t xml:space="preserve">( </m:t>
        </m:r>
        <m:r>
          <w:rPr>
            <w:rFonts w:ascii="Cambria Math" w:hAnsi="Cambria Math"/>
          </w:rPr>
          <m:t>S</m:t>
        </m:r>
        <m:r>
          <w:rPr>
            <w:rFonts w:ascii="Cambria Math" w:hAnsi="Cambria Math"/>
            <w:lang w:val="en-US"/>
          </w:rPr>
          <m:t>h</m:t>
        </m:r>
        <m:r>
          <w:rPr>
            <w:rFonts w:ascii="Cambria Math" w:hAnsi="Cambria Math"/>
          </w:rPr>
          <m:t>eet</m:t>
        </m:r>
        <m:r>
          <w:rPr>
            <w:rFonts w:ascii="Cambria Math" w:hAnsi="Cambria Math"/>
            <w:lang w:val="en-US"/>
          </w:rPr>
          <m:t>1!</m:t>
        </m:r>
        <m:r>
          <w:rPr>
            <w:rFonts w:ascii="Cambria Math" w:hAnsi="Cambria Math"/>
          </w:rPr>
          <m:t>A</m:t>
        </m:r>
        <m:r>
          <w:rPr>
            <w:rFonts w:ascii="Cambria Math" w:hAnsi="Cambria Math"/>
            <w:lang w:val="en-US"/>
          </w:rPr>
          <m:t>1 &gt; 0, 1, 0 )</m:t>
        </m:r>
      </m:oMath>
    </w:p>
    <w:p w14:paraId="3250CFFD" w14:textId="77777777" w:rsidR="00AF2C3A" w:rsidRPr="0017318F" w:rsidRDefault="00AF2C3A" w:rsidP="00AF2C3A">
      <w:pPr>
        <w:spacing w:line="360" w:lineRule="auto"/>
        <w:jc w:val="both"/>
        <w:rPr>
          <w:lang w:val="en-US"/>
        </w:rPr>
      </w:pPr>
    </w:p>
    <w:p w14:paraId="6147EE0E" w14:textId="77777777" w:rsidR="00C47073" w:rsidRPr="0017318F" w:rsidRDefault="00C47073" w:rsidP="00AF2C3A">
      <w:pPr>
        <w:spacing w:line="360" w:lineRule="auto"/>
        <w:jc w:val="both"/>
        <w:rPr>
          <w:lang w:val="en-US"/>
        </w:rPr>
      </w:pPr>
      <w:r w:rsidRPr="0017318F">
        <w:rPr>
          <w:lang w:val="en-US"/>
        </w:rPr>
        <w:t>Matrix functions often return arrays. To make this work, highlight the entire range, type in the function, and press Control-Shift-Enter. For example, given a matrix of values in cells A1 to B2, we can put the transposed matrix into cells C1 to D2 by highlighting C1 to D2, entering the formula, and then pressing Control-Shift-Enter:</w:t>
      </w:r>
    </w:p>
    <w:p w14:paraId="1F84846D" w14:textId="77777777" w:rsidR="00C47073" w:rsidRPr="0017318F" w:rsidRDefault="00846719" w:rsidP="00AF2C3A">
      <w:pPr>
        <w:spacing w:line="360" w:lineRule="auto"/>
        <w:jc w:val="both"/>
        <w:rPr>
          <w:rFonts w:ascii="Cambria Math" w:hAnsi="Cambria Math"/>
          <w:lang w:val="en-US"/>
          <w:oMath/>
        </w:rPr>
      </w:pPr>
      <m:oMath>
        <m:r>
          <w:rPr>
            <w:rFonts w:ascii="Cambria Math" w:hAnsi="Cambria Math"/>
            <w:lang w:val="en-US"/>
          </w:rPr>
          <m:t>=</m:t>
        </m:r>
        <m:r>
          <w:rPr>
            <w:rFonts w:ascii="Cambria Math" w:hAnsi="Cambria Math"/>
          </w:rPr>
          <m:t>TRANSPOSE</m:t>
        </m:r>
        <m:r>
          <w:rPr>
            <w:rFonts w:ascii="Cambria Math" w:hAnsi="Cambria Math"/>
            <w:lang w:val="en-US"/>
          </w:rPr>
          <m:t xml:space="preserve">( </m:t>
        </m:r>
        <m:r>
          <w:rPr>
            <w:rFonts w:ascii="Cambria Math" w:hAnsi="Cambria Math"/>
          </w:rPr>
          <m:t>A</m:t>
        </m:r>
        <m:r>
          <w:rPr>
            <w:rFonts w:ascii="Cambria Math" w:hAnsi="Cambria Math"/>
            <w:lang w:val="en-US"/>
          </w:rPr>
          <m:t>1:</m:t>
        </m:r>
        <m:r>
          <w:rPr>
            <w:rFonts w:ascii="Cambria Math" w:hAnsi="Cambria Math"/>
          </w:rPr>
          <m:t>B</m:t>
        </m:r>
        <m:r>
          <w:rPr>
            <w:rFonts w:ascii="Cambria Math" w:hAnsi="Cambria Math"/>
            <w:lang w:val="en-US"/>
          </w:rPr>
          <m:t>2 )</m:t>
        </m:r>
      </m:oMath>
      <w:r w:rsidRPr="0017318F">
        <w:rPr>
          <w:lang w:val="en-US"/>
        </w:rPr>
        <w:t xml:space="preserve"> . </w:t>
      </w:r>
      <w:r w:rsidR="00C47073" w:rsidRPr="0017318F">
        <w:rPr>
          <w:lang w:val="en-US"/>
        </w:rPr>
        <w:t>Other matrix functions include MMULT, MINVERSE, and MDETERM.</w:t>
      </w:r>
    </w:p>
    <w:p w14:paraId="39D90E4F" w14:textId="77777777" w:rsidR="00846719" w:rsidRPr="0017318F" w:rsidRDefault="00846719" w:rsidP="00AF2C3A">
      <w:pPr>
        <w:spacing w:line="360" w:lineRule="auto"/>
        <w:jc w:val="both"/>
        <w:rPr>
          <w:lang w:val="en-US"/>
        </w:rPr>
      </w:pPr>
    </w:p>
    <w:p w14:paraId="5706B5D4" w14:textId="77777777" w:rsidR="00C47073" w:rsidRPr="00AF2C3A" w:rsidRDefault="00C47073" w:rsidP="00AF2C3A">
      <w:pPr>
        <w:pStyle w:val="ListParagraph"/>
        <w:numPr>
          <w:ilvl w:val="0"/>
          <w:numId w:val="4"/>
        </w:numPr>
        <w:spacing w:line="360" w:lineRule="auto"/>
        <w:jc w:val="both"/>
        <w:rPr>
          <w:b/>
        </w:rPr>
      </w:pPr>
      <w:r w:rsidRPr="00AF2C3A">
        <w:rPr>
          <w:b/>
        </w:rPr>
        <w:t>Working with Cells</w:t>
      </w:r>
    </w:p>
    <w:p w14:paraId="377A6AA5" w14:textId="77777777" w:rsidR="00AF2C3A" w:rsidRDefault="00AF2C3A" w:rsidP="00AF2C3A">
      <w:pPr>
        <w:spacing w:line="360" w:lineRule="auto"/>
        <w:jc w:val="both"/>
      </w:pPr>
    </w:p>
    <w:p w14:paraId="6E5A139B" w14:textId="77777777" w:rsidR="00C47073" w:rsidRPr="0017318F" w:rsidRDefault="00C47073" w:rsidP="00AF2C3A">
      <w:pPr>
        <w:spacing w:line="360" w:lineRule="auto"/>
        <w:jc w:val="both"/>
        <w:rPr>
          <w:lang w:val="en-US"/>
        </w:rPr>
      </w:pPr>
      <w:r w:rsidRPr="0017318F">
        <w:rPr>
          <w:lang w:val="en-US"/>
        </w:rPr>
        <w:t>So far we have looked at absolute cell referencing. An absolute reference uses the column letter and row number. Relative cell referencing shows the number of rows and columns up and to the left of the current cell. For example, if R1C1 Reference Style is turned on, this formula refers to the cell one row up and one column to the left:</w:t>
      </w:r>
      <w:r w:rsidR="00361AC9" w:rsidRPr="0017318F">
        <w:rPr>
          <w:lang w:val="en-US"/>
        </w:rPr>
        <w:t xml:space="preserve"> </w:t>
      </w:r>
      <m:oMath>
        <m:r>
          <w:rPr>
            <w:rFonts w:ascii="Cambria Math" w:hAnsi="Cambria Math"/>
            <w:lang w:val="en-US"/>
          </w:rPr>
          <m:t>=</m:t>
        </m:r>
        <m:r>
          <w:rPr>
            <w:rFonts w:ascii="Cambria Math" w:hAnsi="Cambria Math"/>
          </w:rPr>
          <m:t>R</m:t>
        </m:r>
        <m:r>
          <w:rPr>
            <w:rFonts w:ascii="Cambria Math" w:hAnsi="Cambria Math"/>
            <w:lang w:val="en-US"/>
          </w:rPr>
          <m:t>[-1]</m:t>
        </m:r>
        <m:r>
          <w:rPr>
            <w:rFonts w:ascii="Cambria Math" w:hAnsi="Cambria Math"/>
          </w:rPr>
          <m:t>C</m:t>
        </m:r>
        <m:r>
          <w:rPr>
            <w:rFonts w:ascii="Cambria Math" w:hAnsi="Cambria Math"/>
            <w:lang w:val="en-US"/>
          </w:rPr>
          <m:t>[-1]</m:t>
        </m:r>
      </m:oMath>
    </w:p>
    <w:p w14:paraId="10AF0F15" w14:textId="77777777" w:rsidR="00AF2C3A" w:rsidRPr="0017318F" w:rsidRDefault="00AF2C3A" w:rsidP="00AF2C3A">
      <w:pPr>
        <w:spacing w:line="360" w:lineRule="auto"/>
        <w:jc w:val="both"/>
        <w:rPr>
          <w:lang w:val="en-US"/>
        </w:rPr>
      </w:pPr>
    </w:p>
    <w:p w14:paraId="26E25027" w14:textId="77777777" w:rsidR="00C47073" w:rsidRPr="0017318F" w:rsidRDefault="00C47073" w:rsidP="00AF2C3A">
      <w:pPr>
        <w:spacing w:line="360" w:lineRule="auto"/>
        <w:jc w:val="both"/>
        <w:rPr>
          <w:lang w:val="en-US"/>
        </w:rPr>
      </w:pPr>
      <w:r w:rsidRPr="0017318F">
        <w:rPr>
          <w:lang w:val="en-US"/>
        </w:rPr>
        <w:lastRenderedPageBreak/>
        <w:t>To turn on the R1C1 Reference Style, go to the Office Button | Excel Options | Formulas and click it on. In general, relative referencing is confusing, and absolute referencing is preferred.</w:t>
      </w:r>
    </w:p>
    <w:p w14:paraId="5329B27F" w14:textId="77777777" w:rsidR="00AF2C3A" w:rsidRPr="0017318F" w:rsidRDefault="00AF2C3A" w:rsidP="00AF2C3A">
      <w:pPr>
        <w:spacing w:line="360" w:lineRule="auto"/>
        <w:jc w:val="both"/>
        <w:rPr>
          <w:lang w:val="en-US"/>
        </w:rPr>
      </w:pPr>
    </w:p>
    <w:p w14:paraId="01B1932C" w14:textId="4594BECB" w:rsidR="00361AC9" w:rsidRPr="0017318F" w:rsidRDefault="00C47073" w:rsidP="00AF2C3A">
      <w:pPr>
        <w:spacing w:line="360" w:lineRule="auto"/>
        <w:jc w:val="both"/>
        <w:rPr>
          <w:lang w:val="en-US"/>
        </w:rPr>
      </w:pPr>
      <w:r w:rsidRPr="0017318F">
        <w:rPr>
          <w:lang w:val="en-US"/>
        </w:rPr>
        <w:t>Often times we need to copy formulas over some range. This is easily done, by left-clicking on the square in lower right-hand corner of the highlighted cell and dragging downward. In this example, cell B1 contains the formula:</w:t>
      </w:r>
      <w:r w:rsidR="00361AC9" w:rsidRPr="0017318F">
        <w:rPr>
          <w:lang w:val="en-US"/>
        </w:rPr>
        <w:t xml:space="preserve"> </w:t>
      </w:r>
      <m:oMath>
        <m:r>
          <w:rPr>
            <w:rFonts w:ascii="Cambria Math" w:hAnsi="Cambria Math"/>
            <w:lang w:val="en-US"/>
          </w:rPr>
          <m:t>=</m:t>
        </m:r>
        <m:r>
          <w:rPr>
            <w:rFonts w:ascii="Cambria Math" w:hAnsi="Cambria Math"/>
          </w:rPr>
          <m:t>SUM</m:t>
        </m:r>
        <m:r>
          <w:rPr>
            <w:rFonts w:ascii="Cambria Math" w:hAnsi="Cambria Math"/>
            <w:lang w:val="en-US"/>
          </w:rPr>
          <m:t>( $</m:t>
        </m:r>
        <m:r>
          <w:rPr>
            <w:rFonts w:ascii="Cambria Math" w:hAnsi="Cambria Math"/>
          </w:rPr>
          <m:t>A</m:t>
        </m:r>
        <m:r>
          <w:rPr>
            <w:rFonts w:ascii="Cambria Math" w:hAnsi="Cambria Math"/>
            <w:lang w:val="en-US"/>
          </w:rPr>
          <m:t>$1:</m:t>
        </m:r>
        <m:r>
          <w:rPr>
            <w:rFonts w:ascii="Cambria Math" w:hAnsi="Cambria Math"/>
          </w:rPr>
          <m:t>A</m:t>
        </m:r>
        <m:r>
          <w:rPr>
            <w:rFonts w:ascii="Cambria Math" w:hAnsi="Cambria Math"/>
            <w:lang w:val="en-US"/>
          </w:rPr>
          <m:t>1 )</m:t>
        </m:r>
      </m:oMath>
      <w:r w:rsidR="00361AC9" w:rsidRPr="0017318F">
        <w:rPr>
          <w:lang w:val="en-US"/>
        </w:rPr>
        <w:t>.</w:t>
      </w:r>
    </w:p>
    <w:p w14:paraId="1467BB14" w14:textId="77777777" w:rsidR="00361AC9" w:rsidRPr="0017318F" w:rsidRDefault="00361AC9" w:rsidP="00AF2C3A">
      <w:pPr>
        <w:spacing w:line="360" w:lineRule="auto"/>
        <w:jc w:val="both"/>
        <w:rPr>
          <w:lang w:val="en-US"/>
        </w:rPr>
      </w:pPr>
    </w:p>
    <w:p w14:paraId="6A80BBAB" w14:textId="7668577F" w:rsidR="00AF2C3A" w:rsidRPr="0017318F" w:rsidRDefault="00C47073" w:rsidP="00AF2C3A">
      <w:pPr>
        <w:spacing w:line="360" w:lineRule="auto"/>
        <w:jc w:val="both"/>
        <w:rPr>
          <w:lang w:val="en-US"/>
        </w:rPr>
      </w:pPr>
      <w:r w:rsidRPr="0017318F">
        <w:rPr>
          <w:lang w:val="en-US"/>
        </w:rPr>
        <w:t>After copying this formula down, cell B8 contains:</w:t>
      </w:r>
      <w:r w:rsidR="00361AC9" w:rsidRPr="0017318F">
        <w:rPr>
          <w:lang w:val="en-US"/>
        </w:rPr>
        <w:t xml:space="preserve"> </w:t>
      </w:r>
      <m:oMath>
        <m:r>
          <w:rPr>
            <w:rFonts w:ascii="Cambria Math" w:hAnsi="Cambria Math"/>
            <w:lang w:val="en-US"/>
          </w:rPr>
          <m:t>=</m:t>
        </m:r>
        <m:r>
          <w:rPr>
            <w:rFonts w:ascii="Cambria Math" w:hAnsi="Cambria Math"/>
          </w:rPr>
          <m:t>SUM</m:t>
        </m:r>
        <m:r>
          <w:rPr>
            <w:rFonts w:ascii="Cambria Math" w:hAnsi="Cambria Math"/>
            <w:lang w:val="en-US"/>
          </w:rPr>
          <m:t>( $</m:t>
        </m:r>
        <m:r>
          <w:rPr>
            <w:rFonts w:ascii="Cambria Math" w:hAnsi="Cambria Math"/>
          </w:rPr>
          <m:t>A</m:t>
        </m:r>
        <m:r>
          <w:rPr>
            <w:rFonts w:ascii="Cambria Math" w:hAnsi="Cambria Math"/>
            <w:lang w:val="en-US"/>
          </w:rPr>
          <m:t>$1:</m:t>
        </m:r>
        <m:r>
          <w:rPr>
            <w:rFonts w:ascii="Cambria Math" w:hAnsi="Cambria Math"/>
          </w:rPr>
          <m:t>A</m:t>
        </m:r>
        <m:r>
          <w:rPr>
            <w:rFonts w:ascii="Cambria Math" w:hAnsi="Cambria Math"/>
            <w:lang w:val="en-US"/>
          </w:rPr>
          <m:t>8 )</m:t>
        </m:r>
      </m:oMath>
    </w:p>
    <w:p w14:paraId="67AC71F3" w14:textId="77777777" w:rsidR="00361AC9" w:rsidRDefault="00361AC9" w:rsidP="00361AC9">
      <w:pPr>
        <w:spacing w:line="360" w:lineRule="auto"/>
        <w:jc w:val="center"/>
      </w:pPr>
      <w:r>
        <w:rPr>
          <w:noProof/>
          <w:lang w:val="en-US"/>
        </w:rPr>
        <w:drawing>
          <wp:inline distT="0" distB="0" distL="0" distR="0" wp14:anchorId="496067F0" wp14:editId="12802E8B">
            <wp:extent cx="2438400" cy="2116455"/>
            <wp:effectExtent l="0" t="0" r="0" b="0"/>
            <wp:docPr id="1302" name="Picture 1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8400" cy="2116455"/>
                    </a:xfrm>
                    <a:prstGeom prst="rect">
                      <a:avLst/>
                    </a:prstGeom>
                    <a:noFill/>
                    <a:ln>
                      <a:noFill/>
                    </a:ln>
                  </pic:spPr>
                </pic:pic>
              </a:graphicData>
            </a:graphic>
          </wp:inline>
        </w:drawing>
      </w:r>
    </w:p>
    <w:p w14:paraId="5D9C6785" w14:textId="77777777" w:rsidR="00361AC9" w:rsidRDefault="00361AC9" w:rsidP="00AF2C3A">
      <w:pPr>
        <w:spacing w:line="360" w:lineRule="auto"/>
        <w:jc w:val="both"/>
      </w:pPr>
    </w:p>
    <w:p w14:paraId="543C36E7" w14:textId="77777777" w:rsidR="00C47073" w:rsidRPr="0017318F" w:rsidRDefault="00C47073" w:rsidP="00AF2C3A">
      <w:pPr>
        <w:spacing w:line="360" w:lineRule="auto"/>
        <w:jc w:val="both"/>
        <w:rPr>
          <w:lang w:val="en-US"/>
        </w:rPr>
      </w:pPr>
      <w:r w:rsidRPr="0017318F">
        <w:rPr>
          <w:lang w:val="en-US"/>
        </w:rPr>
        <w:t>Notice that the first cell in range reference is locked using the dollar signs, $A$1. This means that as you copy formulas to adjacent cells, neither the column nor the row in the first reference will change. Clicking on F4 iterates through the four possible combinations of fixed cell references. For example: A1, no lock. $A1, only column locked. A$1, only row locked. $A$1, both column and row locked.</w:t>
      </w:r>
    </w:p>
    <w:p w14:paraId="251310BD" w14:textId="77777777" w:rsidR="00361AC9" w:rsidRPr="0017318F" w:rsidRDefault="00361AC9" w:rsidP="00AF2C3A">
      <w:pPr>
        <w:spacing w:line="360" w:lineRule="auto"/>
        <w:jc w:val="both"/>
        <w:rPr>
          <w:lang w:val="en-US"/>
        </w:rPr>
      </w:pPr>
    </w:p>
    <w:p w14:paraId="6775EDD0" w14:textId="77777777" w:rsidR="00361AC9" w:rsidRPr="0017318F" w:rsidRDefault="00C47073" w:rsidP="00AF2C3A">
      <w:pPr>
        <w:spacing w:line="360" w:lineRule="auto"/>
        <w:jc w:val="both"/>
        <w:rPr>
          <w:lang w:val="en-US"/>
        </w:rPr>
      </w:pPr>
      <w:r w:rsidRPr="0017318F">
        <w:rPr>
          <w:lang w:val="en-US"/>
        </w:rPr>
        <w:t>Sometimes we like to use named ranges. Rather than using cell references then, we can use the range name as a parameter instead. For example, we can name cell A1 as Rate in the name box.</w:t>
      </w:r>
    </w:p>
    <w:p w14:paraId="32312585" w14:textId="77777777" w:rsidR="00361AC9" w:rsidRDefault="00361AC9" w:rsidP="00361AC9">
      <w:pPr>
        <w:spacing w:line="360" w:lineRule="auto"/>
        <w:jc w:val="center"/>
      </w:pPr>
      <w:r>
        <w:rPr>
          <w:noProof/>
          <w:lang w:val="en-US"/>
        </w:rPr>
        <w:drawing>
          <wp:inline distT="0" distB="0" distL="0" distR="0" wp14:anchorId="5A86417E" wp14:editId="6B8B650C">
            <wp:extent cx="1803400" cy="660400"/>
            <wp:effectExtent l="0" t="0" r="0" b="0"/>
            <wp:docPr id="1303" name="Picture 1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3400" cy="660400"/>
                    </a:xfrm>
                    <a:prstGeom prst="rect">
                      <a:avLst/>
                    </a:prstGeom>
                    <a:noFill/>
                    <a:ln>
                      <a:noFill/>
                    </a:ln>
                  </pic:spPr>
                </pic:pic>
              </a:graphicData>
            </a:graphic>
          </wp:inline>
        </w:drawing>
      </w:r>
    </w:p>
    <w:p w14:paraId="22793ACE" w14:textId="77777777" w:rsidR="00AF2C3A" w:rsidRDefault="00AF2C3A" w:rsidP="00AF2C3A">
      <w:pPr>
        <w:spacing w:line="360" w:lineRule="auto"/>
        <w:jc w:val="both"/>
      </w:pPr>
    </w:p>
    <w:p w14:paraId="1FD1C25C" w14:textId="77777777" w:rsidR="00C47073" w:rsidRPr="0017318F" w:rsidRDefault="00C47073" w:rsidP="00AF2C3A">
      <w:pPr>
        <w:spacing w:line="360" w:lineRule="auto"/>
        <w:jc w:val="both"/>
        <w:rPr>
          <w:lang w:val="en-US"/>
        </w:rPr>
      </w:pPr>
      <w:r w:rsidRPr="0017318F">
        <w:rPr>
          <w:lang w:val="en-US"/>
        </w:rPr>
        <w:t>Then, in cell B2 we can use this value as a parameter thusly:</w:t>
      </w:r>
      <w:r w:rsidR="00361AC9" w:rsidRPr="0017318F">
        <w:rPr>
          <w:lang w:val="en-US"/>
        </w:rPr>
        <w:t xml:space="preserve"> </w:t>
      </w:r>
      <m:oMath>
        <m:r>
          <w:rPr>
            <w:rFonts w:ascii="Cambria Math" w:hAnsi="Cambria Math"/>
            <w:lang w:val="en-US"/>
          </w:rPr>
          <m:t>=</m:t>
        </m:r>
        <m:r>
          <w:rPr>
            <w:rFonts w:ascii="Cambria Math" w:hAnsi="Cambria Math"/>
          </w:rPr>
          <m:t>EXP</m:t>
        </m:r>
        <m:r>
          <w:rPr>
            <w:rFonts w:ascii="Cambria Math" w:hAnsi="Cambria Math"/>
            <w:lang w:val="en-US"/>
          </w:rPr>
          <m:t xml:space="preserve">( </m:t>
        </m:r>
        <m:r>
          <w:rPr>
            <w:rFonts w:ascii="Cambria Math" w:hAnsi="Cambria Math"/>
          </w:rPr>
          <m:t>Rate</m:t>
        </m:r>
        <m:r>
          <w:rPr>
            <w:rFonts w:ascii="Cambria Math" w:hAnsi="Cambria Math"/>
            <w:lang w:val="en-US"/>
          </w:rPr>
          <m:t xml:space="preserve"> )</m:t>
        </m:r>
      </m:oMath>
    </w:p>
    <w:p w14:paraId="4D1A0EE0" w14:textId="77777777" w:rsidR="00AF2C3A" w:rsidRPr="0017318F" w:rsidRDefault="00AF2C3A" w:rsidP="00AF2C3A">
      <w:pPr>
        <w:spacing w:line="360" w:lineRule="auto"/>
        <w:jc w:val="both"/>
        <w:rPr>
          <w:lang w:val="en-US"/>
        </w:rPr>
      </w:pPr>
    </w:p>
    <w:p w14:paraId="7BB97DD7" w14:textId="77777777" w:rsidR="00361AC9" w:rsidRPr="0017318F" w:rsidRDefault="00C47073" w:rsidP="00AF2C3A">
      <w:pPr>
        <w:spacing w:line="360" w:lineRule="auto"/>
        <w:jc w:val="both"/>
        <w:rPr>
          <w:lang w:val="en-US"/>
        </w:rPr>
      </w:pPr>
      <w:r w:rsidRPr="0017318F">
        <w:rPr>
          <w:lang w:val="en-US"/>
        </w:rPr>
        <w:t>Of course, you can always do your own math in Excel using operators to implement a formula. For example, the simple present value equation can be implemented as follows:</w:t>
      </w:r>
    </w:p>
    <w:p w14:paraId="161D927A" w14:textId="77777777" w:rsidR="00C47073" w:rsidRPr="00361AC9" w:rsidRDefault="00361AC9" w:rsidP="00361AC9">
      <w:pPr>
        <w:spacing w:line="360" w:lineRule="auto"/>
        <w:jc w:val="center"/>
      </w:pPr>
      <m:oMathPara>
        <m:oMath>
          <m:r>
            <w:rPr>
              <w:rFonts w:ascii="Cambria Math" w:hAnsi="Cambria Math"/>
            </w:rPr>
            <m:t>Present Value =</m:t>
          </m:r>
          <m:f>
            <m:fPr>
              <m:ctrlPr>
                <w:rPr>
                  <w:rFonts w:ascii="Cambria Math" w:hAnsi="Cambria Math"/>
                  <w:i/>
                </w:rPr>
              </m:ctrlPr>
            </m:fPr>
            <m:num>
              <m:r>
                <w:rPr>
                  <w:rFonts w:ascii="Cambria Math" w:hAnsi="Cambria Math"/>
                </w:rPr>
                <m:t>Cash Flow</m:t>
              </m:r>
            </m:num>
            <m:den>
              <m:sSup>
                <m:sSupPr>
                  <m:ctrlPr>
                    <w:rPr>
                      <w:rFonts w:ascii="Cambria Math" w:hAnsi="Cambria Math"/>
                      <w:i/>
                    </w:rPr>
                  </m:ctrlPr>
                </m:sSupPr>
                <m:e>
                  <m:d>
                    <m:dPr>
                      <m:ctrlPr>
                        <w:rPr>
                          <w:rFonts w:ascii="Cambria Math" w:hAnsi="Cambria Math"/>
                          <w:i/>
                        </w:rPr>
                      </m:ctrlPr>
                    </m:dPr>
                    <m:e>
                      <m:r>
                        <w:rPr>
                          <w:rFonts w:ascii="Cambria Math" w:hAnsi="Cambria Math"/>
                        </w:rPr>
                        <m:t>1+Rate</m:t>
                      </m:r>
                    </m:e>
                  </m:d>
                </m:e>
                <m:sup>
                  <m:r>
                    <w:rPr>
                      <w:rFonts w:ascii="Cambria Math" w:hAnsi="Cambria Math"/>
                    </w:rPr>
                    <m:t>Ttime</m:t>
                  </m:r>
                </m:sup>
              </m:sSup>
            </m:den>
          </m:f>
          <m:r>
            <w:rPr>
              <w:rFonts w:ascii="Cambria Math" w:hAnsi="Cambria Math"/>
            </w:rPr>
            <m:t xml:space="preserve"> =100 / ( 1.08 ) ^ .25</m:t>
          </m:r>
        </m:oMath>
      </m:oMathPara>
    </w:p>
    <w:p w14:paraId="0788FF0E" w14:textId="77777777" w:rsidR="00C47073" w:rsidRDefault="00C47073" w:rsidP="00AF2C3A">
      <w:pPr>
        <w:spacing w:line="360" w:lineRule="auto"/>
        <w:jc w:val="both"/>
      </w:pPr>
    </w:p>
    <w:p w14:paraId="2DAD806C" w14:textId="77777777" w:rsidR="00C47073" w:rsidRPr="00AF2C3A" w:rsidRDefault="00C47073" w:rsidP="00AF2C3A">
      <w:pPr>
        <w:pStyle w:val="ListParagraph"/>
        <w:numPr>
          <w:ilvl w:val="0"/>
          <w:numId w:val="4"/>
        </w:numPr>
        <w:spacing w:line="360" w:lineRule="auto"/>
        <w:jc w:val="both"/>
        <w:rPr>
          <w:b/>
        </w:rPr>
      </w:pPr>
      <w:r w:rsidRPr="00AF2C3A">
        <w:rPr>
          <w:b/>
        </w:rPr>
        <w:t>Working with Data</w:t>
      </w:r>
    </w:p>
    <w:p w14:paraId="74247BE2" w14:textId="77777777" w:rsidR="00AF2C3A" w:rsidRDefault="00AF2C3A" w:rsidP="00AF2C3A">
      <w:pPr>
        <w:spacing w:line="360" w:lineRule="auto"/>
        <w:jc w:val="both"/>
      </w:pPr>
    </w:p>
    <w:p w14:paraId="36B18656" w14:textId="77777777" w:rsidR="00AF2C3A" w:rsidRDefault="00C47073" w:rsidP="00AF2C3A">
      <w:pPr>
        <w:spacing w:line="360" w:lineRule="auto"/>
        <w:jc w:val="both"/>
      </w:pPr>
      <w:r w:rsidRPr="0017318F">
        <w:rPr>
          <w:lang w:val="en-US"/>
        </w:rPr>
        <w:t xml:space="preserve">Often times we use Excel to store data. This is convenient especially in light of Excel’s look-up functionality, which searches for a value in a data table based upon a condition. </w:t>
      </w:r>
      <w:r>
        <w:t>Here is a simple example:</w:t>
      </w:r>
    </w:p>
    <w:p w14:paraId="537B672F" w14:textId="77777777" w:rsidR="00361AC9" w:rsidRDefault="00361AC9" w:rsidP="00361AC9">
      <w:pPr>
        <w:spacing w:line="360" w:lineRule="auto"/>
        <w:jc w:val="center"/>
      </w:pPr>
      <w:r>
        <w:rPr>
          <w:noProof/>
          <w:lang w:val="en-US"/>
        </w:rPr>
        <w:drawing>
          <wp:inline distT="0" distB="0" distL="0" distR="0" wp14:anchorId="5DB07B3D" wp14:editId="5674B2FE">
            <wp:extent cx="5486400" cy="1219401"/>
            <wp:effectExtent l="0" t="0" r="0" b="0"/>
            <wp:docPr id="1304" name="Picture 1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1219401"/>
                    </a:xfrm>
                    <a:prstGeom prst="rect">
                      <a:avLst/>
                    </a:prstGeom>
                    <a:noFill/>
                    <a:ln>
                      <a:noFill/>
                    </a:ln>
                  </pic:spPr>
                </pic:pic>
              </a:graphicData>
            </a:graphic>
          </wp:inline>
        </w:drawing>
      </w:r>
    </w:p>
    <w:p w14:paraId="40325D07" w14:textId="77777777" w:rsidR="00361AC9" w:rsidRDefault="00361AC9" w:rsidP="00AF2C3A">
      <w:pPr>
        <w:spacing w:line="360" w:lineRule="auto"/>
        <w:jc w:val="both"/>
      </w:pPr>
    </w:p>
    <w:p w14:paraId="67279F0C" w14:textId="77777777" w:rsidR="00361AC9" w:rsidRPr="0017318F" w:rsidRDefault="00C47073" w:rsidP="00AF2C3A">
      <w:pPr>
        <w:spacing w:line="360" w:lineRule="auto"/>
        <w:jc w:val="both"/>
        <w:rPr>
          <w:lang w:val="en-US"/>
        </w:rPr>
      </w:pPr>
      <w:r w:rsidRPr="0017318F">
        <w:rPr>
          <w:lang w:val="en-US"/>
        </w:rPr>
        <w:t>In this example, cell F3 contains the following formula:</w:t>
      </w:r>
    </w:p>
    <w:p w14:paraId="760D7077" w14:textId="77777777" w:rsidR="00C47073" w:rsidRPr="001A48C9" w:rsidRDefault="00361AC9" w:rsidP="001A48C9">
      <w:pPr>
        <w:spacing w:line="360" w:lineRule="auto"/>
        <w:ind w:left="720"/>
        <w:jc w:val="both"/>
      </w:pPr>
      <m:oMathPara>
        <m:oMathParaPr>
          <m:jc m:val="left"/>
        </m:oMathParaPr>
        <m:oMath>
          <m:r>
            <w:rPr>
              <w:rFonts w:ascii="Cambria Math" w:hAnsi="Cambria Math"/>
            </w:rPr>
            <m:t>=VLOOKUP( E2,$A$3:$B$6, 2, False )</m:t>
          </m:r>
        </m:oMath>
      </m:oMathPara>
    </w:p>
    <w:p w14:paraId="7CA06EA7" w14:textId="77777777" w:rsidR="00AF2C3A" w:rsidRDefault="00AF2C3A" w:rsidP="00AF2C3A">
      <w:pPr>
        <w:spacing w:line="360" w:lineRule="auto"/>
        <w:jc w:val="both"/>
      </w:pPr>
    </w:p>
    <w:p w14:paraId="77966535" w14:textId="470793CF" w:rsidR="00C47073" w:rsidRDefault="00C47073" w:rsidP="00AF2C3A">
      <w:pPr>
        <w:spacing w:line="360" w:lineRule="auto"/>
        <w:jc w:val="both"/>
        <w:rPr>
          <w:lang w:val="en-US"/>
        </w:rPr>
      </w:pPr>
      <w:r w:rsidRPr="0017318F">
        <w:rPr>
          <w:lang w:val="en-US"/>
        </w:rPr>
        <w:t>In VLOOKUP function call (V stands for vertical, there is also HLOOKUP for horizontal), E2 is the look-up condition. A3:B6 is the table range. 2 indicates to compare the look-up condition to column one in the data table and return the corresponding value from column two. True as the last parameter compares on an exact or approximate match is returned. False returns only an exact match. The values in the data table must be in ascending order, or it may not work right.</w:t>
      </w:r>
    </w:p>
    <w:p w14:paraId="08BE4525" w14:textId="77777777" w:rsidR="0017318F" w:rsidRPr="0017318F" w:rsidRDefault="0017318F" w:rsidP="00AF2C3A">
      <w:pPr>
        <w:spacing w:line="360" w:lineRule="auto"/>
        <w:jc w:val="both"/>
        <w:rPr>
          <w:lang w:val="en-US"/>
        </w:rPr>
      </w:pPr>
    </w:p>
    <w:p w14:paraId="5FB59AE3" w14:textId="77777777" w:rsidR="00361AC9" w:rsidRPr="0017318F" w:rsidRDefault="00361AC9" w:rsidP="00AF2C3A">
      <w:pPr>
        <w:spacing w:line="360" w:lineRule="auto"/>
        <w:jc w:val="both"/>
        <w:rPr>
          <w:lang w:val="en-US"/>
        </w:rPr>
      </w:pPr>
    </w:p>
    <w:p w14:paraId="5503E163" w14:textId="77777777" w:rsidR="00C47073" w:rsidRPr="00AF2C3A" w:rsidRDefault="00C47073" w:rsidP="00AF2C3A">
      <w:pPr>
        <w:pStyle w:val="ListParagraph"/>
        <w:numPr>
          <w:ilvl w:val="0"/>
          <w:numId w:val="4"/>
        </w:numPr>
        <w:spacing w:line="360" w:lineRule="auto"/>
        <w:jc w:val="both"/>
        <w:rPr>
          <w:b/>
        </w:rPr>
      </w:pPr>
      <w:r w:rsidRPr="00AF2C3A">
        <w:rPr>
          <w:b/>
        </w:rPr>
        <w:lastRenderedPageBreak/>
        <w:t>Working with Dates and Times</w:t>
      </w:r>
    </w:p>
    <w:p w14:paraId="10EA7486" w14:textId="77777777" w:rsidR="00AF2C3A" w:rsidRDefault="00AF2C3A" w:rsidP="00AF2C3A">
      <w:pPr>
        <w:spacing w:line="360" w:lineRule="auto"/>
        <w:jc w:val="both"/>
      </w:pPr>
    </w:p>
    <w:p w14:paraId="0D84FF31" w14:textId="77777777" w:rsidR="00C47073" w:rsidRPr="0017318F" w:rsidRDefault="00C47073" w:rsidP="00AF2C3A">
      <w:pPr>
        <w:spacing w:line="360" w:lineRule="auto"/>
        <w:jc w:val="both"/>
        <w:rPr>
          <w:lang w:val="en-US"/>
        </w:rPr>
      </w:pPr>
      <w:r w:rsidRPr="0017318F">
        <w:rPr>
          <w:lang w:val="en-US"/>
        </w:rPr>
        <w:t>If we enter a date into Excel, say 01/09/20</w:t>
      </w:r>
      <w:r w:rsidR="00AF2C3A" w:rsidRPr="0017318F">
        <w:rPr>
          <w:lang w:val="en-US"/>
        </w:rPr>
        <w:t>1</w:t>
      </w:r>
      <w:r w:rsidR="00361AC9" w:rsidRPr="0017318F">
        <w:rPr>
          <w:lang w:val="en-US"/>
        </w:rPr>
        <w:t>1</w:t>
      </w:r>
      <w:r w:rsidRPr="0017318F">
        <w:rPr>
          <w:lang w:val="en-US"/>
        </w:rPr>
        <w:t>, we can format its appearance in several ways by right-clicking and selecting Format Cells... However, Excel itself keeps track of the data as an integer value. We can use Excel’s built-in date functions to perform date calculations. For example, to find the amount of time between two dates:</w:t>
      </w:r>
    </w:p>
    <w:p w14:paraId="423EAB5B" w14:textId="77777777" w:rsidR="00361AC9" w:rsidRDefault="00361AC9" w:rsidP="00361AC9">
      <w:pPr>
        <w:spacing w:line="360" w:lineRule="auto"/>
        <w:jc w:val="center"/>
      </w:pPr>
      <w:r>
        <w:rPr>
          <w:noProof/>
          <w:lang w:val="en-US"/>
        </w:rPr>
        <w:drawing>
          <wp:inline distT="0" distB="0" distL="0" distR="0" wp14:anchorId="5603A053" wp14:editId="642A7920">
            <wp:extent cx="2091055" cy="922655"/>
            <wp:effectExtent l="0" t="0" r="0" b="0"/>
            <wp:docPr id="1305" name="Picture 1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1055" cy="922655"/>
                    </a:xfrm>
                    <a:prstGeom prst="rect">
                      <a:avLst/>
                    </a:prstGeom>
                    <a:noFill/>
                    <a:ln>
                      <a:noFill/>
                    </a:ln>
                  </pic:spPr>
                </pic:pic>
              </a:graphicData>
            </a:graphic>
          </wp:inline>
        </w:drawing>
      </w:r>
    </w:p>
    <w:p w14:paraId="79409081" w14:textId="77777777" w:rsidR="00AF2C3A" w:rsidRDefault="00AF2C3A" w:rsidP="00AF2C3A">
      <w:pPr>
        <w:spacing w:line="360" w:lineRule="auto"/>
        <w:jc w:val="both"/>
      </w:pPr>
    </w:p>
    <w:p w14:paraId="3CF4ABE2" w14:textId="77777777" w:rsidR="00C47073" w:rsidRPr="0017318F" w:rsidRDefault="00C47073" w:rsidP="00AF2C3A">
      <w:pPr>
        <w:spacing w:line="360" w:lineRule="auto"/>
        <w:jc w:val="both"/>
        <w:rPr>
          <w:lang w:val="en-US"/>
        </w:rPr>
      </w:pPr>
      <w:r w:rsidRPr="0017318F">
        <w:rPr>
          <w:lang w:val="en-US"/>
        </w:rPr>
        <w:t>Cell A3 contains the number of days between the two dates using either:</w:t>
      </w:r>
    </w:p>
    <w:p w14:paraId="1172E33B" w14:textId="77777777" w:rsidR="00361AC9" w:rsidRPr="001A48C9" w:rsidRDefault="00361AC9" w:rsidP="001A48C9">
      <w:pPr>
        <w:spacing w:line="360" w:lineRule="auto"/>
        <w:ind w:left="720"/>
        <w:jc w:val="both"/>
        <w:rPr>
          <w:rFonts w:ascii="Cambria Math" w:hAnsi="Cambria Math"/>
          <w:oMath/>
        </w:rPr>
      </w:pPr>
      <m:oMathPara>
        <m:oMathParaPr>
          <m:jc m:val="left"/>
        </m:oMathParaPr>
        <m:oMath>
          <m:r>
            <w:rPr>
              <w:rFonts w:ascii="Cambria Math" w:hAnsi="Cambria Math"/>
            </w:rPr>
            <m:t>=A2 – A1</m:t>
          </m:r>
        </m:oMath>
      </m:oMathPara>
    </w:p>
    <w:p w14:paraId="7F841802" w14:textId="77777777" w:rsidR="00AF2C3A" w:rsidRPr="001A48C9" w:rsidRDefault="00361AC9" w:rsidP="001A48C9">
      <w:pPr>
        <w:spacing w:line="360" w:lineRule="auto"/>
        <w:ind w:left="720"/>
        <w:jc w:val="both"/>
        <w:rPr>
          <w:rFonts w:ascii="Cambria Math" w:hAnsi="Cambria Math"/>
          <w:oMath/>
        </w:rPr>
      </w:pPr>
      <m:oMathPara>
        <m:oMathParaPr>
          <m:jc m:val="left"/>
        </m:oMathParaPr>
        <m:oMath>
          <m:r>
            <w:rPr>
              <w:rFonts w:ascii="Cambria Math" w:hAnsi="Cambria Math"/>
            </w:rPr>
            <m:t>=DATEDIF( A1, A2, "d" )</m:t>
          </m:r>
        </m:oMath>
      </m:oMathPara>
    </w:p>
    <w:p w14:paraId="099A132B" w14:textId="77777777" w:rsidR="001A48C9" w:rsidRPr="001A48C9" w:rsidRDefault="001A48C9" w:rsidP="00AF2C3A">
      <w:pPr>
        <w:spacing w:line="360" w:lineRule="auto"/>
        <w:jc w:val="both"/>
      </w:pPr>
    </w:p>
    <w:p w14:paraId="76DE17A2" w14:textId="77777777" w:rsidR="00C47073" w:rsidRPr="0017318F" w:rsidRDefault="00C47073" w:rsidP="00AF2C3A">
      <w:pPr>
        <w:spacing w:line="360" w:lineRule="auto"/>
        <w:jc w:val="both"/>
        <w:rPr>
          <w:lang w:val="en-US"/>
        </w:rPr>
      </w:pPr>
      <w:r w:rsidRPr="0017318F">
        <w:rPr>
          <w:lang w:val="en-US"/>
        </w:rPr>
        <w:t>The formula in cell A4 is:</w:t>
      </w:r>
    </w:p>
    <w:p w14:paraId="413D98D7" w14:textId="77777777" w:rsidR="00AF2C3A" w:rsidRPr="001A48C9" w:rsidRDefault="00361AC9" w:rsidP="001A48C9">
      <w:pPr>
        <w:spacing w:line="360" w:lineRule="auto"/>
        <w:ind w:left="720"/>
        <w:jc w:val="both"/>
        <w:rPr>
          <w:rFonts w:ascii="Cambria Math" w:hAnsi="Cambria Math"/>
          <w:oMath/>
        </w:rPr>
      </w:pPr>
      <m:oMathPara>
        <m:oMathParaPr>
          <m:jc m:val="left"/>
        </m:oMathParaPr>
        <m:oMath>
          <m:r>
            <w:rPr>
              <w:rFonts w:ascii="Cambria Math" w:hAnsi="Cambria Math"/>
            </w:rPr>
            <m:t>=YEARFRAC( A1, A2, 3 )</m:t>
          </m:r>
        </m:oMath>
      </m:oMathPara>
    </w:p>
    <w:p w14:paraId="731D34A9" w14:textId="77777777" w:rsidR="00361AC9" w:rsidRPr="00361AC9" w:rsidRDefault="00361AC9" w:rsidP="00AF2C3A">
      <w:pPr>
        <w:spacing w:line="360" w:lineRule="auto"/>
        <w:jc w:val="both"/>
      </w:pPr>
    </w:p>
    <w:p w14:paraId="427A3F51" w14:textId="77777777" w:rsidR="00C47073" w:rsidRPr="0017318F" w:rsidRDefault="00C47073" w:rsidP="00AF2C3A">
      <w:pPr>
        <w:spacing w:line="360" w:lineRule="auto"/>
        <w:jc w:val="both"/>
        <w:rPr>
          <w:lang w:val="en-US"/>
        </w:rPr>
      </w:pPr>
      <w:r w:rsidRPr="0017318F">
        <w:rPr>
          <w:lang w:val="en-US"/>
        </w:rPr>
        <w:t>For information on the parameters for the YEARFRAC function, see the Excel help files.</w:t>
      </w:r>
    </w:p>
    <w:p w14:paraId="66DBCD15" w14:textId="066F40DC" w:rsidR="00AF2C3A" w:rsidRDefault="00AF2C3A" w:rsidP="00AF2C3A">
      <w:pPr>
        <w:spacing w:line="360" w:lineRule="auto"/>
        <w:jc w:val="both"/>
      </w:pPr>
    </w:p>
    <w:p w14:paraId="1957837C" w14:textId="77777777" w:rsidR="00C47073" w:rsidRPr="00AF2C3A" w:rsidRDefault="00C47073" w:rsidP="00AF2C3A">
      <w:pPr>
        <w:pStyle w:val="ListParagraph"/>
        <w:numPr>
          <w:ilvl w:val="0"/>
          <w:numId w:val="4"/>
        </w:numPr>
        <w:spacing w:line="360" w:lineRule="auto"/>
        <w:jc w:val="both"/>
        <w:rPr>
          <w:b/>
        </w:rPr>
      </w:pPr>
      <w:r w:rsidRPr="00AF2C3A">
        <w:rPr>
          <w:b/>
        </w:rPr>
        <w:t>Other Functionality</w:t>
      </w:r>
    </w:p>
    <w:p w14:paraId="4D5BF241" w14:textId="77777777" w:rsidR="00AF2C3A" w:rsidRDefault="00AF2C3A" w:rsidP="00AF2C3A">
      <w:pPr>
        <w:spacing w:line="360" w:lineRule="auto"/>
        <w:jc w:val="both"/>
      </w:pPr>
    </w:p>
    <w:p w14:paraId="5B698905" w14:textId="77777777" w:rsidR="00C47073" w:rsidRPr="0017318F" w:rsidRDefault="00C47073" w:rsidP="00AF2C3A">
      <w:pPr>
        <w:spacing w:line="360" w:lineRule="auto"/>
        <w:jc w:val="both"/>
        <w:rPr>
          <w:lang w:val="en-US"/>
        </w:rPr>
      </w:pPr>
      <w:r w:rsidRPr="0017318F">
        <w:rPr>
          <w:lang w:val="en-US"/>
        </w:rPr>
        <w:t>You should also familiarize yourself with other capabilities of the Excel visual development environment. Most often, there is more than one way to accomplish any particular task. And, many times there are wizards and visual cues to walk you through development. For example, some of the following are also available by highlighting an Excel range and right-clicking.</w:t>
      </w:r>
    </w:p>
    <w:p w14:paraId="7ABA63BF" w14:textId="77777777" w:rsidR="001A48C9" w:rsidRPr="0017318F" w:rsidRDefault="001A48C9" w:rsidP="00AF2C3A">
      <w:pPr>
        <w:spacing w:line="360" w:lineRule="auto"/>
        <w:jc w:val="both"/>
        <w:rPr>
          <w:lang w:val="en-US"/>
        </w:rPr>
      </w:pPr>
    </w:p>
    <w:tbl>
      <w:tblPr>
        <w:tblW w:w="10800" w:type="dxa"/>
        <w:jc w:val="center"/>
        <w:tblInd w:w="93" w:type="dxa"/>
        <w:tblLook w:val="04A0" w:firstRow="1" w:lastRow="0" w:firstColumn="1" w:lastColumn="0" w:noHBand="0" w:noVBand="1"/>
      </w:tblPr>
      <w:tblGrid>
        <w:gridCol w:w="2200"/>
        <w:gridCol w:w="4300"/>
        <w:gridCol w:w="4300"/>
      </w:tblGrid>
      <w:tr w:rsidR="001A48C9" w:rsidRPr="001A48C9" w14:paraId="56D736E0" w14:textId="77777777" w:rsidTr="001A48C9">
        <w:trPr>
          <w:trHeight w:val="600"/>
          <w:jc w:val="center"/>
        </w:trPr>
        <w:tc>
          <w:tcPr>
            <w:tcW w:w="2200" w:type="dxa"/>
            <w:tcBorders>
              <w:top w:val="single" w:sz="4" w:space="0" w:color="BFBFBF"/>
              <w:left w:val="single" w:sz="4" w:space="0" w:color="BFBFBF"/>
              <w:bottom w:val="single" w:sz="4" w:space="0" w:color="BFBFBF"/>
              <w:right w:val="single" w:sz="4" w:space="0" w:color="BFBFBF"/>
            </w:tcBorders>
            <w:shd w:val="clear" w:color="000000" w:fill="000000"/>
            <w:noWrap/>
            <w:vAlign w:val="center"/>
            <w:hideMark/>
          </w:tcPr>
          <w:p w14:paraId="5B919BE8" w14:textId="77777777" w:rsidR="001A48C9" w:rsidRPr="001A48C9" w:rsidRDefault="001A48C9" w:rsidP="001A48C9">
            <w:pPr>
              <w:jc w:val="center"/>
              <w:rPr>
                <w:rFonts w:ascii="Cambria" w:eastAsia="Times New Roman" w:hAnsi="Cambria" w:cs="Arial"/>
                <w:b/>
                <w:bCs/>
                <w:color w:val="FFFFFF"/>
                <w:sz w:val="22"/>
                <w:szCs w:val="22"/>
                <w:lang w:val="en-US"/>
              </w:rPr>
            </w:pPr>
            <w:r w:rsidRPr="001A48C9">
              <w:rPr>
                <w:rFonts w:ascii="Cambria" w:eastAsia="Times New Roman" w:hAnsi="Cambria" w:cs="Arial"/>
                <w:b/>
                <w:bCs/>
                <w:color w:val="FFFFFF"/>
                <w:sz w:val="22"/>
                <w:szCs w:val="22"/>
                <w:lang w:val="en-US"/>
              </w:rPr>
              <w:lastRenderedPageBreak/>
              <w:t xml:space="preserve">What </w:t>
            </w:r>
          </w:p>
        </w:tc>
        <w:tc>
          <w:tcPr>
            <w:tcW w:w="4300" w:type="dxa"/>
            <w:tcBorders>
              <w:top w:val="single" w:sz="4" w:space="0" w:color="BFBFBF"/>
              <w:left w:val="nil"/>
              <w:bottom w:val="single" w:sz="4" w:space="0" w:color="BFBFBF"/>
              <w:right w:val="single" w:sz="4" w:space="0" w:color="BFBFBF"/>
            </w:tcBorders>
            <w:shd w:val="clear" w:color="000000" w:fill="000000"/>
            <w:noWrap/>
            <w:vAlign w:val="center"/>
            <w:hideMark/>
          </w:tcPr>
          <w:p w14:paraId="7C17077E" w14:textId="77777777" w:rsidR="001A48C9" w:rsidRPr="001A48C9" w:rsidRDefault="001A48C9" w:rsidP="001A48C9">
            <w:pPr>
              <w:jc w:val="center"/>
              <w:rPr>
                <w:rFonts w:ascii="Cambria" w:eastAsia="Times New Roman" w:hAnsi="Cambria" w:cs="Arial"/>
                <w:b/>
                <w:bCs/>
                <w:color w:val="FFFFFF"/>
                <w:sz w:val="22"/>
                <w:szCs w:val="22"/>
                <w:lang w:val="en-US"/>
              </w:rPr>
            </w:pPr>
            <w:r w:rsidRPr="001A48C9">
              <w:rPr>
                <w:rFonts w:ascii="Cambria" w:eastAsia="Times New Roman" w:hAnsi="Cambria" w:cs="Arial"/>
                <w:b/>
                <w:bCs/>
                <w:color w:val="FFFFFF"/>
                <w:sz w:val="22"/>
                <w:szCs w:val="22"/>
                <w:lang w:val="en-US"/>
              </w:rPr>
              <w:t xml:space="preserve">How </w:t>
            </w:r>
          </w:p>
        </w:tc>
        <w:tc>
          <w:tcPr>
            <w:tcW w:w="4300" w:type="dxa"/>
            <w:tcBorders>
              <w:top w:val="single" w:sz="4" w:space="0" w:color="BFBFBF"/>
              <w:left w:val="nil"/>
              <w:bottom w:val="single" w:sz="4" w:space="0" w:color="BFBFBF"/>
              <w:right w:val="single" w:sz="4" w:space="0" w:color="BFBFBF"/>
            </w:tcBorders>
            <w:shd w:val="clear" w:color="000000" w:fill="000000"/>
            <w:noWrap/>
            <w:vAlign w:val="center"/>
            <w:hideMark/>
          </w:tcPr>
          <w:p w14:paraId="1A87626A" w14:textId="77777777" w:rsidR="001A48C9" w:rsidRPr="001A48C9" w:rsidRDefault="001A48C9" w:rsidP="001A48C9">
            <w:pPr>
              <w:jc w:val="center"/>
              <w:rPr>
                <w:rFonts w:ascii="Cambria" w:eastAsia="Times New Roman" w:hAnsi="Cambria" w:cs="Arial"/>
                <w:b/>
                <w:bCs/>
                <w:color w:val="FFFFFF"/>
                <w:sz w:val="22"/>
                <w:szCs w:val="22"/>
                <w:lang w:val="en-US"/>
              </w:rPr>
            </w:pPr>
            <w:r w:rsidRPr="001A48C9">
              <w:rPr>
                <w:rFonts w:ascii="Cambria" w:eastAsia="Times New Roman" w:hAnsi="Cambria" w:cs="Arial"/>
                <w:b/>
                <w:bCs/>
                <w:color w:val="FFFFFF"/>
                <w:sz w:val="22"/>
                <w:szCs w:val="22"/>
                <w:lang w:val="en-US"/>
              </w:rPr>
              <w:t xml:space="preserve">Description </w:t>
            </w:r>
          </w:p>
        </w:tc>
      </w:tr>
      <w:tr w:rsidR="001A48C9" w:rsidRPr="0017318F" w14:paraId="199E4562" w14:textId="77777777" w:rsidTr="001A48C9">
        <w:trPr>
          <w:trHeight w:val="600"/>
          <w:jc w:val="center"/>
        </w:trPr>
        <w:tc>
          <w:tcPr>
            <w:tcW w:w="2200" w:type="dxa"/>
            <w:tcBorders>
              <w:top w:val="nil"/>
              <w:left w:val="single" w:sz="4" w:space="0" w:color="BFBFBF"/>
              <w:bottom w:val="single" w:sz="4" w:space="0" w:color="BFBFBF"/>
              <w:right w:val="single" w:sz="4" w:space="0" w:color="BFBFBF"/>
            </w:tcBorders>
            <w:shd w:val="clear" w:color="auto" w:fill="auto"/>
            <w:vAlign w:val="center"/>
            <w:hideMark/>
          </w:tcPr>
          <w:p w14:paraId="19611C53" w14:textId="77777777" w:rsidR="001A48C9" w:rsidRPr="001A48C9" w:rsidRDefault="001A48C9" w:rsidP="001A48C9">
            <w:pPr>
              <w:ind w:firstLineChars="100" w:firstLine="220"/>
              <w:rPr>
                <w:rFonts w:ascii="Cambria" w:eastAsia="Times New Roman" w:hAnsi="Cambria" w:cs="Arial"/>
                <w:color w:val="000000"/>
                <w:sz w:val="22"/>
                <w:szCs w:val="22"/>
                <w:lang w:val="en-US"/>
              </w:rPr>
            </w:pPr>
            <w:r w:rsidRPr="001A48C9">
              <w:rPr>
                <w:rFonts w:ascii="Cambria" w:eastAsia="Times New Roman" w:hAnsi="Cambria" w:cs="Arial"/>
                <w:color w:val="000000"/>
                <w:sz w:val="22"/>
                <w:szCs w:val="22"/>
                <w:lang w:val="en-US"/>
              </w:rPr>
              <w:t xml:space="preserve">Saving Files </w:t>
            </w:r>
          </w:p>
        </w:tc>
        <w:tc>
          <w:tcPr>
            <w:tcW w:w="4300" w:type="dxa"/>
            <w:tcBorders>
              <w:top w:val="nil"/>
              <w:left w:val="nil"/>
              <w:bottom w:val="single" w:sz="4" w:space="0" w:color="BFBFBF"/>
              <w:right w:val="single" w:sz="4" w:space="0" w:color="BFBFBF"/>
            </w:tcBorders>
            <w:shd w:val="clear" w:color="auto" w:fill="auto"/>
            <w:vAlign w:val="center"/>
            <w:hideMark/>
          </w:tcPr>
          <w:p w14:paraId="3D8853AD" w14:textId="77777777" w:rsidR="001A48C9" w:rsidRPr="001A48C9" w:rsidRDefault="001A48C9" w:rsidP="001A48C9">
            <w:pPr>
              <w:ind w:firstLineChars="100" w:firstLine="220"/>
              <w:rPr>
                <w:rFonts w:ascii="Cambria" w:eastAsia="Times New Roman" w:hAnsi="Cambria" w:cs="Arial"/>
                <w:color w:val="000000"/>
                <w:sz w:val="22"/>
                <w:szCs w:val="22"/>
                <w:lang w:val="en-US"/>
              </w:rPr>
            </w:pPr>
            <w:r w:rsidRPr="001A48C9">
              <w:rPr>
                <w:rFonts w:ascii="Cambria" w:eastAsia="Times New Roman" w:hAnsi="Cambria" w:cs="Arial"/>
                <w:color w:val="000000"/>
                <w:sz w:val="22"/>
                <w:szCs w:val="22"/>
                <w:lang w:val="en-US"/>
              </w:rPr>
              <w:t xml:space="preserve">File Menu or Toolbar </w:t>
            </w:r>
          </w:p>
        </w:tc>
        <w:tc>
          <w:tcPr>
            <w:tcW w:w="4300" w:type="dxa"/>
            <w:tcBorders>
              <w:top w:val="nil"/>
              <w:left w:val="nil"/>
              <w:bottom w:val="single" w:sz="4" w:space="0" w:color="BFBFBF"/>
              <w:right w:val="single" w:sz="4" w:space="0" w:color="BFBFBF"/>
            </w:tcBorders>
            <w:shd w:val="clear" w:color="auto" w:fill="auto"/>
            <w:vAlign w:val="center"/>
            <w:hideMark/>
          </w:tcPr>
          <w:p w14:paraId="31FEDE2D" w14:textId="77777777" w:rsidR="001A48C9" w:rsidRPr="001A48C9" w:rsidRDefault="001A48C9" w:rsidP="001A48C9">
            <w:pPr>
              <w:rPr>
                <w:rFonts w:ascii="Cambria" w:eastAsia="Times New Roman" w:hAnsi="Cambria" w:cs="Arial"/>
                <w:color w:val="000000"/>
                <w:sz w:val="22"/>
                <w:szCs w:val="22"/>
                <w:lang w:val="en-US"/>
              </w:rPr>
            </w:pPr>
            <w:r w:rsidRPr="001A48C9">
              <w:rPr>
                <w:rFonts w:ascii="Cambria" w:eastAsia="Times New Roman" w:hAnsi="Cambria" w:cs="Arial"/>
                <w:color w:val="000000"/>
                <w:sz w:val="22"/>
                <w:szCs w:val="22"/>
                <w:lang w:val="en-US"/>
              </w:rPr>
              <w:t xml:space="preserve">Opening and saving Excel files </w:t>
            </w:r>
          </w:p>
        </w:tc>
      </w:tr>
      <w:tr w:rsidR="001A48C9" w:rsidRPr="001A48C9" w14:paraId="0FDB2750" w14:textId="77777777" w:rsidTr="001A48C9">
        <w:trPr>
          <w:trHeight w:val="600"/>
          <w:jc w:val="center"/>
        </w:trPr>
        <w:tc>
          <w:tcPr>
            <w:tcW w:w="2200" w:type="dxa"/>
            <w:tcBorders>
              <w:top w:val="nil"/>
              <w:left w:val="single" w:sz="4" w:space="0" w:color="BFBFBF"/>
              <w:bottom w:val="single" w:sz="4" w:space="0" w:color="BFBFBF"/>
              <w:right w:val="single" w:sz="4" w:space="0" w:color="BFBFBF"/>
            </w:tcBorders>
            <w:shd w:val="clear" w:color="auto" w:fill="auto"/>
            <w:vAlign w:val="center"/>
            <w:hideMark/>
          </w:tcPr>
          <w:p w14:paraId="67D87CB1" w14:textId="77777777" w:rsidR="001A48C9" w:rsidRPr="001A48C9" w:rsidRDefault="001A48C9" w:rsidP="001A48C9">
            <w:pPr>
              <w:ind w:firstLineChars="100" w:firstLine="220"/>
              <w:rPr>
                <w:rFonts w:ascii="Cambria" w:eastAsia="Times New Roman" w:hAnsi="Cambria" w:cs="Arial"/>
                <w:color w:val="000000"/>
                <w:sz w:val="22"/>
                <w:szCs w:val="22"/>
                <w:lang w:val="en-US"/>
              </w:rPr>
            </w:pPr>
            <w:r w:rsidRPr="001A48C9">
              <w:rPr>
                <w:rFonts w:ascii="Cambria" w:eastAsia="Times New Roman" w:hAnsi="Cambria" w:cs="Arial"/>
                <w:color w:val="000000"/>
                <w:sz w:val="22"/>
                <w:szCs w:val="22"/>
                <w:lang w:val="en-US"/>
              </w:rPr>
              <w:t xml:space="preserve">Copy / Paste </w:t>
            </w:r>
          </w:p>
        </w:tc>
        <w:tc>
          <w:tcPr>
            <w:tcW w:w="4300" w:type="dxa"/>
            <w:tcBorders>
              <w:top w:val="nil"/>
              <w:left w:val="nil"/>
              <w:bottom w:val="single" w:sz="4" w:space="0" w:color="BFBFBF"/>
              <w:right w:val="single" w:sz="4" w:space="0" w:color="BFBFBF"/>
            </w:tcBorders>
            <w:shd w:val="clear" w:color="auto" w:fill="auto"/>
            <w:vAlign w:val="center"/>
            <w:hideMark/>
          </w:tcPr>
          <w:p w14:paraId="77348610" w14:textId="77777777" w:rsidR="001A48C9" w:rsidRPr="001A48C9" w:rsidRDefault="001A48C9" w:rsidP="001A48C9">
            <w:pPr>
              <w:ind w:firstLineChars="100" w:firstLine="220"/>
              <w:rPr>
                <w:rFonts w:ascii="Cambria" w:eastAsia="Times New Roman" w:hAnsi="Cambria" w:cs="Arial"/>
                <w:color w:val="000000"/>
                <w:sz w:val="22"/>
                <w:szCs w:val="22"/>
                <w:lang w:val="en-US"/>
              </w:rPr>
            </w:pPr>
            <w:r w:rsidRPr="001A48C9">
              <w:rPr>
                <w:rFonts w:ascii="Cambria" w:eastAsia="Times New Roman" w:hAnsi="Cambria" w:cs="Arial"/>
                <w:color w:val="000000"/>
                <w:sz w:val="22"/>
                <w:szCs w:val="22"/>
                <w:lang w:val="en-US"/>
              </w:rPr>
              <w:t xml:space="preserve">Edit Menu or Toolbar </w:t>
            </w:r>
          </w:p>
        </w:tc>
        <w:tc>
          <w:tcPr>
            <w:tcW w:w="4300" w:type="dxa"/>
            <w:tcBorders>
              <w:top w:val="nil"/>
              <w:left w:val="nil"/>
              <w:bottom w:val="single" w:sz="4" w:space="0" w:color="BFBFBF"/>
              <w:right w:val="single" w:sz="4" w:space="0" w:color="BFBFBF"/>
            </w:tcBorders>
            <w:shd w:val="clear" w:color="auto" w:fill="auto"/>
            <w:vAlign w:val="center"/>
            <w:hideMark/>
          </w:tcPr>
          <w:p w14:paraId="35080601" w14:textId="77777777" w:rsidR="001A48C9" w:rsidRPr="001A48C9" w:rsidRDefault="001A48C9" w:rsidP="001A48C9">
            <w:pPr>
              <w:rPr>
                <w:rFonts w:ascii="Cambria" w:eastAsia="Times New Roman" w:hAnsi="Cambria" w:cs="Arial"/>
                <w:color w:val="000000"/>
                <w:sz w:val="22"/>
                <w:szCs w:val="22"/>
                <w:lang w:val="en-US"/>
              </w:rPr>
            </w:pPr>
            <w:r w:rsidRPr="001A48C9">
              <w:rPr>
                <w:rFonts w:ascii="Cambria" w:eastAsia="Times New Roman" w:hAnsi="Cambria" w:cs="Arial"/>
                <w:color w:val="000000"/>
                <w:sz w:val="22"/>
                <w:szCs w:val="22"/>
                <w:lang w:val="en-US"/>
              </w:rPr>
              <w:t xml:space="preserve">Editing cells and worksheets </w:t>
            </w:r>
          </w:p>
        </w:tc>
      </w:tr>
      <w:tr w:rsidR="001A48C9" w:rsidRPr="0017318F" w14:paraId="208E8D35" w14:textId="77777777" w:rsidTr="001A48C9">
        <w:trPr>
          <w:trHeight w:val="600"/>
          <w:jc w:val="center"/>
        </w:trPr>
        <w:tc>
          <w:tcPr>
            <w:tcW w:w="2200" w:type="dxa"/>
            <w:tcBorders>
              <w:top w:val="nil"/>
              <w:left w:val="single" w:sz="4" w:space="0" w:color="BFBFBF"/>
              <w:bottom w:val="single" w:sz="4" w:space="0" w:color="BFBFBF"/>
              <w:right w:val="single" w:sz="4" w:space="0" w:color="BFBFBF"/>
            </w:tcBorders>
            <w:shd w:val="clear" w:color="auto" w:fill="auto"/>
            <w:vAlign w:val="center"/>
            <w:hideMark/>
          </w:tcPr>
          <w:p w14:paraId="657FDE75" w14:textId="77777777" w:rsidR="001A48C9" w:rsidRPr="001A48C9" w:rsidRDefault="001A48C9" w:rsidP="001A48C9">
            <w:pPr>
              <w:ind w:firstLineChars="100" w:firstLine="220"/>
              <w:rPr>
                <w:rFonts w:ascii="Cambria" w:eastAsia="Times New Roman" w:hAnsi="Cambria" w:cs="Arial"/>
                <w:color w:val="000000"/>
                <w:sz w:val="22"/>
                <w:szCs w:val="22"/>
                <w:lang w:val="en-US"/>
              </w:rPr>
            </w:pPr>
            <w:r w:rsidRPr="001A48C9">
              <w:rPr>
                <w:rFonts w:ascii="Cambria" w:eastAsia="Times New Roman" w:hAnsi="Cambria" w:cs="Arial"/>
                <w:color w:val="000000"/>
                <w:sz w:val="22"/>
                <w:szCs w:val="22"/>
                <w:lang w:val="en-US"/>
              </w:rPr>
              <w:t xml:space="preserve">Cell Formatting </w:t>
            </w:r>
          </w:p>
        </w:tc>
        <w:tc>
          <w:tcPr>
            <w:tcW w:w="4300" w:type="dxa"/>
            <w:tcBorders>
              <w:top w:val="nil"/>
              <w:left w:val="nil"/>
              <w:bottom w:val="single" w:sz="4" w:space="0" w:color="BFBFBF"/>
              <w:right w:val="single" w:sz="4" w:space="0" w:color="BFBFBF"/>
            </w:tcBorders>
            <w:shd w:val="clear" w:color="auto" w:fill="auto"/>
            <w:vAlign w:val="center"/>
            <w:hideMark/>
          </w:tcPr>
          <w:p w14:paraId="758629C2" w14:textId="77777777" w:rsidR="001A48C9" w:rsidRPr="001A48C9" w:rsidRDefault="001A48C9" w:rsidP="001A48C9">
            <w:pPr>
              <w:ind w:firstLineChars="100" w:firstLine="220"/>
              <w:rPr>
                <w:rFonts w:ascii="Cambria" w:eastAsia="Times New Roman" w:hAnsi="Cambria" w:cs="Arial"/>
                <w:color w:val="000000"/>
                <w:sz w:val="22"/>
                <w:szCs w:val="22"/>
                <w:lang w:val="en-US"/>
              </w:rPr>
            </w:pPr>
            <w:r w:rsidRPr="001A48C9">
              <w:rPr>
                <w:rFonts w:ascii="Cambria" w:eastAsia="Times New Roman" w:hAnsi="Cambria" w:cs="Arial"/>
                <w:color w:val="000000"/>
                <w:sz w:val="22"/>
                <w:szCs w:val="22"/>
                <w:lang w:val="en-US"/>
              </w:rPr>
              <w:t xml:space="preserve">Format Menu or Toolbar </w:t>
            </w:r>
          </w:p>
        </w:tc>
        <w:tc>
          <w:tcPr>
            <w:tcW w:w="4300" w:type="dxa"/>
            <w:tcBorders>
              <w:top w:val="nil"/>
              <w:left w:val="nil"/>
              <w:bottom w:val="single" w:sz="4" w:space="0" w:color="BFBFBF"/>
              <w:right w:val="single" w:sz="4" w:space="0" w:color="BFBFBF"/>
            </w:tcBorders>
            <w:shd w:val="clear" w:color="auto" w:fill="auto"/>
            <w:vAlign w:val="center"/>
            <w:hideMark/>
          </w:tcPr>
          <w:p w14:paraId="36FCEFF6" w14:textId="77777777" w:rsidR="001A48C9" w:rsidRPr="001A48C9" w:rsidRDefault="001A48C9" w:rsidP="001A48C9">
            <w:pPr>
              <w:rPr>
                <w:rFonts w:ascii="Cambria" w:eastAsia="Times New Roman" w:hAnsi="Cambria" w:cs="Arial"/>
                <w:color w:val="000000"/>
                <w:sz w:val="22"/>
                <w:szCs w:val="22"/>
                <w:lang w:val="en-US"/>
              </w:rPr>
            </w:pPr>
            <w:r w:rsidRPr="001A48C9">
              <w:rPr>
                <w:rFonts w:ascii="Cambria" w:eastAsia="Times New Roman" w:hAnsi="Cambria" w:cs="Arial"/>
                <w:color w:val="000000"/>
                <w:sz w:val="22"/>
                <w:szCs w:val="22"/>
                <w:lang w:val="en-US"/>
              </w:rPr>
              <w:t xml:space="preserve">Changing cell appearance, also setting decimal style </w:t>
            </w:r>
          </w:p>
        </w:tc>
      </w:tr>
      <w:tr w:rsidR="001A48C9" w:rsidRPr="0017318F" w14:paraId="70901DBA" w14:textId="77777777" w:rsidTr="001A48C9">
        <w:trPr>
          <w:trHeight w:val="600"/>
          <w:jc w:val="center"/>
        </w:trPr>
        <w:tc>
          <w:tcPr>
            <w:tcW w:w="2200" w:type="dxa"/>
            <w:tcBorders>
              <w:top w:val="nil"/>
              <w:left w:val="single" w:sz="4" w:space="0" w:color="BFBFBF"/>
              <w:bottom w:val="single" w:sz="4" w:space="0" w:color="BFBFBF"/>
              <w:right w:val="single" w:sz="4" w:space="0" w:color="BFBFBF"/>
            </w:tcBorders>
            <w:shd w:val="clear" w:color="auto" w:fill="auto"/>
            <w:vAlign w:val="center"/>
            <w:hideMark/>
          </w:tcPr>
          <w:p w14:paraId="17CBDFC1" w14:textId="77777777" w:rsidR="001A48C9" w:rsidRPr="001A48C9" w:rsidRDefault="001A48C9" w:rsidP="001A48C9">
            <w:pPr>
              <w:ind w:firstLineChars="100" w:firstLine="220"/>
              <w:rPr>
                <w:rFonts w:ascii="Cambria" w:eastAsia="Times New Roman" w:hAnsi="Cambria" w:cs="Arial"/>
                <w:color w:val="000000"/>
                <w:sz w:val="22"/>
                <w:szCs w:val="22"/>
                <w:lang w:val="en-US"/>
              </w:rPr>
            </w:pPr>
            <w:r w:rsidRPr="001A48C9">
              <w:rPr>
                <w:rFonts w:ascii="Cambria" w:eastAsia="Times New Roman" w:hAnsi="Cambria" w:cs="Arial"/>
                <w:color w:val="000000"/>
                <w:sz w:val="22"/>
                <w:szCs w:val="22"/>
                <w:lang w:val="en-US"/>
              </w:rPr>
              <w:t xml:space="preserve">Adding Toolbars </w:t>
            </w:r>
          </w:p>
        </w:tc>
        <w:tc>
          <w:tcPr>
            <w:tcW w:w="4300" w:type="dxa"/>
            <w:tcBorders>
              <w:top w:val="nil"/>
              <w:left w:val="nil"/>
              <w:bottom w:val="single" w:sz="4" w:space="0" w:color="BFBFBF"/>
              <w:right w:val="single" w:sz="4" w:space="0" w:color="BFBFBF"/>
            </w:tcBorders>
            <w:shd w:val="clear" w:color="auto" w:fill="auto"/>
            <w:vAlign w:val="center"/>
            <w:hideMark/>
          </w:tcPr>
          <w:p w14:paraId="0353BD1E" w14:textId="77777777" w:rsidR="001A48C9" w:rsidRPr="001A48C9" w:rsidRDefault="001A48C9" w:rsidP="001A48C9">
            <w:pPr>
              <w:ind w:firstLineChars="100" w:firstLine="220"/>
              <w:rPr>
                <w:rFonts w:ascii="Cambria" w:eastAsia="Times New Roman" w:hAnsi="Cambria" w:cs="Arial"/>
                <w:color w:val="000000"/>
                <w:sz w:val="22"/>
                <w:szCs w:val="22"/>
                <w:lang w:val="en-US"/>
              </w:rPr>
            </w:pPr>
            <w:r w:rsidRPr="001A48C9">
              <w:rPr>
                <w:rFonts w:ascii="Cambria" w:eastAsia="Times New Roman" w:hAnsi="Cambria" w:cs="Arial"/>
                <w:color w:val="000000"/>
                <w:sz w:val="22"/>
                <w:szCs w:val="22"/>
                <w:lang w:val="en-US"/>
              </w:rPr>
              <w:t xml:space="preserve">View | Toolbars </w:t>
            </w:r>
          </w:p>
        </w:tc>
        <w:tc>
          <w:tcPr>
            <w:tcW w:w="4300" w:type="dxa"/>
            <w:tcBorders>
              <w:top w:val="nil"/>
              <w:left w:val="nil"/>
              <w:bottom w:val="single" w:sz="4" w:space="0" w:color="BFBFBF"/>
              <w:right w:val="single" w:sz="4" w:space="0" w:color="BFBFBF"/>
            </w:tcBorders>
            <w:shd w:val="clear" w:color="auto" w:fill="auto"/>
            <w:vAlign w:val="center"/>
            <w:hideMark/>
          </w:tcPr>
          <w:p w14:paraId="3E8ADEBF" w14:textId="77777777" w:rsidR="001A48C9" w:rsidRPr="001A48C9" w:rsidRDefault="001A48C9" w:rsidP="001A48C9">
            <w:pPr>
              <w:rPr>
                <w:rFonts w:ascii="Cambria" w:eastAsia="Times New Roman" w:hAnsi="Cambria" w:cs="Arial"/>
                <w:color w:val="000000"/>
                <w:sz w:val="22"/>
                <w:szCs w:val="22"/>
                <w:lang w:val="en-US"/>
              </w:rPr>
            </w:pPr>
            <w:r w:rsidRPr="001A48C9">
              <w:rPr>
                <w:rFonts w:ascii="Cambria" w:eastAsia="Times New Roman" w:hAnsi="Cambria" w:cs="Arial"/>
                <w:color w:val="000000"/>
                <w:sz w:val="22"/>
                <w:szCs w:val="22"/>
                <w:lang w:val="en-US"/>
              </w:rPr>
              <w:t xml:space="preserve">Using tools available in other toolbars </w:t>
            </w:r>
          </w:p>
        </w:tc>
      </w:tr>
      <w:tr w:rsidR="001A48C9" w:rsidRPr="001A48C9" w14:paraId="5507E7CF" w14:textId="77777777" w:rsidTr="001A48C9">
        <w:trPr>
          <w:trHeight w:val="600"/>
          <w:jc w:val="center"/>
        </w:trPr>
        <w:tc>
          <w:tcPr>
            <w:tcW w:w="2200" w:type="dxa"/>
            <w:tcBorders>
              <w:top w:val="nil"/>
              <w:left w:val="single" w:sz="4" w:space="0" w:color="BFBFBF"/>
              <w:bottom w:val="single" w:sz="4" w:space="0" w:color="BFBFBF"/>
              <w:right w:val="single" w:sz="4" w:space="0" w:color="BFBFBF"/>
            </w:tcBorders>
            <w:shd w:val="clear" w:color="auto" w:fill="auto"/>
            <w:vAlign w:val="center"/>
            <w:hideMark/>
          </w:tcPr>
          <w:p w14:paraId="63D15F54" w14:textId="77777777" w:rsidR="001A48C9" w:rsidRPr="001A48C9" w:rsidRDefault="001A48C9" w:rsidP="001A48C9">
            <w:pPr>
              <w:ind w:firstLineChars="100" w:firstLine="220"/>
              <w:rPr>
                <w:rFonts w:ascii="Cambria" w:eastAsia="Times New Roman" w:hAnsi="Cambria" w:cs="Arial"/>
                <w:color w:val="000000"/>
                <w:sz w:val="22"/>
                <w:szCs w:val="22"/>
                <w:lang w:val="en-US"/>
              </w:rPr>
            </w:pPr>
            <w:r w:rsidRPr="001A48C9">
              <w:rPr>
                <w:rFonts w:ascii="Cambria" w:eastAsia="Times New Roman" w:hAnsi="Cambria" w:cs="Arial"/>
                <w:color w:val="000000"/>
                <w:sz w:val="22"/>
                <w:szCs w:val="22"/>
                <w:lang w:val="en-US"/>
              </w:rPr>
              <w:t xml:space="preserve">Excel Options </w:t>
            </w:r>
          </w:p>
        </w:tc>
        <w:tc>
          <w:tcPr>
            <w:tcW w:w="4300" w:type="dxa"/>
            <w:tcBorders>
              <w:top w:val="nil"/>
              <w:left w:val="nil"/>
              <w:bottom w:val="single" w:sz="4" w:space="0" w:color="BFBFBF"/>
              <w:right w:val="single" w:sz="4" w:space="0" w:color="BFBFBF"/>
            </w:tcBorders>
            <w:shd w:val="clear" w:color="auto" w:fill="auto"/>
            <w:vAlign w:val="center"/>
            <w:hideMark/>
          </w:tcPr>
          <w:p w14:paraId="724315F8" w14:textId="77777777" w:rsidR="001A48C9" w:rsidRPr="001A48C9" w:rsidRDefault="001A48C9" w:rsidP="001A48C9">
            <w:pPr>
              <w:ind w:firstLineChars="100" w:firstLine="220"/>
              <w:rPr>
                <w:rFonts w:ascii="Cambria" w:eastAsia="Times New Roman" w:hAnsi="Cambria" w:cs="Arial"/>
                <w:color w:val="000000"/>
                <w:sz w:val="22"/>
                <w:szCs w:val="22"/>
                <w:lang w:val="en-US"/>
              </w:rPr>
            </w:pPr>
            <w:r w:rsidRPr="001A48C9">
              <w:rPr>
                <w:rFonts w:ascii="Cambria" w:eastAsia="Times New Roman" w:hAnsi="Cambria" w:cs="Arial"/>
                <w:color w:val="000000"/>
                <w:sz w:val="22"/>
                <w:szCs w:val="22"/>
                <w:lang w:val="en-US"/>
              </w:rPr>
              <w:t xml:space="preserve">Tools | Options </w:t>
            </w:r>
          </w:p>
        </w:tc>
        <w:tc>
          <w:tcPr>
            <w:tcW w:w="4300" w:type="dxa"/>
            <w:tcBorders>
              <w:top w:val="nil"/>
              <w:left w:val="nil"/>
              <w:bottom w:val="single" w:sz="4" w:space="0" w:color="BFBFBF"/>
              <w:right w:val="single" w:sz="4" w:space="0" w:color="BFBFBF"/>
            </w:tcBorders>
            <w:shd w:val="clear" w:color="auto" w:fill="auto"/>
            <w:vAlign w:val="center"/>
            <w:hideMark/>
          </w:tcPr>
          <w:p w14:paraId="12AEBFFC" w14:textId="77777777" w:rsidR="001A48C9" w:rsidRPr="001A48C9" w:rsidRDefault="001A48C9" w:rsidP="001A48C9">
            <w:pPr>
              <w:rPr>
                <w:rFonts w:ascii="Cambria" w:eastAsia="Times New Roman" w:hAnsi="Cambria" w:cs="Arial"/>
                <w:color w:val="000000"/>
                <w:sz w:val="22"/>
                <w:szCs w:val="22"/>
                <w:lang w:val="en-US"/>
              </w:rPr>
            </w:pPr>
            <w:r w:rsidRPr="001A48C9">
              <w:rPr>
                <w:rFonts w:ascii="Cambria" w:eastAsia="Times New Roman" w:hAnsi="Cambria" w:cs="Arial"/>
                <w:color w:val="000000"/>
                <w:sz w:val="22"/>
                <w:szCs w:val="22"/>
                <w:lang w:val="en-US"/>
              </w:rPr>
              <w:t xml:space="preserve">Changing default Excel settings </w:t>
            </w:r>
          </w:p>
        </w:tc>
      </w:tr>
      <w:tr w:rsidR="001A48C9" w:rsidRPr="0017318F" w14:paraId="4BD0837E" w14:textId="77777777" w:rsidTr="001A48C9">
        <w:trPr>
          <w:trHeight w:val="600"/>
          <w:jc w:val="center"/>
        </w:trPr>
        <w:tc>
          <w:tcPr>
            <w:tcW w:w="2200" w:type="dxa"/>
            <w:tcBorders>
              <w:top w:val="nil"/>
              <w:left w:val="single" w:sz="4" w:space="0" w:color="BFBFBF"/>
              <w:bottom w:val="single" w:sz="4" w:space="0" w:color="BFBFBF"/>
              <w:right w:val="single" w:sz="4" w:space="0" w:color="BFBFBF"/>
            </w:tcBorders>
            <w:shd w:val="clear" w:color="auto" w:fill="auto"/>
            <w:vAlign w:val="center"/>
            <w:hideMark/>
          </w:tcPr>
          <w:p w14:paraId="2B54D20F" w14:textId="77777777" w:rsidR="001A48C9" w:rsidRPr="001A48C9" w:rsidRDefault="001A48C9" w:rsidP="001A48C9">
            <w:pPr>
              <w:ind w:firstLineChars="100" w:firstLine="220"/>
              <w:rPr>
                <w:rFonts w:ascii="Cambria" w:eastAsia="Times New Roman" w:hAnsi="Cambria" w:cs="Arial"/>
                <w:color w:val="000000"/>
                <w:sz w:val="22"/>
                <w:szCs w:val="22"/>
                <w:lang w:val="en-US"/>
              </w:rPr>
            </w:pPr>
            <w:r w:rsidRPr="001A48C9">
              <w:rPr>
                <w:rFonts w:ascii="Cambria" w:eastAsia="Times New Roman" w:hAnsi="Cambria" w:cs="Arial"/>
                <w:color w:val="000000"/>
                <w:sz w:val="22"/>
                <w:szCs w:val="22"/>
                <w:lang w:val="en-US"/>
              </w:rPr>
              <w:t xml:space="preserve">Charts </w:t>
            </w:r>
          </w:p>
        </w:tc>
        <w:tc>
          <w:tcPr>
            <w:tcW w:w="4300" w:type="dxa"/>
            <w:tcBorders>
              <w:top w:val="nil"/>
              <w:left w:val="nil"/>
              <w:bottom w:val="single" w:sz="4" w:space="0" w:color="BFBFBF"/>
              <w:right w:val="single" w:sz="4" w:space="0" w:color="BFBFBF"/>
            </w:tcBorders>
            <w:shd w:val="clear" w:color="auto" w:fill="auto"/>
            <w:vAlign w:val="center"/>
            <w:hideMark/>
          </w:tcPr>
          <w:p w14:paraId="700B4577" w14:textId="77777777" w:rsidR="001A48C9" w:rsidRPr="001A48C9" w:rsidRDefault="001A48C9" w:rsidP="001A48C9">
            <w:pPr>
              <w:ind w:firstLineChars="100" w:firstLine="220"/>
              <w:rPr>
                <w:rFonts w:ascii="Cambria" w:eastAsia="Times New Roman" w:hAnsi="Cambria" w:cs="Arial"/>
                <w:color w:val="000000"/>
                <w:sz w:val="22"/>
                <w:szCs w:val="22"/>
                <w:lang w:val="en-US"/>
              </w:rPr>
            </w:pPr>
            <w:r w:rsidRPr="001A48C9">
              <w:rPr>
                <w:rFonts w:ascii="Cambria" w:eastAsia="Times New Roman" w:hAnsi="Cambria" w:cs="Arial"/>
                <w:color w:val="000000"/>
                <w:sz w:val="22"/>
                <w:szCs w:val="22"/>
                <w:lang w:val="en-US"/>
              </w:rPr>
              <w:t xml:space="preserve">Chart Wizard Icon </w:t>
            </w:r>
          </w:p>
        </w:tc>
        <w:tc>
          <w:tcPr>
            <w:tcW w:w="4300" w:type="dxa"/>
            <w:tcBorders>
              <w:top w:val="nil"/>
              <w:left w:val="nil"/>
              <w:bottom w:val="single" w:sz="4" w:space="0" w:color="BFBFBF"/>
              <w:right w:val="single" w:sz="4" w:space="0" w:color="BFBFBF"/>
            </w:tcBorders>
            <w:shd w:val="clear" w:color="auto" w:fill="auto"/>
            <w:vAlign w:val="center"/>
            <w:hideMark/>
          </w:tcPr>
          <w:p w14:paraId="7B74D306" w14:textId="77777777" w:rsidR="001A48C9" w:rsidRPr="001A48C9" w:rsidRDefault="001A48C9" w:rsidP="001A48C9">
            <w:pPr>
              <w:rPr>
                <w:rFonts w:ascii="Cambria" w:eastAsia="Times New Roman" w:hAnsi="Cambria" w:cs="Arial"/>
                <w:color w:val="000000"/>
                <w:sz w:val="22"/>
                <w:szCs w:val="22"/>
                <w:lang w:val="en-US"/>
              </w:rPr>
            </w:pPr>
            <w:r w:rsidRPr="001A48C9">
              <w:rPr>
                <w:rFonts w:ascii="Cambria" w:eastAsia="Times New Roman" w:hAnsi="Cambria" w:cs="Arial"/>
                <w:color w:val="000000"/>
                <w:sz w:val="22"/>
                <w:szCs w:val="22"/>
                <w:lang w:val="en-US"/>
              </w:rPr>
              <w:t xml:space="preserve">Creating charts in Excel using the Chart Wizard </w:t>
            </w:r>
          </w:p>
        </w:tc>
      </w:tr>
      <w:tr w:rsidR="001A48C9" w:rsidRPr="0017318F" w14:paraId="14176D34" w14:textId="77777777" w:rsidTr="001A48C9">
        <w:trPr>
          <w:trHeight w:val="600"/>
          <w:jc w:val="center"/>
        </w:trPr>
        <w:tc>
          <w:tcPr>
            <w:tcW w:w="2200" w:type="dxa"/>
            <w:tcBorders>
              <w:top w:val="nil"/>
              <w:left w:val="single" w:sz="4" w:space="0" w:color="BFBFBF"/>
              <w:bottom w:val="single" w:sz="4" w:space="0" w:color="BFBFBF"/>
              <w:right w:val="single" w:sz="4" w:space="0" w:color="BFBFBF"/>
            </w:tcBorders>
            <w:shd w:val="clear" w:color="auto" w:fill="auto"/>
            <w:vAlign w:val="center"/>
            <w:hideMark/>
          </w:tcPr>
          <w:p w14:paraId="19514B6C" w14:textId="77777777" w:rsidR="001A48C9" w:rsidRPr="001A48C9" w:rsidRDefault="001A48C9" w:rsidP="001A48C9">
            <w:pPr>
              <w:ind w:firstLineChars="100" w:firstLine="220"/>
              <w:rPr>
                <w:rFonts w:ascii="Cambria" w:eastAsia="Times New Roman" w:hAnsi="Cambria" w:cs="Arial"/>
                <w:color w:val="000000"/>
                <w:sz w:val="22"/>
                <w:szCs w:val="22"/>
                <w:lang w:val="en-US"/>
              </w:rPr>
            </w:pPr>
            <w:r w:rsidRPr="001A48C9">
              <w:rPr>
                <w:rFonts w:ascii="Cambria" w:eastAsia="Times New Roman" w:hAnsi="Cambria" w:cs="Arial"/>
                <w:color w:val="000000"/>
                <w:sz w:val="22"/>
                <w:szCs w:val="22"/>
                <w:lang w:val="en-US"/>
              </w:rPr>
              <w:t xml:space="preserve">Sorting Data </w:t>
            </w:r>
          </w:p>
        </w:tc>
        <w:tc>
          <w:tcPr>
            <w:tcW w:w="4300" w:type="dxa"/>
            <w:tcBorders>
              <w:top w:val="nil"/>
              <w:left w:val="nil"/>
              <w:bottom w:val="single" w:sz="4" w:space="0" w:color="BFBFBF"/>
              <w:right w:val="single" w:sz="4" w:space="0" w:color="BFBFBF"/>
            </w:tcBorders>
            <w:shd w:val="clear" w:color="auto" w:fill="auto"/>
            <w:vAlign w:val="center"/>
            <w:hideMark/>
          </w:tcPr>
          <w:p w14:paraId="5EC72F1F" w14:textId="77777777" w:rsidR="001A48C9" w:rsidRPr="001A48C9" w:rsidRDefault="001A48C9" w:rsidP="001A48C9">
            <w:pPr>
              <w:ind w:firstLineChars="100" w:firstLine="220"/>
              <w:rPr>
                <w:rFonts w:ascii="Cambria" w:eastAsia="Times New Roman" w:hAnsi="Cambria" w:cs="Arial"/>
                <w:color w:val="000000"/>
                <w:sz w:val="22"/>
                <w:szCs w:val="22"/>
                <w:lang w:val="en-US"/>
              </w:rPr>
            </w:pPr>
            <w:r w:rsidRPr="001A48C9">
              <w:rPr>
                <w:rFonts w:ascii="Cambria" w:eastAsia="Times New Roman" w:hAnsi="Cambria" w:cs="Arial"/>
                <w:color w:val="000000"/>
                <w:sz w:val="22"/>
                <w:szCs w:val="22"/>
                <w:lang w:val="en-US"/>
              </w:rPr>
              <w:t xml:space="preserve">Data | Sort or Icon </w:t>
            </w:r>
          </w:p>
        </w:tc>
        <w:tc>
          <w:tcPr>
            <w:tcW w:w="4300" w:type="dxa"/>
            <w:tcBorders>
              <w:top w:val="nil"/>
              <w:left w:val="nil"/>
              <w:bottom w:val="single" w:sz="4" w:space="0" w:color="BFBFBF"/>
              <w:right w:val="single" w:sz="4" w:space="0" w:color="BFBFBF"/>
            </w:tcBorders>
            <w:shd w:val="clear" w:color="auto" w:fill="auto"/>
            <w:vAlign w:val="center"/>
            <w:hideMark/>
          </w:tcPr>
          <w:p w14:paraId="1A679DA4" w14:textId="77777777" w:rsidR="001A48C9" w:rsidRPr="001A48C9" w:rsidRDefault="001A48C9" w:rsidP="001A48C9">
            <w:pPr>
              <w:rPr>
                <w:rFonts w:ascii="Cambria" w:eastAsia="Times New Roman" w:hAnsi="Cambria" w:cs="Arial"/>
                <w:color w:val="000000"/>
                <w:sz w:val="22"/>
                <w:szCs w:val="22"/>
                <w:lang w:val="en-US"/>
              </w:rPr>
            </w:pPr>
            <w:r w:rsidRPr="001A48C9">
              <w:rPr>
                <w:rFonts w:ascii="Cambria" w:eastAsia="Times New Roman" w:hAnsi="Cambria" w:cs="Arial"/>
                <w:color w:val="000000"/>
                <w:sz w:val="22"/>
                <w:szCs w:val="22"/>
                <w:lang w:val="en-US"/>
              </w:rPr>
              <w:t xml:space="preserve">Sorting data ascending or descending </w:t>
            </w:r>
          </w:p>
        </w:tc>
      </w:tr>
      <w:tr w:rsidR="001A48C9" w:rsidRPr="0017318F" w14:paraId="53B98EAA" w14:textId="77777777" w:rsidTr="001A48C9">
        <w:trPr>
          <w:trHeight w:val="800"/>
          <w:jc w:val="center"/>
        </w:trPr>
        <w:tc>
          <w:tcPr>
            <w:tcW w:w="2200" w:type="dxa"/>
            <w:tcBorders>
              <w:top w:val="nil"/>
              <w:left w:val="single" w:sz="4" w:space="0" w:color="BFBFBF"/>
              <w:bottom w:val="single" w:sz="4" w:space="0" w:color="BFBFBF"/>
              <w:right w:val="single" w:sz="4" w:space="0" w:color="BFBFBF"/>
            </w:tcBorders>
            <w:shd w:val="clear" w:color="auto" w:fill="auto"/>
            <w:vAlign w:val="center"/>
            <w:hideMark/>
          </w:tcPr>
          <w:p w14:paraId="61C52873" w14:textId="77777777" w:rsidR="001A48C9" w:rsidRPr="001A48C9" w:rsidRDefault="001A48C9" w:rsidP="001A48C9">
            <w:pPr>
              <w:ind w:firstLineChars="100" w:firstLine="220"/>
              <w:rPr>
                <w:rFonts w:ascii="Cambria" w:eastAsia="Times New Roman" w:hAnsi="Cambria" w:cs="Arial"/>
                <w:color w:val="000000"/>
                <w:sz w:val="22"/>
                <w:szCs w:val="22"/>
                <w:lang w:val="en-US"/>
              </w:rPr>
            </w:pPr>
            <w:r w:rsidRPr="001A48C9">
              <w:rPr>
                <w:rFonts w:ascii="Cambria" w:eastAsia="Times New Roman" w:hAnsi="Cambria" w:cs="Arial"/>
                <w:color w:val="000000"/>
                <w:sz w:val="22"/>
                <w:szCs w:val="22"/>
                <w:lang w:val="en-US"/>
              </w:rPr>
              <w:t xml:space="preserve">Auditing </w:t>
            </w:r>
          </w:p>
        </w:tc>
        <w:tc>
          <w:tcPr>
            <w:tcW w:w="4300" w:type="dxa"/>
            <w:tcBorders>
              <w:top w:val="nil"/>
              <w:left w:val="nil"/>
              <w:bottom w:val="single" w:sz="4" w:space="0" w:color="BFBFBF"/>
              <w:right w:val="single" w:sz="4" w:space="0" w:color="BFBFBF"/>
            </w:tcBorders>
            <w:shd w:val="clear" w:color="auto" w:fill="auto"/>
            <w:vAlign w:val="center"/>
            <w:hideMark/>
          </w:tcPr>
          <w:p w14:paraId="63ADA555" w14:textId="77777777" w:rsidR="001A48C9" w:rsidRPr="001A48C9" w:rsidRDefault="001A48C9" w:rsidP="001A48C9">
            <w:pPr>
              <w:ind w:firstLineChars="100" w:firstLine="220"/>
              <w:rPr>
                <w:rFonts w:ascii="Cambria" w:eastAsia="Times New Roman" w:hAnsi="Cambria" w:cs="Arial"/>
                <w:color w:val="000000"/>
                <w:sz w:val="22"/>
                <w:szCs w:val="22"/>
                <w:lang w:val="en-US"/>
              </w:rPr>
            </w:pPr>
            <w:r w:rsidRPr="001A48C9">
              <w:rPr>
                <w:rFonts w:ascii="Cambria" w:eastAsia="Times New Roman" w:hAnsi="Cambria" w:cs="Arial"/>
                <w:color w:val="000000"/>
                <w:sz w:val="22"/>
                <w:szCs w:val="22"/>
                <w:lang w:val="en-US"/>
              </w:rPr>
              <w:t xml:space="preserve">Tools | Formula Auditing </w:t>
            </w:r>
          </w:p>
        </w:tc>
        <w:tc>
          <w:tcPr>
            <w:tcW w:w="4300" w:type="dxa"/>
            <w:tcBorders>
              <w:top w:val="nil"/>
              <w:left w:val="nil"/>
              <w:bottom w:val="single" w:sz="4" w:space="0" w:color="BFBFBF"/>
              <w:right w:val="single" w:sz="4" w:space="0" w:color="BFBFBF"/>
            </w:tcBorders>
            <w:shd w:val="clear" w:color="auto" w:fill="auto"/>
            <w:vAlign w:val="center"/>
            <w:hideMark/>
          </w:tcPr>
          <w:p w14:paraId="17AC9AC1" w14:textId="77777777" w:rsidR="001A48C9" w:rsidRPr="001A48C9" w:rsidRDefault="001A48C9" w:rsidP="001A48C9">
            <w:pPr>
              <w:rPr>
                <w:rFonts w:ascii="Cambria" w:eastAsia="Times New Roman" w:hAnsi="Cambria" w:cs="Arial"/>
                <w:color w:val="000000"/>
                <w:sz w:val="22"/>
                <w:szCs w:val="22"/>
                <w:lang w:val="en-US"/>
              </w:rPr>
            </w:pPr>
            <w:r w:rsidRPr="001A48C9">
              <w:rPr>
                <w:rFonts w:ascii="Cambria" w:eastAsia="Times New Roman" w:hAnsi="Cambria" w:cs="Arial"/>
                <w:color w:val="000000"/>
                <w:sz w:val="22"/>
                <w:szCs w:val="22"/>
                <w:lang w:val="en-US"/>
              </w:rPr>
              <w:t xml:space="preserve">Trace cells that are inputs into a formula, or other cells that depend on the current cell </w:t>
            </w:r>
          </w:p>
        </w:tc>
      </w:tr>
      <w:tr w:rsidR="001A48C9" w:rsidRPr="0017318F" w14:paraId="48471C96" w14:textId="77777777" w:rsidTr="001A48C9">
        <w:trPr>
          <w:trHeight w:val="600"/>
          <w:jc w:val="center"/>
        </w:trPr>
        <w:tc>
          <w:tcPr>
            <w:tcW w:w="2200" w:type="dxa"/>
            <w:tcBorders>
              <w:top w:val="nil"/>
              <w:left w:val="single" w:sz="4" w:space="0" w:color="BFBFBF"/>
              <w:bottom w:val="single" w:sz="4" w:space="0" w:color="BFBFBF"/>
              <w:right w:val="single" w:sz="4" w:space="0" w:color="BFBFBF"/>
            </w:tcBorders>
            <w:shd w:val="clear" w:color="auto" w:fill="auto"/>
            <w:vAlign w:val="center"/>
            <w:hideMark/>
          </w:tcPr>
          <w:p w14:paraId="10A30493" w14:textId="77777777" w:rsidR="001A48C9" w:rsidRPr="001A48C9" w:rsidRDefault="001A48C9" w:rsidP="001A48C9">
            <w:pPr>
              <w:ind w:firstLineChars="100" w:firstLine="220"/>
              <w:rPr>
                <w:rFonts w:ascii="Cambria" w:eastAsia="Times New Roman" w:hAnsi="Cambria" w:cs="Arial"/>
                <w:color w:val="000000"/>
                <w:sz w:val="22"/>
                <w:szCs w:val="22"/>
                <w:lang w:val="en-US"/>
              </w:rPr>
            </w:pPr>
            <w:r w:rsidRPr="001A48C9">
              <w:rPr>
                <w:rFonts w:ascii="Cambria" w:eastAsia="Times New Roman" w:hAnsi="Cambria" w:cs="Arial"/>
                <w:color w:val="000000"/>
                <w:sz w:val="22"/>
                <w:szCs w:val="22"/>
                <w:lang w:val="en-US"/>
              </w:rPr>
              <w:t xml:space="preserve">VBA Editor </w:t>
            </w:r>
          </w:p>
        </w:tc>
        <w:tc>
          <w:tcPr>
            <w:tcW w:w="4300" w:type="dxa"/>
            <w:tcBorders>
              <w:top w:val="nil"/>
              <w:left w:val="nil"/>
              <w:bottom w:val="single" w:sz="4" w:space="0" w:color="BFBFBF"/>
              <w:right w:val="single" w:sz="4" w:space="0" w:color="BFBFBF"/>
            </w:tcBorders>
            <w:shd w:val="clear" w:color="auto" w:fill="auto"/>
            <w:vAlign w:val="center"/>
            <w:hideMark/>
          </w:tcPr>
          <w:p w14:paraId="58F335B2" w14:textId="77777777" w:rsidR="001A48C9" w:rsidRPr="001A48C9" w:rsidRDefault="001A48C9" w:rsidP="001A48C9">
            <w:pPr>
              <w:ind w:firstLineChars="100" w:firstLine="220"/>
              <w:rPr>
                <w:rFonts w:ascii="Cambria" w:eastAsia="Times New Roman" w:hAnsi="Cambria" w:cs="Arial"/>
                <w:color w:val="000000"/>
                <w:sz w:val="22"/>
                <w:szCs w:val="22"/>
                <w:lang w:val="en-US"/>
              </w:rPr>
            </w:pPr>
            <w:r w:rsidRPr="001A48C9">
              <w:rPr>
                <w:rFonts w:ascii="Cambria" w:eastAsia="Times New Roman" w:hAnsi="Cambria" w:cs="Arial"/>
                <w:color w:val="000000"/>
                <w:sz w:val="22"/>
                <w:szCs w:val="22"/>
                <w:lang w:val="en-US"/>
              </w:rPr>
              <w:t xml:space="preserve">Tools | Macro | Visual Basic Editor </w:t>
            </w:r>
          </w:p>
        </w:tc>
        <w:tc>
          <w:tcPr>
            <w:tcW w:w="4300" w:type="dxa"/>
            <w:tcBorders>
              <w:top w:val="nil"/>
              <w:left w:val="nil"/>
              <w:bottom w:val="single" w:sz="4" w:space="0" w:color="BFBFBF"/>
              <w:right w:val="single" w:sz="4" w:space="0" w:color="BFBFBF"/>
            </w:tcBorders>
            <w:shd w:val="clear" w:color="auto" w:fill="auto"/>
            <w:vAlign w:val="center"/>
            <w:hideMark/>
          </w:tcPr>
          <w:p w14:paraId="055FD3A5" w14:textId="77777777" w:rsidR="001A48C9" w:rsidRPr="001A48C9" w:rsidRDefault="001A48C9" w:rsidP="001A48C9">
            <w:pPr>
              <w:rPr>
                <w:rFonts w:ascii="Cambria" w:eastAsia="Times New Roman" w:hAnsi="Cambria" w:cs="Arial"/>
                <w:color w:val="000000"/>
                <w:sz w:val="22"/>
                <w:szCs w:val="22"/>
                <w:lang w:val="en-US"/>
              </w:rPr>
            </w:pPr>
            <w:r w:rsidRPr="001A48C9">
              <w:rPr>
                <w:rFonts w:ascii="Cambria" w:eastAsia="Times New Roman" w:hAnsi="Cambria" w:cs="Arial"/>
                <w:color w:val="000000"/>
                <w:sz w:val="22"/>
                <w:szCs w:val="22"/>
                <w:lang w:val="en-US"/>
              </w:rPr>
              <w:t xml:space="preserve">Launch the VBA development environment </w:t>
            </w:r>
          </w:p>
        </w:tc>
      </w:tr>
    </w:tbl>
    <w:p w14:paraId="07335FF2" w14:textId="77777777" w:rsidR="00211689" w:rsidRPr="0017318F" w:rsidRDefault="00211689" w:rsidP="00AF2C3A">
      <w:pPr>
        <w:spacing w:line="360" w:lineRule="auto"/>
        <w:jc w:val="both"/>
        <w:rPr>
          <w:lang w:val="en-US"/>
        </w:rPr>
      </w:pPr>
      <w:bookmarkStart w:id="0" w:name="_GoBack"/>
      <w:bookmarkEnd w:id="0"/>
    </w:p>
    <w:sectPr w:rsidR="00211689" w:rsidRPr="0017318F" w:rsidSect="007E627C">
      <w:footerReference w:type="even" r:id="rId13"/>
      <w:footerReference w:type="default" r:id="rId14"/>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CB6841" w14:textId="77777777" w:rsidR="00361AC9" w:rsidRDefault="00361AC9" w:rsidP="00AF2C3A">
      <w:r>
        <w:separator/>
      </w:r>
    </w:p>
  </w:endnote>
  <w:endnote w:type="continuationSeparator" w:id="0">
    <w:p w14:paraId="0F7EB3B6" w14:textId="77777777" w:rsidR="00361AC9" w:rsidRDefault="00361AC9" w:rsidP="00AF2C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9C493C" w14:textId="77777777" w:rsidR="00361AC9" w:rsidRDefault="00361AC9" w:rsidP="00AF2C3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5B25568" w14:textId="77777777" w:rsidR="00361AC9" w:rsidRDefault="00361AC9" w:rsidP="00AF2C3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55B567" w14:textId="77777777" w:rsidR="00361AC9" w:rsidRDefault="00361AC9" w:rsidP="00AF2C3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D5327">
      <w:rPr>
        <w:rStyle w:val="PageNumber"/>
        <w:noProof/>
      </w:rPr>
      <w:t>1</w:t>
    </w:r>
    <w:r>
      <w:rPr>
        <w:rStyle w:val="PageNumber"/>
      </w:rPr>
      <w:fldChar w:fldCharType="end"/>
    </w:r>
  </w:p>
  <w:p w14:paraId="6B1D2740" w14:textId="77777777" w:rsidR="00361AC9" w:rsidRDefault="00361AC9" w:rsidP="00AF2C3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75ACD2" w14:textId="77777777" w:rsidR="00361AC9" w:rsidRDefault="00361AC9" w:rsidP="00AF2C3A">
      <w:r>
        <w:separator/>
      </w:r>
    </w:p>
  </w:footnote>
  <w:footnote w:type="continuationSeparator" w:id="0">
    <w:p w14:paraId="4C610685" w14:textId="77777777" w:rsidR="00361AC9" w:rsidRDefault="00361AC9" w:rsidP="00AF2C3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2004B5"/>
    <w:multiLevelType w:val="hybridMultilevel"/>
    <w:tmpl w:val="ACB4E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A495168"/>
    <w:multiLevelType w:val="hybridMultilevel"/>
    <w:tmpl w:val="9F60D64C"/>
    <w:lvl w:ilvl="0" w:tplc="220A332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45C4C2F"/>
    <w:multiLevelType w:val="hybridMultilevel"/>
    <w:tmpl w:val="E5CE93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8B46347"/>
    <w:multiLevelType w:val="hybridMultilevel"/>
    <w:tmpl w:val="D8B425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073"/>
    <w:rsid w:val="0017318F"/>
    <w:rsid w:val="001A48C9"/>
    <w:rsid w:val="00211689"/>
    <w:rsid w:val="00361AC9"/>
    <w:rsid w:val="007E627C"/>
    <w:rsid w:val="00846719"/>
    <w:rsid w:val="009D5327"/>
    <w:rsid w:val="00AF2C3A"/>
    <w:rsid w:val="00C470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D63A4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7073"/>
    <w:pPr>
      <w:ind w:left="720"/>
      <w:contextualSpacing/>
    </w:pPr>
  </w:style>
  <w:style w:type="paragraph" w:styleId="BalloonText">
    <w:name w:val="Balloon Text"/>
    <w:basedOn w:val="Normal"/>
    <w:link w:val="BalloonTextChar"/>
    <w:uiPriority w:val="99"/>
    <w:semiHidden/>
    <w:unhideWhenUsed/>
    <w:rsid w:val="00C4707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7073"/>
    <w:rPr>
      <w:rFonts w:ascii="Lucida Grande" w:hAnsi="Lucida Grande" w:cs="Lucida Grande"/>
      <w:sz w:val="18"/>
      <w:szCs w:val="18"/>
      <w:lang w:val="es-ES_tradnl"/>
    </w:rPr>
  </w:style>
  <w:style w:type="paragraph" w:styleId="Footer">
    <w:name w:val="footer"/>
    <w:basedOn w:val="Normal"/>
    <w:link w:val="FooterChar"/>
    <w:uiPriority w:val="99"/>
    <w:unhideWhenUsed/>
    <w:rsid w:val="00AF2C3A"/>
    <w:pPr>
      <w:tabs>
        <w:tab w:val="center" w:pos="4320"/>
        <w:tab w:val="right" w:pos="8640"/>
      </w:tabs>
    </w:pPr>
  </w:style>
  <w:style w:type="character" w:customStyle="1" w:styleId="FooterChar">
    <w:name w:val="Footer Char"/>
    <w:basedOn w:val="DefaultParagraphFont"/>
    <w:link w:val="Footer"/>
    <w:uiPriority w:val="99"/>
    <w:rsid w:val="00AF2C3A"/>
    <w:rPr>
      <w:lang w:val="es-ES_tradnl"/>
    </w:rPr>
  </w:style>
  <w:style w:type="character" w:styleId="PageNumber">
    <w:name w:val="page number"/>
    <w:basedOn w:val="DefaultParagraphFont"/>
    <w:uiPriority w:val="99"/>
    <w:semiHidden/>
    <w:unhideWhenUsed/>
    <w:rsid w:val="00AF2C3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7073"/>
    <w:pPr>
      <w:ind w:left="720"/>
      <w:contextualSpacing/>
    </w:pPr>
  </w:style>
  <w:style w:type="paragraph" w:styleId="BalloonText">
    <w:name w:val="Balloon Text"/>
    <w:basedOn w:val="Normal"/>
    <w:link w:val="BalloonTextChar"/>
    <w:uiPriority w:val="99"/>
    <w:semiHidden/>
    <w:unhideWhenUsed/>
    <w:rsid w:val="00C4707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7073"/>
    <w:rPr>
      <w:rFonts w:ascii="Lucida Grande" w:hAnsi="Lucida Grande" w:cs="Lucida Grande"/>
      <w:sz w:val="18"/>
      <w:szCs w:val="18"/>
      <w:lang w:val="es-ES_tradnl"/>
    </w:rPr>
  </w:style>
  <w:style w:type="paragraph" w:styleId="Footer">
    <w:name w:val="footer"/>
    <w:basedOn w:val="Normal"/>
    <w:link w:val="FooterChar"/>
    <w:uiPriority w:val="99"/>
    <w:unhideWhenUsed/>
    <w:rsid w:val="00AF2C3A"/>
    <w:pPr>
      <w:tabs>
        <w:tab w:val="center" w:pos="4320"/>
        <w:tab w:val="right" w:pos="8640"/>
      </w:tabs>
    </w:pPr>
  </w:style>
  <w:style w:type="character" w:customStyle="1" w:styleId="FooterChar">
    <w:name w:val="Footer Char"/>
    <w:basedOn w:val="DefaultParagraphFont"/>
    <w:link w:val="Footer"/>
    <w:uiPriority w:val="99"/>
    <w:rsid w:val="00AF2C3A"/>
    <w:rPr>
      <w:lang w:val="es-ES_tradnl"/>
    </w:rPr>
  </w:style>
  <w:style w:type="character" w:styleId="PageNumber">
    <w:name w:val="page number"/>
    <w:basedOn w:val="DefaultParagraphFont"/>
    <w:uiPriority w:val="99"/>
    <w:semiHidden/>
    <w:unhideWhenUsed/>
    <w:rsid w:val="00AF2C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3892816">
      <w:bodyDiv w:val="1"/>
      <w:marLeft w:val="0"/>
      <w:marRight w:val="0"/>
      <w:marTop w:val="0"/>
      <w:marBottom w:val="0"/>
      <w:divBdr>
        <w:top w:val="none" w:sz="0" w:space="0" w:color="auto"/>
        <w:left w:val="none" w:sz="0" w:space="0" w:color="auto"/>
        <w:bottom w:val="none" w:sz="0" w:space="0" w:color="auto"/>
        <w:right w:val="none" w:sz="0" w:space="0" w:color="auto"/>
      </w:divBdr>
    </w:div>
    <w:div w:id="10826777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emf"/><Relationship Id="rId12" Type="http://schemas.openxmlformats.org/officeDocument/2006/relationships/image" Target="media/image5.emf"/><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image" Target="media/image2.emf"/><Relationship Id="rId10"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7</Pages>
  <Words>1194</Words>
  <Characters>6810</Characters>
  <Application>Microsoft Macintosh Word</Application>
  <DocSecurity>0</DocSecurity>
  <Lines>56</Lines>
  <Paragraphs>15</Paragraphs>
  <ScaleCrop>false</ScaleCrop>
  <Company/>
  <LinksUpToDate>false</LinksUpToDate>
  <CharactersWithSpaces>7989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Nicolas Fermin Cota</dc:creator>
  <cp:keywords/>
  <dc:description/>
  <cp:lastModifiedBy>Rafael Nicolas Fermin Cota</cp:lastModifiedBy>
  <cp:revision>4</cp:revision>
  <dcterms:created xsi:type="dcterms:W3CDTF">2013-08-14T02:50:00Z</dcterms:created>
  <dcterms:modified xsi:type="dcterms:W3CDTF">2013-10-25T07:42:00Z</dcterms:modified>
</cp:coreProperties>
</file>