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2ED8" w14:textId="77777777" w:rsidR="00C067BC" w:rsidRDefault="00C067BC" w:rsidP="002A4D0D">
      <w:pPr>
        <w:jc w:val="both"/>
      </w:pPr>
    </w:p>
    <w:p w14:paraId="322CD6DF" w14:textId="77777777" w:rsidR="00C067BC" w:rsidRDefault="00C067BC" w:rsidP="002A4D0D">
      <w:pPr>
        <w:jc w:val="both"/>
      </w:pPr>
    </w:p>
    <w:p w14:paraId="00E1C6E8" w14:textId="77777777" w:rsidR="00C067BC" w:rsidRDefault="00C067BC" w:rsidP="002A4D0D">
      <w:pPr>
        <w:jc w:val="both"/>
      </w:pPr>
    </w:p>
    <w:p w14:paraId="234AC0B8" w14:textId="77777777" w:rsidR="00C067BC" w:rsidRDefault="00C067BC" w:rsidP="002A4D0D">
      <w:pPr>
        <w:jc w:val="both"/>
      </w:pPr>
    </w:p>
    <w:p w14:paraId="3A032541" w14:textId="77777777" w:rsidR="00C067BC" w:rsidRDefault="00C067BC" w:rsidP="002A4D0D">
      <w:pPr>
        <w:jc w:val="both"/>
      </w:pPr>
    </w:p>
    <w:p w14:paraId="07EC4064" w14:textId="77777777" w:rsidR="00C067BC" w:rsidRDefault="00C067BC" w:rsidP="002A4D0D">
      <w:pPr>
        <w:jc w:val="both"/>
      </w:pPr>
    </w:p>
    <w:p w14:paraId="72C1D137" w14:textId="77777777" w:rsidR="00C067BC" w:rsidRDefault="00C067BC" w:rsidP="002A4D0D">
      <w:pPr>
        <w:jc w:val="both"/>
      </w:pPr>
    </w:p>
    <w:p w14:paraId="0A6BBD72" w14:textId="54898012" w:rsidR="008E0B10" w:rsidRPr="00C067BC" w:rsidRDefault="008E0B10" w:rsidP="00AF617D">
      <w:pPr>
        <w:jc w:val="center"/>
        <w:rPr>
          <w:sz w:val="66"/>
          <w:szCs w:val="68"/>
        </w:rPr>
      </w:pPr>
      <w:r w:rsidRPr="00C067BC">
        <w:rPr>
          <w:sz w:val="66"/>
          <w:szCs w:val="68"/>
        </w:rPr>
        <w:t>LDA PROJECT</w:t>
      </w:r>
    </w:p>
    <w:p w14:paraId="7746D41C" w14:textId="77777777" w:rsidR="008E0B10" w:rsidRDefault="008E0B10" w:rsidP="002A4D0D">
      <w:pPr>
        <w:jc w:val="both"/>
      </w:pPr>
    </w:p>
    <w:p w14:paraId="07AE538F" w14:textId="77777777" w:rsidR="00C067BC" w:rsidRDefault="00C067BC" w:rsidP="002A4D0D">
      <w:pPr>
        <w:jc w:val="both"/>
      </w:pPr>
    </w:p>
    <w:p w14:paraId="35E1A535" w14:textId="77777777" w:rsidR="00C067BC" w:rsidRDefault="00C067BC" w:rsidP="002A4D0D">
      <w:pPr>
        <w:jc w:val="both"/>
      </w:pPr>
    </w:p>
    <w:p w14:paraId="051DF487" w14:textId="77777777" w:rsidR="00C067BC" w:rsidRDefault="00C067BC" w:rsidP="002A4D0D">
      <w:pPr>
        <w:jc w:val="both"/>
      </w:pPr>
    </w:p>
    <w:p w14:paraId="072DA8D4" w14:textId="77777777" w:rsidR="00C067BC" w:rsidRDefault="00C067BC" w:rsidP="002A4D0D">
      <w:pPr>
        <w:jc w:val="both"/>
      </w:pPr>
    </w:p>
    <w:p w14:paraId="2F671115" w14:textId="77777777" w:rsidR="00C067BC" w:rsidRDefault="00C067BC" w:rsidP="002A4D0D">
      <w:pPr>
        <w:jc w:val="both"/>
      </w:pPr>
    </w:p>
    <w:p w14:paraId="4B566AE4" w14:textId="77777777" w:rsidR="00C067BC" w:rsidRDefault="00C067BC" w:rsidP="002A4D0D">
      <w:pPr>
        <w:jc w:val="both"/>
      </w:pPr>
    </w:p>
    <w:p w14:paraId="7E756539" w14:textId="5AF89729" w:rsidR="00C067BC" w:rsidRDefault="00C067BC" w:rsidP="002A4D0D">
      <w:pPr>
        <w:jc w:val="both"/>
      </w:pPr>
    </w:p>
    <w:p w14:paraId="725C4C7F" w14:textId="540AAD0A" w:rsidR="00C067BC" w:rsidRDefault="00C067BC" w:rsidP="002A4D0D">
      <w:pPr>
        <w:jc w:val="both"/>
      </w:pPr>
    </w:p>
    <w:p w14:paraId="579D8514" w14:textId="1304CA27" w:rsidR="00C067BC" w:rsidRDefault="00C067BC" w:rsidP="002A4D0D">
      <w:pPr>
        <w:jc w:val="both"/>
      </w:pPr>
    </w:p>
    <w:p w14:paraId="219A6A4F" w14:textId="38C5DA50" w:rsidR="00C067BC" w:rsidRDefault="00C067BC" w:rsidP="002A4D0D">
      <w:pPr>
        <w:jc w:val="both"/>
      </w:pPr>
    </w:p>
    <w:p w14:paraId="74475421" w14:textId="2B3F4759" w:rsidR="00C067BC" w:rsidRDefault="00C067BC" w:rsidP="002A4D0D">
      <w:pPr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1C275" wp14:editId="213A4910">
                <wp:simplePos x="0" y="0"/>
                <wp:positionH relativeFrom="column">
                  <wp:posOffset>2933700</wp:posOffset>
                </wp:positionH>
                <wp:positionV relativeFrom="paragraph">
                  <wp:posOffset>274955</wp:posOffset>
                </wp:positionV>
                <wp:extent cx="2781300" cy="1295400"/>
                <wp:effectExtent l="0" t="0" r="12700" b="12700"/>
                <wp:wrapNone/>
                <wp:docPr id="1769703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B9CF" w14:textId="77777777" w:rsidR="00C067BC" w:rsidRPr="00C067BC" w:rsidRDefault="00C067BC" w:rsidP="00C067BC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C067BC">
                              <w:rPr>
                                <w:sz w:val="20"/>
                                <w:szCs w:val="22"/>
                              </w:rPr>
                              <w:t>Team : KS</w:t>
                            </w:r>
                          </w:p>
                          <w:p w14:paraId="58370101" w14:textId="77777777" w:rsidR="00C067BC" w:rsidRPr="00C067BC" w:rsidRDefault="00C067BC" w:rsidP="00C067BC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C067BC">
                              <w:rPr>
                                <w:sz w:val="20"/>
                                <w:szCs w:val="22"/>
                              </w:rPr>
                              <w:t>Member :</w:t>
                            </w:r>
                            <w:r w:rsidRPr="00C067BC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 인공지능공학과</w:t>
                            </w:r>
                            <w:r w:rsidRPr="00C067BC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C067BC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12194114</w:t>
                            </w:r>
                            <w:r w:rsidRPr="00C067BC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C067BC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구현규</w:t>
                            </w:r>
                          </w:p>
                          <w:p w14:paraId="512E7627" w14:textId="77777777" w:rsidR="00C067BC" w:rsidRPr="00C067BC" w:rsidRDefault="00C067BC" w:rsidP="00C067BC">
                            <w:pPr>
                              <w:ind w:firstLineChars="500" w:firstLine="1000"/>
                              <w:rPr>
                                <w:sz w:val="20"/>
                                <w:szCs w:val="22"/>
                              </w:rPr>
                            </w:pPr>
                            <w:r w:rsidRPr="00C067BC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 xml:space="preserve">신소재공학과 12201068 </w:t>
                            </w:r>
                            <w:proofErr w:type="spellStart"/>
                            <w:r w:rsidRPr="00C067BC"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손현제</w:t>
                            </w:r>
                            <w:proofErr w:type="spellEnd"/>
                          </w:p>
                          <w:p w14:paraId="7E779A7E" w14:textId="77777777" w:rsidR="00C067BC" w:rsidRPr="00C067BC" w:rsidRDefault="00C067BC" w:rsidP="00C067BC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C067BC">
                              <w:rPr>
                                <w:sz w:val="20"/>
                                <w:szCs w:val="22"/>
                              </w:rPr>
                              <w:t>Date : 2024. 06. 24</w:t>
                            </w:r>
                          </w:p>
                          <w:p w14:paraId="062779EA" w14:textId="77777777" w:rsidR="00C067BC" w:rsidRPr="00C067BC" w:rsidRDefault="00C067BC" w:rsidP="00C067BC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C2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pt;margin-top:21.65pt;width:219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6wOAIAAH0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" fillcolor="white [3201]" strokeweight=".5pt">
                <v:textbox>
                  <w:txbxContent>
                    <w:p w14:paraId="2D7AB9CF" w14:textId="77777777" w:rsidR="00C067BC" w:rsidRPr="00C067BC" w:rsidRDefault="00C067BC" w:rsidP="00C067BC">
                      <w:pPr>
                        <w:rPr>
                          <w:sz w:val="20"/>
                          <w:szCs w:val="22"/>
                        </w:rPr>
                      </w:pPr>
                      <w:proofErr w:type="gramStart"/>
                      <w:r w:rsidRPr="00C067BC">
                        <w:rPr>
                          <w:sz w:val="20"/>
                          <w:szCs w:val="22"/>
                        </w:rPr>
                        <w:t>Team :</w:t>
                      </w:r>
                      <w:proofErr w:type="gramEnd"/>
                      <w:r w:rsidRPr="00C067BC">
                        <w:rPr>
                          <w:sz w:val="20"/>
                          <w:szCs w:val="22"/>
                        </w:rPr>
                        <w:t xml:space="preserve"> KS</w:t>
                      </w:r>
                    </w:p>
                    <w:p w14:paraId="58370101" w14:textId="77777777" w:rsidR="00C067BC" w:rsidRPr="00C067BC" w:rsidRDefault="00C067BC" w:rsidP="00C067BC">
                      <w:pPr>
                        <w:rPr>
                          <w:sz w:val="20"/>
                          <w:szCs w:val="22"/>
                        </w:rPr>
                      </w:pPr>
                      <w:r w:rsidRPr="00C067BC">
                        <w:rPr>
                          <w:sz w:val="20"/>
                          <w:szCs w:val="22"/>
                        </w:rPr>
                        <w:t>Member :</w:t>
                      </w:r>
                      <w:r w:rsidRPr="00C067BC">
                        <w:rPr>
                          <w:rFonts w:hint="eastAsia"/>
                          <w:sz w:val="20"/>
                          <w:szCs w:val="22"/>
                        </w:rPr>
                        <w:t xml:space="preserve"> 인공지능공학과</w:t>
                      </w:r>
                      <w:r w:rsidRPr="00C067BC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C067BC">
                        <w:rPr>
                          <w:rFonts w:hint="eastAsia"/>
                          <w:sz w:val="20"/>
                          <w:szCs w:val="22"/>
                        </w:rPr>
                        <w:t>12194114</w:t>
                      </w:r>
                      <w:r w:rsidRPr="00C067BC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C067BC">
                        <w:rPr>
                          <w:rFonts w:hint="eastAsia"/>
                          <w:sz w:val="20"/>
                          <w:szCs w:val="22"/>
                        </w:rPr>
                        <w:t>구현규</w:t>
                      </w:r>
                    </w:p>
                    <w:p w14:paraId="512E7627" w14:textId="77777777" w:rsidR="00C067BC" w:rsidRPr="00C067BC" w:rsidRDefault="00C067BC" w:rsidP="00C067BC">
                      <w:pPr>
                        <w:ind w:firstLineChars="500" w:firstLine="1000"/>
                        <w:rPr>
                          <w:sz w:val="20"/>
                          <w:szCs w:val="22"/>
                        </w:rPr>
                      </w:pPr>
                      <w:r w:rsidRPr="00C067BC">
                        <w:rPr>
                          <w:rFonts w:hint="eastAsia"/>
                          <w:sz w:val="20"/>
                          <w:szCs w:val="22"/>
                        </w:rPr>
                        <w:t xml:space="preserve">신소재공학과 12201068 </w:t>
                      </w:r>
                      <w:proofErr w:type="spellStart"/>
                      <w:r w:rsidRPr="00C067BC">
                        <w:rPr>
                          <w:rFonts w:hint="eastAsia"/>
                          <w:sz w:val="20"/>
                          <w:szCs w:val="22"/>
                        </w:rPr>
                        <w:t>손현제</w:t>
                      </w:r>
                      <w:proofErr w:type="spellEnd"/>
                    </w:p>
                    <w:p w14:paraId="7E779A7E" w14:textId="77777777" w:rsidR="00C067BC" w:rsidRPr="00C067BC" w:rsidRDefault="00C067BC" w:rsidP="00C067BC">
                      <w:pPr>
                        <w:rPr>
                          <w:sz w:val="20"/>
                          <w:szCs w:val="22"/>
                        </w:rPr>
                      </w:pPr>
                      <w:proofErr w:type="gramStart"/>
                      <w:r w:rsidRPr="00C067BC">
                        <w:rPr>
                          <w:sz w:val="20"/>
                          <w:szCs w:val="22"/>
                        </w:rPr>
                        <w:t>Date :</w:t>
                      </w:r>
                      <w:proofErr w:type="gramEnd"/>
                      <w:r w:rsidRPr="00C067BC">
                        <w:rPr>
                          <w:sz w:val="20"/>
                          <w:szCs w:val="22"/>
                        </w:rPr>
                        <w:t xml:space="preserve"> 2024. 06. 24</w:t>
                      </w:r>
                    </w:p>
                    <w:p w14:paraId="062779EA" w14:textId="77777777" w:rsidR="00C067BC" w:rsidRPr="00C067BC" w:rsidRDefault="00C067BC" w:rsidP="00C067BC">
                      <w:pPr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1210E" w14:textId="4DB170C0" w:rsidR="00C067BC" w:rsidRDefault="00C067BC" w:rsidP="002A4D0D">
      <w:pPr>
        <w:jc w:val="both"/>
      </w:pPr>
    </w:p>
    <w:p w14:paraId="0A1EF5E8" w14:textId="54E7D594" w:rsidR="00C067BC" w:rsidRDefault="00C067BC" w:rsidP="002A4D0D">
      <w:pPr>
        <w:jc w:val="both"/>
      </w:pPr>
    </w:p>
    <w:p w14:paraId="2201BC77" w14:textId="5A50D276" w:rsidR="00C067BC" w:rsidRDefault="00C067BC" w:rsidP="002A4D0D">
      <w:pPr>
        <w:jc w:val="both"/>
      </w:pPr>
    </w:p>
    <w:p w14:paraId="4071E911" w14:textId="135AC0FE" w:rsidR="00C067BC" w:rsidRDefault="00C067BC" w:rsidP="002A4D0D">
      <w:pPr>
        <w:jc w:val="both"/>
      </w:pPr>
    </w:p>
    <w:p w14:paraId="7AB40575" w14:textId="4EA50D37" w:rsidR="00C067BC" w:rsidRPr="002A4D0D" w:rsidRDefault="00C067BC" w:rsidP="002A4D0D">
      <w:pPr>
        <w:jc w:val="center"/>
        <w:rPr>
          <w:sz w:val="44"/>
          <w:szCs w:val="46"/>
        </w:rPr>
      </w:pPr>
      <w:r w:rsidRPr="002A4D0D">
        <w:rPr>
          <w:rFonts w:hint="eastAsia"/>
          <w:sz w:val="44"/>
          <w:szCs w:val="46"/>
        </w:rPr>
        <w:lastRenderedPageBreak/>
        <w:t>목차</w:t>
      </w:r>
    </w:p>
    <w:p w14:paraId="754D7F62" w14:textId="77777777" w:rsidR="00C067BC" w:rsidRPr="00C067BC" w:rsidRDefault="00C067BC" w:rsidP="002A4D0D">
      <w:pPr>
        <w:jc w:val="center"/>
        <w:rPr>
          <w:sz w:val="26"/>
          <w:szCs w:val="28"/>
        </w:rPr>
      </w:pPr>
    </w:p>
    <w:p w14:paraId="3ED96E80" w14:textId="35A0F3C1" w:rsidR="00C067BC" w:rsidRPr="00C067BC" w:rsidRDefault="00C067BC" w:rsidP="002A4D0D">
      <w:pPr>
        <w:jc w:val="center"/>
        <w:rPr>
          <w:sz w:val="26"/>
          <w:szCs w:val="28"/>
        </w:rPr>
      </w:pPr>
      <w:r w:rsidRPr="00C067BC">
        <w:rPr>
          <w:sz w:val="26"/>
          <w:szCs w:val="28"/>
        </w:rPr>
        <w:t>1. 표지 .................................................... 1</w:t>
      </w:r>
    </w:p>
    <w:p w14:paraId="30377919" w14:textId="38AB7E3A" w:rsidR="002A4D0D" w:rsidRPr="00C067BC" w:rsidRDefault="00C067BC" w:rsidP="003A5CC5">
      <w:pPr>
        <w:jc w:val="center"/>
        <w:rPr>
          <w:sz w:val="26"/>
          <w:szCs w:val="28"/>
        </w:rPr>
      </w:pPr>
      <w:r w:rsidRPr="00C067BC">
        <w:rPr>
          <w:sz w:val="26"/>
          <w:szCs w:val="28"/>
        </w:rPr>
        <w:t>2. 목차 .................................................... 2</w:t>
      </w:r>
    </w:p>
    <w:p w14:paraId="763B7A2E" w14:textId="4F323695" w:rsidR="00C067BC" w:rsidRDefault="002A4D0D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>3</w:t>
      </w:r>
      <w:r w:rsidR="00C067BC" w:rsidRPr="00C067BC">
        <w:rPr>
          <w:sz w:val="26"/>
          <w:szCs w:val="28"/>
        </w:rPr>
        <w:t xml:space="preserve">. </w:t>
      </w:r>
      <w:r w:rsidR="00DB3CB7">
        <w:rPr>
          <w:rFonts w:hint="eastAsia"/>
          <w:sz w:val="26"/>
          <w:szCs w:val="28"/>
        </w:rPr>
        <w:t>서론</w:t>
      </w:r>
      <w:r w:rsidR="00C067BC" w:rsidRPr="00C067BC">
        <w:rPr>
          <w:sz w:val="26"/>
          <w:szCs w:val="28"/>
        </w:rPr>
        <w:t xml:space="preserve"> ....................................................</w:t>
      </w:r>
    </w:p>
    <w:p w14:paraId="7823DBF2" w14:textId="6247D445" w:rsidR="002A4D0D" w:rsidRDefault="002A4D0D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3.1 </w:t>
      </w:r>
      <w:r>
        <w:rPr>
          <w:sz w:val="26"/>
          <w:szCs w:val="28"/>
        </w:rPr>
        <w:t>LDA</w:t>
      </w:r>
      <w:r>
        <w:rPr>
          <w:rFonts w:hint="eastAsia"/>
          <w:sz w:val="26"/>
          <w:szCs w:val="28"/>
        </w:rPr>
        <w:t xml:space="preserve"> 소개</w:t>
      </w:r>
    </w:p>
    <w:p w14:paraId="3FE4366D" w14:textId="17CDD869" w:rsidR="002A4D0D" w:rsidRPr="00C067BC" w:rsidRDefault="002A4D0D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3.2 </w:t>
      </w:r>
      <w:r>
        <w:rPr>
          <w:sz w:val="26"/>
          <w:szCs w:val="28"/>
        </w:rPr>
        <w:t xml:space="preserve">LDA </w:t>
      </w:r>
      <w:r>
        <w:rPr>
          <w:rFonts w:hint="eastAsia"/>
          <w:sz w:val="26"/>
          <w:szCs w:val="28"/>
        </w:rPr>
        <w:t>장/단점 분석</w:t>
      </w:r>
    </w:p>
    <w:p w14:paraId="62CB2B4C" w14:textId="58F9D27F" w:rsidR="00C067BC" w:rsidRDefault="002A4D0D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>4</w:t>
      </w:r>
      <w:r w:rsidR="00C067BC" w:rsidRPr="00C067BC">
        <w:rPr>
          <w:sz w:val="26"/>
          <w:szCs w:val="28"/>
        </w:rPr>
        <w:t xml:space="preserve">. </w:t>
      </w:r>
      <w:proofErr w:type="spellStart"/>
      <w:r w:rsidR="00556E63">
        <w:rPr>
          <w:rFonts w:hint="eastAsia"/>
          <w:sz w:val="26"/>
          <w:szCs w:val="28"/>
        </w:rPr>
        <w:t>lda</w:t>
      </w:r>
      <w:proofErr w:type="spellEnd"/>
      <w:r w:rsidR="00556E63">
        <w:rPr>
          <w:rFonts w:hint="eastAsia"/>
          <w:sz w:val="26"/>
          <w:szCs w:val="28"/>
        </w:rPr>
        <w:t xml:space="preserve"> 개선</w:t>
      </w:r>
      <w:r w:rsidR="00C067BC" w:rsidRPr="00C067BC">
        <w:rPr>
          <w:sz w:val="26"/>
          <w:szCs w:val="28"/>
        </w:rPr>
        <w:t>.........................................</w:t>
      </w:r>
    </w:p>
    <w:p w14:paraId="7B815E5D" w14:textId="30B11D15" w:rsidR="002A4D0D" w:rsidRDefault="002A4D0D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4.1 </w:t>
      </w:r>
      <w:proofErr w:type="spellStart"/>
      <w:r w:rsidR="00556E63">
        <w:rPr>
          <w:rFonts w:hint="eastAsia"/>
          <w:sz w:val="26"/>
          <w:szCs w:val="28"/>
        </w:rPr>
        <w:t>lda</w:t>
      </w:r>
      <w:proofErr w:type="spellEnd"/>
      <w:r w:rsidR="00556E63">
        <w:rPr>
          <w:rFonts w:hint="eastAsia"/>
          <w:sz w:val="26"/>
          <w:szCs w:val="28"/>
        </w:rPr>
        <w:t xml:space="preserve"> 개선</w:t>
      </w:r>
    </w:p>
    <w:p w14:paraId="42488D07" w14:textId="13CADF33" w:rsidR="002472AB" w:rsidRPr="002472AB" w:rsidRDefault="002A4D0D" w:rsidP="00556E63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4.2 </w:t>
      </w:r>
      <w:r w:rsidR="00556E63">
        <w:rPr>
          <w:rFonts w:hint="eastAsia"/>
          <w:sz w:val="26"/>
          <w:szCs w:val="28"/>
        </w:rPr>
        <w:t>데이터셋</w:t>
      </w:r>
    </w:p>
    <w:p w14:paraId="34E14F8C" w14:textId="4A53A1A6" w:rsidR="00C067BC" w:rsidRPr="00C067BC" w:rsidRDefault="00556E63" w:rsidP="002A4D0D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>5</w:t>
      </w:r>
      <w:r w:rsidR="00C067BC" w:rsidRPr="00C067BC">
        <w:rPr>
          <w:sz w:val="26"/>
          <w:szCs w:val="28"/>
        </w:rPr>
        <w:t>. 결</w:t>
      </w:r>
      <w:r w:rsidR="00F71393">
        <w:rPr>
          <w:rFonts w:hint="eastAsia"/>
          <w:sz w:val="26"/>
          <w:szCs w:val="28"/>
        </w:rPr>
        <w:t>과</w:t>
      </w:r>
      <w:r w:rsidR="00C067BC" w:rsidRPr="00C067BC">
        <w:rPr>
          <w:sz w:val="26"/>
          <w:szCs w:val="28"/>
        </w:rPr>
        <w:t xml:space="preserve"> ........................................</w:t>
      </w:r>
    </w:p>
    <w:p w14:paraId="4CA4D102" w14:textId="757DECFA" w:rsidR="002A4D0D" w:rsidRDefault="00556E63" w:rsidP="00556E63">
      <w:pPr>
        <w:jc w:val="center"/>
        <w:rPr>
          <w:sz w:val="26"/>
          <w:szCs w:val="28"/>
        </w:rPr>
      </w:pPr>
      <w:r>
        <w:rPr>
          <w:rFonts w:hint="eastAsia"/>
          <w:sz w:val="26"/>
          <w:szCs w:val="28"/>
        </w:rPr>
        <w:t>6</w:t>
      </w:r>
      <w:r w:rsidR="00852EBB">
        <w:rPr>
          <w:rFonts w:hint="eastAsia"/>
          <w:sz w:val="26"/>
          <w:szCs w:val="28"/>
        </w:rPr>
        <w:t>.</w:t>
      </w:r>
      <w:r w:rsidR="00C067BC" w:rsidRPr="00C067BC">
        <w:rPr>
          <w:sz w:val="26"/>
          <w:szCs w:val="28"/>
        </w:rPr>
        <w:t xml:space="preserve"> 결론 ....................................................</w:t>
      </w:r>
    </w:p>
    <w:p w14:paraId="00AAD9E3" w14:textId="408C6652" w:rsidR="00F13E61" w:rsidRDefault="00F13E61" w:rsidP="00556E63">
      <w:pPr>
        <w:jc w:val="center"/>
        <w:rPr>
          <w:rFonts w:hint="eastAsia"/>
          <w:sz w:val="26"/>
          <w:szCs w:val="28"/>
        </w:rPr>
      </w:pPr>
      <w:r>
        <w:rPr>
          <w:rFonts w:hint="eastAsia"/>
          <w:sz w:val="26"/>
          <w:szCs w:val="28"/>
        </w:rPr>
        <w:t xml:space="preserve">7. 참고자료 </w:t>
      </w:r>
      <w:r>
        <w:rPr>
          <w:sz w:val="26"/>
          <w:szCs w:val="28"/>
        </w:rPr>
        <w:t>…………</w:t>
      </w:r>
      <w:r>
        <w:rPr>
          <w:rFonts w:hint="eastAsia"/>
          <w:sz w:val="26"/>
          <w:szCs w:val="28"/>
        </w:rPr>
        <w:t>.</w:t>
      </w:r>
    </w:p>
    <w:p w14:paraId="2BF487FB" w14:textId="6CB08C47" w:rsidR="00C067BC" w:rsidRPr="001E4531" w:rsidRDefault="002A4D0D" w:rsidP="002A4D0D">
      <w:pPr>
        <w:widowControl/>
        <w:wordWrap/>
        <w:autoSpaceDE/>
        <w:autoSpaceDN/>
        <w:jc w:val="both"/>
        <w:rPr>
          <w:b/>
          <w:bCs/>
          <w:szCs w:val="22"/>
        </w:rPr>
      </w:pPr>
      <w:r>
        <w:rPr>
          <w:sz w:val="26"/>
          <w:szCs w:val="28"/>
        </w:rPr>
        <w:br w:type="page"/>
      </w:r>
      <w:r w:rsidRPr="001E4531">
        <w:rPr>
          <w:rFonts w:hint="eastAsia"/>
          <w:b/>
          <w:bCs/>
          <w:szCs w:val="22"/>
        </w:rPr>
        <w:lastRenderedPageBreak/>
        <w:t>3. 서론</w:t>
      </w:r>
    </w:p>
    <w:p w14:paraId="1024D256" w14:textId="69843FFB" w:rsidR="002A4D0D" w:rsidRPr="001E4531" w:rsidRDefault="002A4D0D" w:rsidP="002A4D0D">
      <w:pPr>
        <w:widowControl/>
        <w:wordWrap/>
        <w:autoSpaceDE/>
        <w:autoSpaceDN/>
        <w:jc w:val="both"/>
        <w:rPr>
          <w:b/>
          <w:bCs/>
          <w:szCs w:val="22"/>
        </w:rPr>
      </w:pPr>
      <w:r w:rsidRPr="001E4531">
        <w:rPr>
          <w:rFonts w:hint="eastAsia"/>
          <w:b/>
          <w:bCs/>
          <w:szCs w:val="22"/>
        </w:rPr>
        <w:t xml:space="preserve">3.1 </w:t>
      </w:r>
      <w:r w:rsidRPr="001E4531">
        <w:rPr>
          <w:b/>
          <w:bCs/>
          <w:szCs w:val="22"/>
        </w:rPr>
        <w:t xml:space="preserve">LDA </w:t>
      </w:r>
      <w:r w:rsidRPr="001E4531">
        <w:rPr>
          <w:rFonts w:hint="eastAsia"/>
          <w:b/>
          <w:bCs/>
          <w:szCs w:val="22"/>
        </w:rPr>
        <w:t>소개</w:t>
      </w:r>
    </w:p>
    <w:p w14:paraId="1A99D2B7" w14:textId="3622C09C" w:rsidR="002A4D0D" w:rsidRDefault="002A4D0D" w:rsidP="002A4D0D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2A4D0D">
        <w:rPr>
          <w:szCs w:val="22"/>
        </w:rPr>
        <w:t>LDA</w:t>
      </w:r>
      <w:r w:rsidRPr="002A4D0D">
        <w:rPr>
          <w:rFonts w:hint="eastAsia"/>
          <w:szCs w:val="22"/>
        </w:rPr>
        <w:t xml:space="preserve">란 지도학습의 한가지 방법으로, 두개 이상의 클래스가 존재할 때, 이를 </w:t>
      </w:r>
      <w:r>
        <w:rPr>
          <w:rFonts w:hint="eastAsia"/>
          <w:szCs w:val="22"/>
        </w:rPr>
        <w:t>선형적으로 분할하는 방법이다. 즉, 클래스의 차원을 줄이고 최대한 잘 구분하는 선형 변환을 찾아내는 것이 목표이다.</w:t>
      </w:r>
    </w:p>
    <w:p w14:paraId="3CBE1580" w14:textId="4DE15A3F" w:rsidR="002A4D0D" w:rsidRDefault="002A4D0D" w:rsidP="002A4D0D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>
        <w:rPr>
          <w:szCs w:val="22"/>
        </w:rPr>
        <w:t>LDA</w:t>
      </w:r>
      <w:r>
        <w:rPr>
          <w:rFonts w:hint="eastAsia"/>
          <w:szCs w:val="22"/>
        </w:rPr>
        <w:t>는 다음과 과정을 거친다.</w:t>
      </w:r>
    </w:p>
    <w:p w14:paraId="6F3A363D" w14:textId="2888B98C" w:rsidR="002A4D0D" w:rsidRDefault="002A4D0D" w:rsidP="002A4D0D">
      <w:pPr>
        <w:pStyle w:val="a6"/>
        <w:widowControl/>
        <w:numPr>
          <w:ilvl w:val="0"/>
          <w:numId w:val="1"/>
        </w:numPr>
        <w:wordWrap/>
        <w:autoSpaceDE/>
        <w:autoSpaceDN/>
        <w:jc w:val="both"/>
        <w:rPr>
          <w:szCs w:val="22"/>
        </w:rPr>
      </w:pPr>
      <w:r>
        <w:rPr>
          <w:rFonts w:hint="eastAsia"/>
          <w:szCs w:val="22"/>
        </w:rPr>
        <w:t>클래스별 평균과 공분산 행렬 추정</w:t>
      </w:r>
    </w:p>
    <w:p w14:paraId="380CCAA0" w14:textId="2AD7B483" w:rsidR="002A4D0D" w:rsidRDefault="001E4531" w:rsidP="001E4531">
      <w:pPr>
        <w:widowControl/>
        <w:wordWrap/>
        <w:autoSpaceDE/>
        <w:autoSpaceDN/>
        <w:ind w:firstLine="110"/>
        <w:jc w:val="both"/>
        <w:rPr>
          <w:szCs w:val="22"/>
        </w:rPr>
      </w:pPr>
      <w:r w:rsidRPr="001E4531">
        <w:rPr>
          <w:rFonts w:hint="eastAsia"/>
          <w:szCs w:val="22"/>
        </w:rPr>
        <w:t>각 클래스에 대해 평균 벡터와 공분산 행렬</w:t>
      </w:r>
      <w:r>
        <w:rPr>
          <w:rFonts w:hint="eastAsia"/>
          <w:szCs w:val="22"/>
        </w:rPr>
        <w:t>을 계산한다.</w:t>
      </w:r>
      <w:r w:rsidRPr="001E4531">
        <w:rPr>
          <w:rFonts w:hint="eastAsia"/>
          <w:szCs w:val="22"/>
        </w:rPr>
        <w:t xml:space="preserve"> 이 때 각 클래스의 데이터가 </w:t>
      </w:r>
      <w:proofErr w:type="spellStart"/>
      <w:r w:rsidRPr="001E4531">
        <w:rPr>
          <w:rFonts w:hint="eastAsia"/>
          <w:szCs w:val="22"/>
        </w:rPr>
        <w:t>다변수</w:t>
      </w:r>
      <w:proofErr w:type="spellEnd"/>
      <w:r w:rsidRPr="001E4531">
        <w:rPr>
          <w:rFonts w:hint="eastAsia"/>
          <w:szCs w:val="22"/>
        </w:rPr>
        <w:t xml:space="preserve"> 정규 분포를 따른다고 가정</w:t>
      </w:r>
      <w:r>
        <w:rPr>
          <w:rFonts w:hint="eastAsia"/>
          <w:szCs w:val="22"/>
        </w:rPr>
        <w:t>한다.</w:t>
      </w:r>
    </w:p>
    <w:p w14:paraId="36BD8134" w14:textId="5E742173" w:rsidR="001E4531" w:rsidRDefault="001E4531" w:rsidP="001E4531">
      <w:pPr>
        <w:widowControl/>
        <w:wordWrap/>
        <w:autoSpaceDE/>
        <w:autoSpaceDN/>
        <w:ind w:firstLine="110"/>
        <w:jc w:val="both"/>
        <w:rPr>
          <w:szCs w:val="22"/>
        </w:rPr>
      </w:pPr>
      <w:proofErr w:type="spellStart"/>
      <w:r>
        <w:rPr>
          <w:rFonts w:hint="eastAsia"/>
          <w:szCs w:val="22"/>
        </w:rPr>
        <w:t>다변수</w:t>
      </w:r>
      <w:proofErr w:type="spellEnd"/>
      <w:r>
        <w:rPr>
          <w:rFonts w:hint="eastAsia"/>
          <w:szCs w:val="22"/>
        </w:rPr>
        <w:t xml:space="preserve"> 정규분포를 따른다고 가정하는 이유는 다음과 같다.</w:t>
      </w:r>
    </w:p>
    <w:p w14:paraId="6F952A90" w14:textId="4E23D741" w:rsidR="001E4531" w:rsidRDefault="001E4531" w:rsidP="001E4531">
      <w:pPr>
        <w:pStyle w:val="a6"/>
        <w:widowControl/>
        <w:numPr>
          <w:ilvl w:val="0"/>
          <w:numId w:val="2"/>
        </w:numPr>
        <w:wordWrap/>
        <w:autoSpaceDE/>
        <w:autoSpaceDN/>
        <w:jc w:val="both"/>
        <w:rPr>
          <w:szCs w:val="22"/>
        </w:rPr>
      </w:pPr>
      <w:r>
        <w:rPr>
          <w:rFonts w:hint="eastAsia"/>
          <w:szCs w:val="22"/>
        </w:rPr>
        <w:t>데이터 분포 가정의 단순화가 가능하다.</w:t>
      </w:r>
    </w:p>
    <w:p w14:paraId="56BF7BE2" w14:textId="7B7C3D91" w:rsidR="001E4531" w:rsidRDefault="001E4531" w:rsidP="001E4531">
      <w:pPr>
        <w:pStyle w:val="a6"/>
        <w:widowControl/>
        <w:wordWrap/>
        <w:autoSpaceDE/>
        <w:autoSpaceDN/>
        <w:ind w:left="830"/>
        <w:jc w:val="both"/>
        <w:rPr>
          <w:szCs w:val="22"/>
        </w:rPr>
      </w:pPr>
      <w:r w:rsidRPr="001E4531">
        <w:rPr>
          <w:rFonts w:hint="eastAsia"/>
          <w:szCs w:val="22"/>
        </w:rPr>
        <w:t>특정 변수에 대해서 최적화 하는 것이 목적인 데이터 분석 문제에서</w:t>
      </w:r>
      <w:r>
        <w:rPr>
          <w:rFonts w:hint="eastAsia"/>
          <w:szCs w:val="22"/>
        </w:rPr>
        <w:t>,</w:t>
      </w:r>
      <w:r w:rsidRPr="001E4531">
        <w:rPr>
          <w:rFonts w:hint="eastAsia"/>
          <w:szCs w:val="22"/>
        </w:rPr>
        <w:t xml:space="preserve"> 파라미터를 가장 simple하게 설정하는 것이 데이터 분석에 무조건적으로 유리하기 때문</w:t>
      </w:r>
      <w:r>
        <w:rPr>
          <w:rFonts w:hint="eastAsia"/>
          <w:szCs w:val="22"/>
        </w:rPr>
        <w:t>이다.</w:t>
      </w:r>
    </w:p>
    <w:p w14:paraId="50DD0AD0" w14:textId="05BACE79" w:rsidR="001E4531" w:rsidRDefault="001E4531" w:rsidP="001E4531">
      <w:pPr>
        <w:pStyle w:val="a6"/>
        <w:widowControl/>
        <w:numPr>
          <w:ilvl w:val="0"/>
          <w:numId w:val="2"/>
        </w:numPr>
        <w:wordWrap/>
        <w:autoSpaceDE/>
        <w:autoSpaceDN/>
        <w:jc w:val="both"/>
        <w:rPr>
          <w:szCs w:val="22"/>
        </w:rPr>
      </w:pPr>
      <w:r>
        <w:rPr>
          <w:rFonts w:hint="eastAsia"/>
          <w:szCs w:val="22"/>
        </w:rPr>
        <w:t>통계적 효율성을 높일 수 있다.</w:t>
      </w:r>
    </w:p>
    <w:p w14:paraId="22D64856" w14:textId="060A9F9E" w:rsidR="001E4531" w:rsidRPr="001E4531" w:rsidRDefault="001E4531" w:rsidP="001E4531">
      <w:pPr>
        <w:pStyle w:val="a6"/>
        <w:widowControl/>
        <w:wordWrap/>
        <w:autoSpaceDE/>
        <w:autoSpaceDN/>
        <w:ind w:left="830"/>
        <w:jc w:val="both"/>
        <w:rPr>
          <w:szCs w:val="22"/>
        </w:rPr>
      </w:pPr>
      <w:r>
        <w:rPr>
          <w:rFonts w:hint="eastAsia"/>
          <w:szCs w:val="22"/>
        </w:rPr>
        <w:t xml:space="preserve">정규 분포의 가정을 통해, </w:t>
      </w:r>
      <w:r>
        <w:rPr>
          <w:szCs w:val="22"/>
        </w:rPr>
        <w:t>MLE</w:t>
      </w:r>
      <w:r>
        <w:rPr>
          <w:rFonts w:hint="eastAsia"/>
          <w:szCs w:val="22"/>
        </w:rPr>
        <w:t>를 이용한 평균 벡터와 공분산 행렬의 최적화 가 가능하다. 이렇게 되면 통계적 효율이 높은 분류기를 생성할 수 있게 한다.</w:t>
      </w:r>
    </w:p>
    <w:p w14:paraId="09D8EB30" w14:textId="2129F2D5" w:rsidR="002A4D0D" w:rsidRDefault="002A4D0D" w:rsidP="002A4D0D">
      <w:pPr>
        <w:pStyle w:val="a6"/>
        <w:widowControl/>
        <w:numPr>
          <w:ilvl w:val="0"/>
          <w:numId w:val="1"/>
        </w:numPr>
        <w:wordWrap/>
        <w:autoSpaceDE/>
        <w:autoSpaceDN/>
        <w:jc w:val="both"/>
        <w:rPr>
          <w:szCs w:val="22"/>
        </w:rPr>
      </w:pPr>
      <w:r>
        <w:rPr>
          <w:rFonts w:hint="eastAsia"/>
          <w:szCs w:val="22"/>
        </w:rPr>
        <w:t>공통 공분산 행렬 추정</w:t>
      </w:r>
    </w:p>
    <w:p w14:paraId="1CEE6096" w14:textId="2C5CB2C4" w:rsidR="001E4531" w:rsidRDefault="001E4531" w:rsidP="001E4531">
      <w:pPr>
        <w:ind w:firstLine="110"/>
        <w:rPr>
          <w:szCs w:val="22"/>
        </w:rPr>
      </w:pPr>
      <w:r w:rsidRPr="001E4531">
        <w:rPr>
          <w:rFonts w:hint="eastAsia"/>
          <w:szCs w:val="22"/>
        </w:rPr>
        <w:t>모든 클래스에 대해 공통 공분산 행렬을 계산</w:t>
      </w:r>
      <w:r>
        <w:rPr>
          <w:rFonts w:hint="eastAsia"/>
          <w:szCs w:val="22"/>
        </w:rPr>
        <w:t>한다.</w:t>
      </w:r>
      <w:r w:rsidRPr="001E4531">
        <w:rPr>
          <w:rFonts w:hint="eastAsia"/>
          <w:szCs w:val="22"/>
        </w:rPr>
        <w:t xml:space="preserve"> LDA는 각 클래스 간에 동일한 공분산 행렬을 갖는다고 가정</w:t>
      </w:r>
      <w:r>
        <w:rPr>
          <w:rFonts w:hint="eastAsia"/>
          <w:szCs w:val="22"/>
        </w:rPr>
        <w:t xml:space="preserve">한다. 공분산 행렬을 동일하게 가정하는 이유는, 모델의 단순화 및 계산 효율성 향상에 있다. 공통 공분산 행렬을 가정하면, 결정 경계를 선형으로 결정할 수 있다. 이는 </w:t>
      </w:r>
      <w:r>
        <w:rPr>
          <w:szCs w:val="22"/>
        </w:rPr>
        <w:t>LDA</w:t>
      </w:r>
      <w:r>
        <w:rPr>
          <w:rFonts w:hint="eastAsia"/>
          <w:szCs w:val="22"/>
        </w:rPr>
        <w:t xml:space="preserve"> 계산에 있어서 간단하고 효율적으로 바뀐다는 것을 의미한다. 또한, 모든 클래스에 공통 공분산 행렬을 가정함으로써 공분산 행렬의 추정을 더 안정적으로 할 수 있다. </w:t>
      </w:r>
    </w:p>
    <w:p w14:paraId="0BCE4C23" w14:textId="14E3ED5C" w:rsidR="001E4531" w:rsidRDefault="001E4531" w:rsidP="001E4531">
      <w:pPr>
        <w:ind w:firstLine="110"/>
        <w:rPr>
          <w:szCs w:val="22"/>
        </w:rPr>
      </w:pPr>
      <w:r w:rsidRPr="001E4531"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2177D3EA" wp14:editId="7D4E59BD">
            <wp:simplePos x="0" y="0"/>
            <wp:positionH relativeFrom="column">
              <wp:posOffset>19050</wp:posOffset>
            </wp:positionH>
            <wp:positionV relativeFrom="paragraph">
              <wp:posOffset>1059180</wp:posOffset>
            </wp:positionV>
            <wp:extent cx="3429000" cy="498475"/>
            <wp:effectExtent l="0" t="0" r="0" b="0"/>
            <wp:wrapSquare wrapText="bothSides"/>
            <wp:docPr id="21" name="그림 20" descr="텍스트, 폰트, 친필, 화이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D69ADA-BCAA-6043-AD9E-9D877EFA9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 descr="텍스트, 폰트, 친필, 화이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D69ADA-BCAA-6043-AD9E-9D877EFA9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531">
        <w:rPr>
          <w:szCs w:val="22"/>
        </w:rPr>
        <w:t>LDA</w:t>
      </w:r>
      <w:r w:rsidRPr="001E4531">
        <w:rPr>
          <w:rFonts w:hint="eastAsia"/>
          <w:szCs w:val="22"/>
        </w:rPr>
        <w:t xml:space="preserve">에서, 단순하게 두 집단만 가정하고 각각의 집단에 속할 확률을 </w:t>
      </w:r>
      <w:r>
        <w:rPr>
          <w:rFonts w:hint="eastAsia"/>
          <w:szCs w:val="22"/>
        </w:rPr>
        <w:t>생각 해봄으로써 이를 더 자세히 살펴볼 수 있다. 이중클래스에서 두 클래스를</w:t>
      </w:r>
      <w:r w:rsidRPr="001E4531">
        <w:rPr>
          <w:rFonts w:hint="eastAsia"/>
          <w:szCs w:val="22"/>
        </w:rPr>
        <w:t xml:space="preserve"> 완전하게 구분하기 위해 </w:t>
      </w:r>
      <w:r w:rsidRPr="001E4531">
        <w:rPr>
          <w:szCs w:val="22"/>
        </w:rPr>
        <w:t>log</w:t>
      </w:r>
      <w:r w:rsidRPr="001E4531">
        <w:rPr>
          <w:rFonts w:hint="eastAsia"/>
          <w:szCs w:val="22"/>
        </w:rPr>
        <w:t xml:space="preserve"> 함수에 사후확률을 넣어서 사용할 수 있다. 공통 공분산 행렬을 가정하였기 때문에, 공분산에 같은 값을 넣고, 식을 전개할 수 있다. </w:t>
      </w:r>
      <w:r w:rsidRPr="001E4531">
        <w:rPr>
          <w:noProof/>
          <w:szCs w:val="22"/>
        </w:rPr>
        <w:lastRenderedPageBreak/>
        <w:drawing>
          <wp:inline distT="0" distB="0" distL="0" distR="0" wp14:anchorId="0D583489" wp14:editId="369169DF">
            <wp:extent cx="3600450" cy="950573"/>
            <wp:effectExtent l="0" t="0" r="0" b="2540"/>
            <wp:docPr id="23" name="그림 22" descr="텍스트, 폰트, 친필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BB60E2F-C4B2-C13E-9547-FB73896D3D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 descr="텍스트, 폰트, 친필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BB60E2F-C4B2-C13E-9547-FB73896D3D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534" cy="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6729" w14:textId="40C31C67" w:rsidR="001E4531" w:rsidRDefault="001E4531" w:rsidP="000A593A">
      <w:pPr>
        <w:ind w:firstLine="110"/>
        <w:rPr>
          <w:szCs w:val="22"/>
        </w:rPr>
      </w:pPr>
      <w:r w:rsidRPr="001E4531">
        <w:rPr>
          <w:noProof/>
          <w:szCs w:val="22"/>
        </w:rPr>
        <w:drawing>
          <wp:inline distT="0" distB="0" distL="0" distR="0" wp14:anchorId="68FE07EE" wp14:editId="38D28679">
            <wp:extent cx="5731510" cy="1818005"/>
            <wp:effectExtent l="0" t="0" r="0" b="0"/>
            <wp:docPr id="7" name="그림 6" descr="텍스트, 폰트, 친필, 화이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7F9F6B9-8E42-EB42-2434-8B3F9A5F2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폰트, 친필, 화이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7F9F6B9-8E42-EB42-2434-8B3F9A5F2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8B67" w14:textId="73C69F83" w:rsidR="001E4531" w:rsidRPr="001E4531" w:rsidRDefault="000A593A" w:rsidP="00AF617D">
      <w:pPr>
        <w:ind w:firstLine="110"/>
        <w:rPr>
          <w:szCs w:val="22"/>
        </w:rPr>
      </w:pPr>
      <w:r w:rsidRPr="001E4531">
        <w:rPr>
          <w:noProof/>
          <w:szCs w:val="22"/>
        </w:rPr>
        <w:drawing>
          <wp:anchor distT="0" distB="0" distL="114300" distR="114300" simplePos="0" relativeHeight="251665408" behindDoc="0" locked="0" layoutInCell="1" allowOverlap="1" wp14:anchorId="22EE4FF6" wp14:editId="6776CA11">
            <wp:simplePos x="0" y="0"/>
            <wp:positionH relativeFrom="column">
              <wp:posOffset>2562225</wp:posOffset>
            </wp:positionH>
            <wp:positionV relativeFrom="paragraph">
              <wp:posOffset>107950</wp:posOffset>
            </wp:positionV>
            <wp:extent cx="3190875" cy="428489"/>
            <wp:effectExtent l="0" t="0" r="0" b="3810"/>
            <wp:wrapSquare wrapText="bothSides"/>
            <wp:docPr id="774005431" name="그림 8" descr="폰트, 텍스트, 친필, 서예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DE7D8EA-AE33-7BDC-7B42-113C6C936A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폰트, 텍스트, 친필, 서예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DE7D8EA-AE33-7BDC-7B42-113C6C936A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31" w:rsidRPr="001E4531">
        <w:rPr>
          <w:rFonts w:hint="eastAsia"/>
          <w:szCs w:val="22"/>
        </w:rPr>
        <w:t>최종적으로 얻어낸 식은 다음과 같고, 이를 일반화 하면 선형 결정 경계를 통한 판별 함수는 다음과 같이 나타낼 수 있</w:t>
      </w:r>
      <w:r>
        <w:rPr>
          <w:rFonts w:hint="eastAsia"/>
          <w:szCs w:val="22"/>
        </w:rPr>
        <w:t>다</w:t>
      </w:r>
      <w:r w:rsidR="001E4531" w:rsidRPr="001E4531">
        <w:rPr>
          <w:rFonts w:hint="eastAsia"/>
          <w:szCs w:val="22"/>
        </w:rPr>
        <w:t xml:space="preserve">. </w:t>
      </w:r>
    </w:p>
    <w:p w14:paraId="73311588" w14:textId="6DD68179" w:rsidR="00AF617D" w:rsidRPr="00AF617D" w:rsidRDefault="001E4531" w:rsidP="00AF617D">
      <w:pPr>
        <w:ind w:firstLine="110"/>
        <w:rPr>
          <w:szCs w:val="22"/>
        </w:rPr>
      </w:pPr>
      <w:r w:rsidRPr="001E4531">
        <w:rPr>
          <w:rFonts w:hint="eastAsia"/>
          <w:szCs w:val="22"/>
        </w:rPr>
        <w:t xml:space="preserve">이 과정에서 수학적인 이득은 어떤 것이 있는지도 한 번 살펴보면, </w:t>
      </w:r>
      <w:r w:rsidR="00AF617D" w:rsidRPr="00AF617D">
        <w:rPr>
          <w:rFonts w:hint="eastAsia"/>
          <w:szCs w:val="22"/>
        </w:rPr>
        <w:t xml:space="preserve">공통 공분산 행렬을 가정하면, 공분산 행렬의 </w:t>
      </w:r>
      <w:proofErr w:type="spellStart"/>
      <w:r w:rsidR="00AF617D" w:rsidRPr="00AF617D">
        <w:rPr>
          <w:rFonts w:hint="eastAsia"/>
          <w:szCs w:val="22"/>
        </w:rPr>
        <w:t>역행렬</w:t>
      </w:r>
      <w:proofErr w:type="spellEnd"/>
      <w:r w:rsidR="00AF617D" w:rsidRPr="00AF617D">
        <w:rPr>
          <w:rFonts w:hint="eastAsia"/>
          <w:szCs w:val="22"/>
        </w:rPr>
        <w:t> </w:t>
      </w:r>
      <m:oMath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m:rPr>
                <m:nor/>
              </m:rPr>
              <w:rPr>
                <w:rFonts w:hint="eastAsia"/>
                <w:szCs w:val="22"/>
                <w:lang w:val="el-GR"/>
              </w:rPr>
              <m:t>Σ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="00AF617D" w:rsidRPr="00AF617D">
        <w:rPr>
          <w:rFonts w:hint="eastAsia"/>
          <w:szCs w:val="22"/>
        </w:rPr>
        <w:t>를 한 번만 계산하면 된다. 이는 계산 비용을 크게 줄여준다. 만약 개별 공분산 행렬을 사용하는 경우, 각 클래스마다 공분산 행렬의 역행렬을 계산해야 하므로 계산 비용이 증가한다.</w:t>
      </w:r>
    </w:p>
    <w:p w14:paraId="50BB8C6A" w14:textId="5931E77B" w:rsidR="00AF617D" w:rsidRPr="00AF617D" w:rsidRDefault="006A37D3" w:rsidP="00AF617D">
      <w:pPr>
        <w:ind w:firstLine="110"/>
        <w:rPr>
          <w:szCs w:val="22"/>
        </w:rPr>
      </w:pPr>
      <w:r w:rsidRPr="00AF617D">
        <w:rPr>
          <w:noProof/>
          <w:szCs w:val="22"/>
        </w:rPr>
        <w:drawing>
          <wp:anchor distT="0" distB="0" distL="114300" distR="114300" simplePos="0" relativeHeight="251661312" behindDoc="0" locked="0" layoutInCell="1" allowOverlap="1" wp14:anchorId="08CEE2AF" wp14:editId="08B35A60">
            <wp:simplePos x="0" y="0"/>
            <wp:positionH relativeFrom="column">
              <wp:posOffset>3838575</wp:posOffset>
            </wp:positionH>
            <wp:positionV relativeFrom="paragraph">
              <wp:posOffset>20320</wp:posOffset>
            </wp:positionV>
            <wp:extent cx="1914525" cy="541020"/>
            <wp:effectExtent l="0" t="0" r="3175" b="5080"/>
            <wp:wrapSquare wrapText="bothSides"/>
            <wp:docPr id="8" name="그림 7" descr="텍스트, 폰트, 화이트, 친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DA7313D-246B-CD26-699B-6651FE216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텍스트, 폰트, 화이트, 친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DA7313D-246B-CD26-699B-6651FE216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17D">
        <w:rPr>
          <w:rFonts w:hint="eastAsia"/>
          <w:szCs w:val="22"/>
        </w:rPr>
        <w:t xml:space="preserve">다음으로, </w:t>
      </w:r>
      <w:r w:rsidR="00AF617D" w:rsidRPr="00AF617D">
        <w:rPr>
          <w:rFonts w:hint="eastAsia"/>
          <w:szCs w:val="22"/>
        </w:rPr>
        <w:t>클래스 간 분산을 최대화하고 클래스 내 분산을 최소화하는 방향으로 데이터를 변환하는 최적화 문제가 단순 해진다. (</w:t>
      </w:r>
      <w:r w:rsidR="00AF617D">
        <w:rPr>
          <w:rFonts w:hint="eastAsia"/>
          <w:szCs w:val="22"/>
        </w:rPr>
        <w:t>사진과</w:t>
      </w:r>
      <w:r w:rsidR="00AF617D" w:rsidRPr="00AF617D">
        <w:rPr>
          <w:rFonts w:hint="eastAsia"/>
          <w:szCs w:val="22"/>
        </w:rPr>
        <w:t xml:space="preserve"> 같은 형태)</w:t>
      </w:r>
    </w:p>
    <w:p w14:paraId="3DF924C3" w14:textId="7B1F8685" w:rsidR="001E4531" w:rsidRPr="001E4531" w:rsidRDefault="00AF617D" w:rsidP="000A593A">
      <w:pPr>
        <w:ind w:firstLine="110"/>
        <w:rPr>
          <w:szCs w:val="22"/>
        </w:rPr>
      </w:pPr>
      <w:r w:rsidRPr="00AF617D">
        <w:rPr>
          <w:rFonts w:hint="eastAsia"/>
          <w:szCs w:val="22"/>
        </w:rPr>
        <w:t xml:space="preserve"> 여기서 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B</m:t>
            </m:r>
          </m:sub>
        </m:sSub>
      </m:oMath>
      <w:r w:rsidRPr="00AF617D">
        <w:rPr>
          <w:rFonts w:hint="eastAsia"/>
          <w:szCs w:val="22"/>
        </w:rPr>
        <w:t xml:space="preserve">는 클래스 간 산포 행렬, ​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W</m:t>
            </m:r>
          </m:sub>
        </m:sSub>
        <m:r>
          <w:rPr>
            <w:rFonts w:ascii="Cambria Math" w:hAnsi="Cambria Math"/>
            <w:szCs w:val="22"/>
          </w:rPr>
          <m:t> </m:t>
        </m:r>
      </m:oMath>
      <w:r w:rsidRPr="00AF617D">
        <w:rPr>
          <w:rFonts w:hint="eastAsia"/>
          <w:szCs w:val="22"/>
        </w:rPr>
        <w:t>는 클래스 내 산포 행렬</w:t>
      </w:r>
      <w:r>
        <w:rPr>
          <w:rFonts w:hint="eastAsia"/>
          <w:szCs w:val="22"/>
        </w:rPr>
        <w:t>이</w:t>
      </w:r>
      <w:r w:rsidRPr="00AF617D">
        <w:rPr>
          <w:rFonts w:hint="eastAsia"/>
          <w:szCs w:val="22"/>
        </w:rPr>
        <w:t>다. 공통 공분산 행렬 </w:t>
      </w:r>
      <w:proofErr w:type="spellStart"/>
      <w:r w:rsidRPr="00AF617D">
        <w:rPr>
          <w:rFonts w:hint="eastAsia"/>
          <w:szCs w:val="22"/>
          <w:lang w:val="el-GR"/>
        </w:rPr>
        <w:t>Σ</w:t>
      </w:r>
      <w:r w:rsidRPr="00AF617D">
        <w:rPr>
          <w:rFonts w:hint="eastAsia"/>
          <w:szCs w:val="22"/>
        </w:rPr>
        <w:t>를</w:t>
      </w:r>
      <w:proofErr w:type="spellEnd"/>
      <w:r w:rsidRPr="00AF617D">
        <w:rPr>
          <w:rFonts w:hint="eastAsia"/>
          <w:szCs w:val="22"/>
        </w:rPr>
        <w:t xml:space="preserve"> 사용하면, ​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Cs w:val="22"/>
          </w:rPr>
          <m:t>는</m:t>
        </m:r>
      </m:oMath>
      <w:r w:rsidRPr="00AF617D">
        <w:rPr>
          <w:rFonts w:hint="eastAsia"/>
          <w:szCs w:val="22"/>
        </w:rPr>
        <w:t xml:space="preserve"> 단일 공분산 행렬로 표현되며, 이 최적화 문제를 일반화된 </w:t>
      </w:r>
      <w:proofErr w:type="spellStart"/>
      <w:r w:rsidRPr="00AF617D">
        <w:rPr>
          <w:rFonts w:hint="eastAsia"/>
          <w:szCs w:val="22"/>
        </w:rPr>
        <w:t>고유값</w:t>
      </w:r>
      <w:proofErr w:type="spellEnd"/>
      <w:r w:rsidRPr="00AF617D">
        <w:rPr>
          <w:rFonts w:hint="eastAsia"/>
          <w:szCs w:val="22"/>
        </w:rPr>
        <w:t xml:space="preserve"> 문제로 변환할 수 있다. 이는 해석과 계산이 더 용이한 형태로 변환</w:t>
      </w:r>
      <w:r>
        <w:rPr>
          <w:rFonts w:hint="eastAsia"/>
          <w:szCs w:val="22"/>
        </w:rPr>
        <w:t>된</w:t>
      </w:r>
      <w:r w:rsidRPr="00AF617D">
        <w:rPr>
          <w:rFonts w:hint="eastAsia"/>
          <w:szCs w:val="22"/>
        </w:rPr>
        <w:t>다.</w:t>
      </w:r>
    </w:p>
    <w:p w14:paraId="2C20052B" w14:textId="693A7798" w:rsidR="002A4D0D" w:rsidRDefault="002A4D0D" w:rsidP="002A4D0D">
      <w:pPr>
        <w:pStyle w:val="a6"/>
        <w:widowControl/>
        <w:numPr>
          <w:ilvl w:val="0"/>
          <w:numId w:val="1"/>
        </w:numPr>
        <w:wordWrap/>
        <w:autoSpaceDE/>
        <w:autoSpaceDN/>
        <w:jc w:val="both"/>
        <w:rPr>
          <w:szCs w:val="22"/>
        </w:rPr>
      </w:pPr>
      <w:r>
        <w:rPr>
          <w:rFonts w:hint="eastAsia"/>
          <w:szCs w:val="22"/>
        </w:rPr>
        <w:t>판별 함수 생성</w:t>
      </w:r>
    </w:p>
    <w:p w14:paraId="776ADA04" w14:textId="45A1C5F9" w:rsidR="002A4D0D" w:rsidRPr="001E4531" w:rsidRDefault="000A593A" w:rsidP="001E4531">
      <w:pPr>
        <w:wordWrap/>
        <w:ind w:firstLine="110"/>
        <w:jc w:val="both"/>
        <w:rPr>
          <w:szCs w:val="22"/>
        </w:rPr>
      </w:pPr>
      <w:r w:rsidRPr="001E4531">
        <w:rPr>
          <w:noProof/>
          <w:szCs w:val="22"/>
        </w:rPr>
        <w:drawing>
          <wp:anchor distT="0" distB="0" distL="114300" distR="114300" simplePos="0" relativeHeight="251662336" behindDoc="0" locked="0" layoutInCell="1" allowOverlap="1" wp14:anchorId="02174998" wp14:editId="4A8E2855">
            <wp:simplePos x="0" y="0"/>
            <wp:positionH relativeFrom="column">
              <wp:posOffset>2562225</wp:posOffset>
            </wp:positionH>
            <wp:positionV relativeFrom="paragraph">
              <wp:posOffset>41275</wp:posOffset>
            </wp:positionV>
            <wp:extent cx="3190875" cy="428489"/>
            <wp:effectExtent l="0" t="0" r="0" b="3810"/>
            <wp:wrapSquare wrapText="bothSides"/>
            <wp:docPr id="9" name="그림 8" descr="폰트, 텍스트, 친필, 서예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DE7D8EA-AE33-7BDC-7B42-113C6C936A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폰트, 텍스트, 친필, 서예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DE7D8EA-AE33-7BDC-7B42-113C6C936A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31" w:rsidRPr="001E4531">
        <w:rPr>
          <w:rFonts w:hint="eastAsia"/>
          <w:szCs w:val="22"/>
        </w:rPr>
        <w:t>위의 가정을 바탕으로 각 클래스에 대한 판별 함수 생</w:t>
      </w:r>
      <w:r w:rsidR="001E4531">
        <w:rPr>
          <w:rFonts w:hint="eastAsia"/>
          <w:szCs w:val="22"/>
        </w:rPr>
        <w:t xml:space="preserve">성한다. </w:t>
      </w:r>
      <w:r w:rsidR="001E4531" w:rsidRPr="001E4531">
        <w:rPr>
          <w:rFonts w:hint="eastAsia"/>
          <w:szCs w:val="22"/>
        </w:rPr>
        <w:t>입력 데이터 포인트가 각 클래스에 속할 가능성을 평</w:t>
      </w:r>
      <w:r w:rsidR="001E4531">
        <w:rPr>
          <w:rFonts w:hint="eastAsia"/>
          <w:szCs w:val="22"/>
        </w:rPr>
        <w:t>가한다.</w:t>
      </w:r>
    </w:p>
    <w:p w14:paraId="3850892D" w14:textId="6556606F" w:rsidR="002A4D0D" w:rsidRDefault="000A593A" w:rsidP="002A4D0D">
      <w:pPr>
        <w:pStyle w:val="a6"/>
        <w:widowControl/>
        <w:numPr>
          <w:ilvl w:val="0"/>
          <w:numId w:val="1"/>
        </w:numPr>
        <w:wordWrap/>
        <w:autoSpaceDE/>
        <w:autoSpaceDN/>
        <w:jc w:val="both"/>
        <w:rPr>
          <w:szCs w:val="22"/>
        </w:rPr>
      </w:pPr>
      <w:r w:rsidRPr="000A593A">
        <w:rPr>
          <w:noProof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50EE6648" wp14:editId="1F01EF5D">
            <wp:simplePos x="0" y="0"/>
            <wp:positionH relativeFrom="column">
              <wp:posOffset>4057650</wp:posOffset>
            </wp:positionH>
            <wp:positionV relativeFrom="paragraph">
              <wp:posOffset>276860</wp:posOffset>
            </wp:positionV>
            <wp:extent cx="1695450" cy="499110"/>
            <wp:effectExtent l="0" t="0" r="6350" b="0"/>
            <wp:wrapSquare wrapText="bothSides"/>
            <wp:docPr id="19" name="그림 18" descr="폰트, 텍스트, 화이트, 서예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268647B-197C-63C1-D390-694F103CE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 descr="폰트, 텍스트, 화이트, 서예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268647B-197C-63C1-D390-694F103CE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D0D">
        <w:rPr>
          <w:rFonts w:hint="eastAsia"/>
          <w:szCs w:val="22"/>
        </w:rPr>
        <w:t>클래스 할당</w:t>
      </w:r>
    </w:p>
    <w:p w14:paraId="315AC82F" w14:textId="77777777" w:rsidR="000A593A" w:rsidRPr="000A593A" w:rsidRDefault="001E4531" w:rsidP="000A593A">
      <w:pPr>
        <w:wordWrap/>
        <w:ind w:firstLine="110"/>
        <w:jc w:val="both"/>
        <w:rPr>
          <w:noProof/>
        </w:rPr>
      </w:pPr>
      <w:r w:rsidRPr="001E4531">
        <w:rPr>
          <w:rFonts w:hint="eastAsia"/>
          <w:szCs w:val="22"/>
        </w:rPr>
        <w:t>새로운 데이터 포인트가 주어지면, 각 클래스의 판별 함수를 사용하여 가장 높은 값을 갖는 클래스로 데이터를 할</w:t>
      </w:r>
      <w:r>
        <w:rPr>
          <w:rFonts w:hint="eastAsia"/>
          <w:szCs w:val="22"/>
        </w:rPr>
        <w:t>당한다.</w:t>
      </w:r>
      <w:r w:rsidR="000A593A" w:rsidRPr="000A593A">
        <w:rPr>
          <w:noProof/>
        </w:rPr>
        <w:t xml:space="preserve"> </w:t>
      </w:r>
      <w:r w:rsidR="000A593A" w:rsidRPr="000A593A">
        <w:rPr>
          <w:rFonts w:hint="eastAsia"/>
          <w:noProof/>
        </w:rPr>
        <w:t>argmax 함수를 통해서 가장 큰 값을 가지는 인덱스를 찾을 수 있다.</w:t>
      </w:r>
    </w:p>
    <w:p w14:paraId="02BE7158" w14:textId="77777777" w:rsidR="000A593A" w:rsidRPr="000A593A" w:rsidRDefault="000A593A" w:rsidP="000A593A">
      <w:pPr>
        <w:wordWrap/>
        <w:ind w:firstLine="110"/>
        <w:jc w:val="both"/>
        <w:rPr>
          <w:noProof/>
        </w:rPr>
      </w:pPr>
      <w:r w:rsidRPr="000A593A">
        <w:rPr>
          <w:rFonts w:hint="eastAsia"/>
          <w:noProof/>
        </w:rPr>
        <w:t>즉, 새로운 데이터 포인트 x가 주어졌을 때, 각 클래스 k에 대한 판별 함수를 계산하여 x가 클래스 k에 속할 가능성을 찾고, 그 확률이 가장 큰 클래스에 데이터를 할당한다.</w:t>
      </w:r>
    </w:p>
    <w:p w14:paraId="31463D7F" w14:textId="5F0EEE45" w:rsidR="002A4D0D" w:rsidRPr="000A593A" w:rsidRDefault="002A4D0D" w:rsidP="001E4531">
      <w:pPr>
        <w:wordWrap/>
        <w:ind w:firstLine="110"/>
        <w:jc w:val="both"/>
        <w:rPr>
          <w:szCs w:val="22"/>
        </w:rPr>
      </w:pPr>
    </w:p>
    <w:p w14:paraId="0A752553" w14:textId="2440A4DC" w:rsidR="002A4D0D" w:rsidRDefault="002A4D0D" w:rsidP="002A4D0D">
      <w:pPr>
        <w:widowControl/>
        <w:wordWrap/>
        <w:autoSpaceDE/>
        <w:autoSpaceDN/>
        <w:jc w:val="both"/>
        <w:rPr>
          <w:b/>
          <w:bCs/>
          <w:szCs w:val="22"/>
        </w:rPr>
      </w:pPr>
      <w:r w:rsidRPr="001E4531">
        <w:rPr>
          <w:rFonts w:hint="eastAsia"/>
          <w:b/>
          <w:bCs/>
          <w:szCs w:val="22"/>
        </w:rPr>
        <w:t xml:space="preserve">3.2 </w:t>
      </w:r>
      <w:r w:rsidRPr="001E4531">
        <w:rPr>
          <w:b/>
          <w:bCs/>
          <w:szCs w:val="22"/>
        </w:rPr>
        <w:t xml:space="preserve">LDA </w:t>
      </w:r>
      <w:r w:rsidRPr="001E4531">
        <w:rPr>
          <w:rFonts w:hint="eastAsia"/>
          <w:b/>
          <w:bCs/>
          <w:szCs w:val="22"/>
        </w:rPr>
        <w:t>장/단점 분석</w:t>
      </w:r>
    </w:p>
    <w:p w14:paraId="45379F56" w14:textId="17F425A8" w:rsidR="006A37D3" w:rsidRPr="001E4531" w:rsidRDefault="006A37D3" w:rsidP="002A4D0D">
      <w:pPr>
        <w:widowControl/>
        <w:wordWrap/>
        <w:autoSpaceDE/>
        <w:autoSpaceDN/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LDA </w:t>
      </w:r>
      <w:r>
        <w:rPr>
          <w:rFonts w:hint="eastAsia"/>
          <w:b/>
          <w:bCs/>
          <w:szCs w:val="22"/>
        </w:rPr>
        <w:t>장점</w:t>
      </w:r>
    </w:p>
    <w:p w14:paraId="32565E03" w14:textId="1185BAEE" w:rsidR="003A5CC5" w:rsidRP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3A5CC5">
        <w:rPr>
          <w:szCs w:val="22"/>
        </w:rPr>
        <w:t>LDA는 클래스 간 분리를 최대화하는 선형 변환을 찾기 때문에 분류 문제에서 높은 성능을 발휘한다. 이 과정에서 데이터의 공통된 특성과 각 클래스의 평균을 고려하여 분류 경계를 설정한다. 이를 통해 데이터가 소속될 클래스의 결정 경계가 명확해지고, 분류의 정확도가 높아진다. 또한 LDA는 고차</w:t>
      </w:r>
      <w:r w:rsidR="00A2623B">
        <w:rPr>
          <w:rFonts w:hint="eastAsia"/>
          <w:szCs w:val="22"/>
        </w:rPr>
        <w:t>원</w:t>
      </w:r>
      <w:r w:rsidRPr="003A5CC5">
        <w:rPr>
          <w:szCs w:val="22"/>
        </w:rPr>
        <w:t xml:space="preserve"> 데이터를 </w:t>
      </w:r>
      <w:proofErr w:type="spellStart"/>
      <w:r w:rsidRPr="003A5CC5">
        <w:rPr>
          <w:szCs w:val="22"/>
        </w:rPr>
        <w:t>저차원</w:t>
      </w:r>
      <w:proofErr w:type="spellEnd"/>
      <w:r w:rsidRPr="003A5CC5">
        <w:rPr>
          <w:szCs w:val="22"/>
        </w:rPr>
        <w:t xml:space="preserve"> 공간으로 투영하면서 중요한 분산을 보존한다. 예를 들어, 3차원의 데이터를 2차원으로 축소하여 시각화</w:t>
      </w:r>
      <w:r w:rsidR="00A2623B">
        <w:rPr>
          <w:rFonts w:hint="eastAsia"/>
          <w:szCs w:val="22"/>
        </w:rPr>
        <w:t xml:space="preserve"> </w:t>
      </w:r>
      <w:r w:rsidRPr="003A5CC5">
        <w:rPr>
          <w:szCs w:val="22"/>
        </w:rPr>
        <w:t>할 때, 데이터의 주요 구조를 유지할 수 있다. 이는 특히 고차원 데이터에서 유용하며, 차원 축소를 통해 계산 효율성을 크게 향상시킬 수 있다.</w:t>
      </w:r>
    </w:p>
    <w:p w14:paraId="50A5E71C" w14:textId="632B736A" w:rsidR="003A5CC5" w:rsidRP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>
        <w:rPr>
          <w:rFonts w:hint="eastAsia"/>
          <w:szCs w:val="22"/>
        </w:rPr>
        <w:t>또한</w:t>
      </w:r>
      <w:r w:rsidRPr="003A5CC5">
        <w:rPr>
          <w:szCs w:val="22"/>
        </w:rPr>
        <w:t>LDA는 다른 모델에 비해, 비교적 매개변수 수가 적고 구조가 간단한 모델이다. 이는 모델의 해석을 용이하게 하고, 과적합의 위험을 줄여준다. 간단한 선형 판별 함수로 인해 모델이 복잡하지 않아서, 데이터를 잘 설명하면서도 과도한 학습을 방지할 수 있다. 또한 LDA는 선형 판별 기법으로, 계산이 비교적 빠르고 효율적이다. 대규모 데이터셋에서도 빠르게 적용할 수 있으며, 실시간 분류 작업에도 적합하다. 이는 특히 실시간 데이터 분석이 필요한 응용 분야에서 유리하다.</w:t>
      </w:r>
    </w:p>
    <w:p w14:paraId="2104868C" w14:textId="14F79CC0" w:rsidR="003A5CC5" w:rsidRP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3A5CC5">
        <w:rPr>
          <w:szCs w:val="22"/>
        </w:rPr>
        <w:t>다음으로, 데이터를 선형적으로 변환하여 클래스 간 분리를 최적화함으로써 데이터가 선형적으로 구분될 수 있는 경우에 매우 안정적인 성능을 제공한다. 이는 데이터의 선형적 특성을 잘 반영하여 일관된 결과를 도출하는 데 도움이 된다.</w:t>
      </w:r>
    </w:p>
    <w:p w14:paraId="33E17E33" w14:textId="7A453329" w:rsidR="003A5CC5" w:rsidRP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3A5CC5">
        <w:rPr>
          <w:szCs w:val="22"/>
        </w:rPr>
        <w:t>LDA는 여러 분야에서 활용될 수 있다. 예를 들어 얼굴 인식 분야에서는, 얼굴 이미지의 특징 벡터를 추출하여 사람을 구분하는 데 사용한다. 또한 문서 분류와 같은 분야에서, 텍스트 데이터를 분류하여 문서의 주제나 카테고리를 결정하는 데 사용한다. 이 외에도 금융 분야나 의료 분야에서도 유용하게 사용된다.</w:t>
      </w:r>
    </w:p>
    <w:p w14:paraId="32C8CD8A" w14:textId="4BC89BB0" w:rsidR="003A5CC5" w:rsidRP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3A5CC5">
        <w:rPr>
          <w:szCs w:val="22"/>
        </w:rPr>
        <w:t xml:space="preserve">그리고, LDA는 다중 클래스 문제에도 적용할 수 있다. 이를 위해 각 클래스 간의 분산을 최대화하고, 클래스 내 분산을 최소화하는 방향 벡터를 찾는다. 다중 클래스 </w:t>
      </w:r>
      <w:r w:rsidRPr="003A5CC5">
        <w:rPr>
          <w:szCs w:val="22"/>
        </w:rPr>
        <w:lastRenderedPageBreak/>
        <w:t>데이터를 효과적으로 구분할 수 있는 선형 판별 함수를 제공하여, 여러 클래스 간의 관계를 잘 반영할 수 있다.</w:t>
      </w:r>
    </w:p>
    <w:p w14:paraId="287CC4F0" w14:textId="559BF42B" w:rsidR="003A5CC5" w:rsidRDefault="003A5CC5" w:rsidP="003A5CC5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3A5CC5">
        <w:rPr>
          <w:szCs w:val="22"/>
        </w:rPr>
        <w:t xml:space="preserve">마지막으로, LDA는 </w:t>
      </w:r>
      <w:proofErr w:type="spellStart"/>
      <w:r w:rsidRPr="003A5CC5">
        <w:rPr>
          <w:szCs w:val="22"/>
        </w:rPr>
        <w:t>베이즈</w:t>
      </w:r>
      <w:proofErr w:type="spellEnd"/>
      <w:r w:rsidRPr="003A5CC5">
        <w:rPr>
          <w:szCs w:val="22"/>
        </w:rPr>
        <w:t xml:space="preserve"> 이론에 기반하여 데이터의 분포를 모델링한다. 이는 분류 결과를 확률적으로 해석할 수 있게 한다. 예를 들어, 새로운 데이터 포인트가 특정 클래스에 속할 확률을 계산할 수 있다. 이는 결과의 신뢰도를 평가하고, 불확실성을 관리하는 데 도움이 된다.</w:t>
      </w:r>
    </w:p>
    <w:p w14:paraId="29F93C3E" w14:textId="408D0033" w:rsidR="006A37D3" w:rsidRDefault="006A37D3" w:rsidP="006A37D3">
      <w:pPr>
        <w:widowControl/>
        <w:wordWrap/>
        <w:autoSpaceDE/>
        <w:autoSpaceDN/>
        <w:ind w:firstLineChars="50" w:firstLine="11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LDA </w:t>
      </w:r>
      <w:r>
        <w:rPr>
          <w:rFonts w:hint="eastAsia"/>
          <w:b/>
          <w:bCs/>
          <w:szCs w:val="22"/>
        </w:rPr>
        <w:t>단점</w:t>
      </w:r>
    </w:p>
    <w:p w14:paraId="4808F1B8" w14:textId="27FF6EEF" w:rsidR="006A37D3" w:rsidRPr="006A37D3" w:rsidRDefault="006A37D3" w:rsidP="00DB3CB7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6A37D3">
        <w:rPr>
          <w:szCs w:val="22"/>
        </w:rPr>
        <w:t>LDA는 각 클래스가 공통된 공분산 행렬을 가지는 정규 분포를 따른다는 가정을 한다. 이는 각 클래스의 데이터가 비슷한 형태의 분포를 가지고 있어야 한다는 의미</w:t>
      </w:r>
      <w:r w:rsidR="00DB3CB7">
        <w:rPr>
          <w:rFonts w:hint="eastAsia"/>
          <w:szCs w:val="22"/>
        </w:rPr>
        <w:t>이</w:t>
      </w:r>
      <w:r w:rsidRPr="006A37D3">
        <w:rPr>
          <w:szCs w:val="22"/>
        </w:rPr>
        <w:t>다. 만약 데이터가 이러한 가정을 따르지 않는다면, LDA의 성능이 저하될 수 있다.</w:t>
      </w:r>
      <w:r w:rsidR="00DB3CB7">
        <w:rPr>
          <w:rFonts w:hint="eastAsia"/>
          <w:szCs w:val="22"/>
        </w:rPr>
        <w:t xml:space="preserve"> 또한 </w:t>
      </w:r>
      <w:r w:rsidRPr="006A37D3">
        <w:rPr>
          <w:szCs w:val="22"/>
        </w:rPr>
        <w:t>LDA는 클래스 간의 분리가 선형적으로 가능하다고 가정한다. 즉, 데이터가 선형적으로 구분되지 않는 경우, LDA는 효과적으로 작동하지 않을 수 있다. 비선형 경계가 필요한 데이터셋에서는 SVM(Support Vector Machine)이나 신경망(Neural Networks)과 같은 다른 기법이 더 적합할 수 있다.</w:t>
      </w:r>
    </w:p>
    <w:p w14:paraId="04F8DD73" w14:textId="11805C03" w:rsidR="006A37D3" w:rsidRPr="006A37D3" w:rsidRDefault="00DB3CB7" w:rsidP="00DB3CB7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>
        <w:rPr>
          <w:rFonts w:hint="eastAsia"/>
          <w:szCs w:val="22"/>
        </w:rPr>
        <w:t>다음으로</w:t>
      </w:r>
      <w:r w:rsidR="006A37D3" w:rsidRPr="006A37D3">
        <w:rPr>
          <w:szCs w:val="22"/>
        </w:rPr>
        <w:t>LD</w:t>
      </w:r>
      <w:r w:rsidR="006A37D3">
        <w:rPr>
          <w:szCs w:val="22"/>
        </w:rPr>
        <w:t>A</w:t>
      </w:r>
      <w:r w:rsidR="006A37D3" w:rsidRPr="006A37D3">
        <w:rPr>
          <w:szCs w:val="22"/>
        </w:rPr>
        <w:t>는 노이즈와 이상치</w:t>
      </w:r>
      <w:r w:rsidR="006A37D3">
        <w:rPr>
          <w:rFonts w:hint="eastAsia"/>
          <w:szCs w:val="22"/>
        </w:rPr>
        <w:t>에</w:t>
      </w:r>
      <w:r w:rsidR="006A37D3" w:rsidRPr="006A37D3">
        <w:rPr>
          <w:szCs w:val="22"/>
        </w:rPr>
        <w:t xml:space="preserve"> 민감하다. 노이즈나 이상치가 존재하면 공분산 행렬의 추정에 큰 영향을 미쳐서 분류 성능이 떨어질 수 있다. 이는 LDA가 데이터의 통계적 속성에 매우 의존하기 때문이다.</w:t>
      </w:r>
      <w:r>
        <w:rPr>
          <w:rFonts w:hint="eastAsia"/>
          <w:szCs w:val="22"/>
        </w:rPr>
        <w:t xml:space="preserve"> 그리고 </w:t>
      </w:r>
      <w:r>
        <w:rPr>
          <w:szCs w:val="22"/>
        </w:rPr>
        <w:t>LDA</w:t>
      </w:r>
      <w:r>
        <w:rPr>
          <w:rFonts w:hint="eastAsia"/>
          <w:szCs w:val="22"/>
        </w:rPr>
        <w:t xml:space="preserve">는 </w:t>
      </w:r>
      <w:r w:rsidR="006A37D3" w:rsidRPr="006A37D3">
        <w:rPr>
          <w:szCs w:val="22"/>
        </w:rPr>
        <w:t>클래스별로 충분한 데이터 포인트가 필요하다. 데이터가 적을 경우, 공분산 행렬의 추정이 부정확해질 수 있으며, 이는 모델의 성능에 부정적인 영향을 미친다. 특히, 고차원 데이터에서 차원이 데이터 포인트 수보다 많으면 차원의 저주(Curse of Dimensionality) 문제에 직면할 수 있다.</w:t>
      </w:r>
    </w:p>
    <w:p w14:paraId="2F286B6A" w14:textId="54963F7B" w:rsidR="006A37D3" w:rsidRPr="006A37D3" w:rsidRDefault="00A2623B" w:rsidP="0009723E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>
        <w:rPr>
          <w:rFonts w:hint="eastAsia"/>
          <w:szCs w:val="22"/>
        </w:rPr>
        <w:t xml:space="preserve">또, </w:t>
      </w:r>
      <w:r w:rsidR="006A37D3" w:rsidRPr="006A37D3">
        <w:rPr>
          <w:szCs w:val="22"/>
        </w:rPr>
        <w:t xml:space="preserve">변수 간의 </w:t>
      </w:r>
      <w:proofErr w:type="spellStart"/>
      <w:r w:rsidR="006A37D3" w:rsidRPr="006A37D3">
        <w:rPr>
          <w:szCs w:val="22"/>
        </w:rPr>
        <w:t>다중공선성</w:t>
      </w:r>
      <w:proofErr w:type="spellEnd"/>
      <w:r>
        <w:rPr>
          <w:rFonts w:hint="eastAsia"/>
          <w:szCs w:val="22"/>
        </w:rPr>
        <w:t xml:space="preserve"> </w:t>
      </w:r>
      <w:r w:rsidR="006A37D3" w:rsidRPr="006A37D3">
        <w:rPr>
          <w:szCs w:val="22"/>
        </w:rPr>
        <w:t xml:space="preserve">문제를 겪을 수 </w:t>
      </w:r>
      <w:r>
        <w:rPr>
          <w:rFonts w:hint="eastAsia"/>
          <w:szCs w:val="22"/>
        </w:rPr>
        <w:t xml:space="preserve">있다는 것도 단점으로 볼 수 있는데, </w:t>
      </w:r>
      <w:r w:rsidR="006A37D3" w:rsidRPr="006A37D3">
        <w:rPr>
          <w:szCs w:val="22"/>
        </w:rPr>
        <w:t xml:space="preserve"> </w:t>
      </w:r>
      <w:proofErr w:type="spellStart"/>
      <w:r w:rsidR="006A37D3" w:rsidRPr="006A37D3">
        <w:rPr>
          <w:szCs w:val="22"/>
        </w:rPr>
        <w:t>다중공선성이란</w:t>
      </w:r>
      <w:proofErr w:type="spellEnd"/>
      <w:r w:rsidR="006A37D3" w:rsidRPr="006A37D3">
        <w:rPr>
          <w:szCs w:val="22"/>
        </w:rPr>
        <w:t xml:space="preserve"> 독립 변수들 간의 높은 상관관계를 의미하며, 이는 공분산 행렬의 </w:t>
      </w:r>
      <w:proofErr w:type="spellStart"/>
      <w:r w:rsidR="006A37D3" w:rsidRPr="006A37D3">
        <w:rPr>
          <w:szCs w:val="22"/>
        </w:rPr>
        <w:t>역행렬</w:t>
      </w:r>
      <w:proofErr w:type="spellEnd"/>
      <w:r w:rsidR="006A37D3" w:rsidRPr="006A37D3">
        <w:rPr>
          <w:szCs w:val="22"/>
        </w:rPr>
        <w:t xml:space="preserve"> 계산을 불안정하게 만들 수 있다. </w:t>
      </w:r>
      <w:proofErr w:type="spellStart"/>
      <w:r w:rsidR="006A37D3" w:rsidRPr="006A37D3">
        <w:rPr>
          <w:szCs w:val="22"/>
        </w:rPr>
        <w:t>다중공선성이</w:t>
      </w:r>
      <w:proofErr w:type="spellEnd"/>
      <w:r w:rsidR="006A37D3" w:rsidRPr="006A37D3">
        <w:rPr>
          <w:szCs w:val="22"/>
        </w:rPr>
        <w:t xml:space="preserve"> 있는 경우, LDA의 성능이 저하될 수 있다.</w:t>
      </w:r>
    </w:p>
    <w:p w14:paraId="689A656C" w14:textId="29C35042" w:rsidR="006A37D3" w:rsidRPr="006A37D3" w:rsidRDefault="00A2623B" w:rsidP="0009723E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>
        <w:rPr>
          <w:rFonts w:hint="eastAsia"/>
          <w:szCs w:val="22"/>
        </w:rPr>
        <w:t xml:space="preserve">그리고 </w:t>
      </w:r>
      <w:r>
        <w:rPr>
          <w:szCs w:val="22"/>
        </w:rPr>
        <w:t>LDA</w:t>
      </w:r>
      <w:r>
        <w:rPr>
          <w:rFonts w:hint="eastAsia"/>
          <w:szCs w:val="22"/>
        </w:rPr>
        <w:t xml:space="preserve">는 </w:t>
      </w:r>
      <w:r w:rsidR="006A37D3" w:rsidRPr="006A37D3">
        <w:rPr>
          <w:szCs w:val="22"/>
        </w:rPr>
        <w:t>선형 변환을 기반으로 하기 때문에 비선형 데이터 구조를 처리하기 어렵다. 커널 LDA와 같은 확장 방법이 있지만, 이는 복잡성을 증가시키고 계산 비용을 높인다. 비선형 분포를 가진 데이터에서는 비선형 분류 기법이 더 효과적일 수 있다.</w:t>
      </w:r>
    </w:p>
    <w:p w14:paraId="0631E0AA" w14:textId="77777777" w:rsidR="006A37D3" w:rsidRPr="006A37D3" w:rsidRDefault="006A37D3" w:rsidP="006A37D3">
      <w:pPr>
        <w:widowControl/>
        <w:wordWrap/>
        <w:autoSpaceDE/>
        <w:autoSpaceDN/>
        <w:ind w:firstLineChars="50" w:firstLine="110"/>
        <w:jc w:val="both"/>
        <w:rPr>
          <w:szCs w:val="22"/>
        </w:rPr>
      </w:pPr>
      <w:r w:rsidRPr="006A37D3">
        <w:rPr>
          <w:szCs w:val="22"/>
        </w:rPr>
        <w:t xml:space="preserve">LDA는 클래스 불균형이 있는 데이터셋에서 성능이 떨어질 수 있다. 이는 각 클래스가 공통된 공분산 행렬을 가지면서 정규 분포를 따른다는 가정과 관련이 있다. 클래스가 </w:t>
      </w:r>
      <w:proofErr w:type="spellStart"/>
      <w:r w:rsidRPr="006A37D3">
        <w:rPr>
          <w:szCs w:val="22"/>
        </w:rPr>
        <w:t>불균형하면</w:t>
      </w:r>
      <w:proofErr w:type="spellEnd"/>
      <w:r w:rsidRPr="006A37D3">
        <w:rPr>
          <w:szCs w:val="22"/>
        </w:rPr>
        <w:t>, 소수 클래스의 정보가 충분히 반영되지 않아 분류 성능이 저하될 수 있다.</w:t>
      </w:r>
    </w:p>
    <w:p w14:paraId="3544FBF5" w14:textId="3753CFCA" w:rsidR="006A37D3" w:rsidRDefault="006A37D3" w:rsidP="00A2623B">
      <w:pPr>
        <w:widowControl/>
        <w:wordWrap/>
        <w:autoSpaceDE/>
        <w:autoSpaceDN/>
        <w:rPr>
          <w:szCs w:val="22"/>
        </w:rPr>
      </w:pPr>
    </w:p>
    <w:p w14:paraId="5A809A96" w14:textId="35434423" w:rsidR="00A2623B" w:rsidRPr="00852EBB" w:rsidRDefault="00A2623B" w:rsidP="00A2623B">
      <w:pPr>
        <w:widowControl/>
        <w:wordWrap/>
        <w:autoSpaceDE/>
        <w:autoSpaceDN/>
        <w:rPr>
          <w:b/>
          <w:bCs/>
          <w:szCs w:val="22"/>
        </w:rPr>
      </w:pPr>
      <w:r w:rsidRPr="00852EBB">
        <w:rPr>
          <w:rFonts w:hint="eastAsia"/>
          <w:b/>
          <w:bCs/>
          <w:szCs w:val="22"/>
        </w:rPr>
        <w:lastRenderedPageBreak/>
        <w:t>4.</w:t>
      </w:r>
      <w:r w:rsidR="00556E63">
        <w:rPr>
          <w:rFonts w:hint="eastAsia"/>
          <w:b/>
          <w:bCs/>
          <w:szCs w:val="22"/>
        </w:rPr>
        <w:t>lda 개선</w:t>
      </w:r>
    </w:p>
    <w:p w14:paraId="16967B7F" w14:textId="0DE1BC3A" w:rsidR="00852EBB" w:rsidRPr="00852EBB" w:rsidRDefault="00556E63" w:rsidP="00852EBB">
      <w:pPr>
        <w:ind w:left="110" w:firstLineChars="50" w:firstLine="110"/>
        <w:rPr>
          <w:b/>
          <w:bCs/>
        </w:rPr>
      </w:pPr>
      <w:r>
        <w:rPr>
          <w:rFonts w:hint="eastAsia"/>
          <w:b/>
          <w:bCs/>
        </w:rPr>
        <w:t>4</w:t>
      </w:r>
      <w:r w:rsidR="00852EBB" w:rsidRPr="00852EB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1</w:t>
      </w:r>
      <w:r w:rsidR="00852EBB" w:rsidRPr="00852EBB">
        <w:rPr>
          <w:rFonts w:hint="eastAsia"/>
          <w:b/>
          <w:bCs/>
        </w:rPr>
        <w:t xml:space="preserve"> </w:t>
      </w:r>
      <w:r w:rsidR="00852EBB" w:rsidRPr="00852EBB">
        <w:rPr>
          <w:b/>
          <w:bCs/>
          <w:szCs w:val="22"/>
        </w:rPr>
        <w:t>LDA</w:t>
      </w:r>
      <w:r w:rsidR="00852EBB" w:rsidRPr="00852EBB">
        <w:rPr>
          <w:rFonts w:hint="eastAsia"/>
          <w:b/>
          <w:bCs/>
          <w:szCs w:val="22"/>
        </w:rPr>
        <w:t xml:space="preserve"> 개선</w:t>
      </w:r>
    </w:p>
    <w:p w14:paraId="5D6DDCB7" w14:textId="4C35ECD1" w:rsidR="00852EBB" w:rsidRDefault="000D5D96" w:rsidP="00852EBB">
      <w:pPr>
        <w:ind w:left="11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lda</w:t>
      </w:r>
      <w:proofErr w:type="spellEnd"/>
      <w:r>
        <w:rPr>
          <w:rFonts w:hint="eastAsia"/>
        </w:rPr>
        <w:t xml:space="preserve">에서 이상치를 최대한 억제하는 방향성으로 </w:t>
      </w:r>
      <w:proofErr w:type="spellStart"/>
      <w:r>
        <w:rPr>
          <w:rFonts w:hint="eastAsia"/>
        </w:rPr>
        <w:t>lda</w:t>
      </w:r>
      <w:proofErr w:type="spellEnd"/>
      <w:r>
        <w:rPr>
          <w:rFonts w:hint="eastAsia"/>
        </w:rPr>
        <w:t xml:space="preserve"> 개선을 시도했다. 특히나 이미지 데이터 셋을 사용함으로써 한 데이터를 결정하는데 다양한 값이 들어가기 때문에 노이즈나 이상치가 관여하기 매우 쉬운 환경이기 때문이다.</w:t>
      </w:r>
    </w:p>
    <w:p w14:paraId="426C38E7" w14:textId="55ED75FD" w:rsidR="000D5D96" w:rsidRDefault="000D5D96" w:rsidP="00852EBB">
      <w:pPr>
        <w:ind w:left="110"/>
      </w:pPr>
      <w:r>
        <w:rPr>
          <w:rFonts w:hint="eastAsia"/>
        </w:rPr>
        <w:t>따라서 크게 두가지 방법을 고려하였다</w:t>
      </w:r>
      <w:r w:rsidR="00A00F54">
        <w:rPr>
          <w:rFonts w:hint="eastAsia"/>
        </w:rPr>
        <w:t>.</w:t>
      </w:r>
    </w:p>
    <w:p w14:paraId="191BD761" w14:textId="64455BF1" w:rsidR="00A00F54" w:rsidRDefault="00A00F54" w:rsidP="00852EBB">
      <w:pPr>
        <w:ind w:left="110"/>
      </w:pPr>
      <w:r>
        <w:rPr>
          <w:rFonts w:hint="eastAsia"/>
        </w:rPr>
        <w:t xml:space="preserve">1. 행렬의 정규화 </w:t>
      </w:r>
    </w:p>
    <w:p w14:paraId="518C10F7" w14:textId="3BAEA85B" w:rsidR="00A00F54" w:rsidRDefault="00150996" w:rsidP="00A00F54">
      <w:pPr>
        <w:ind w:left="110"/>
      </w:pPr>
      <w:r>
        <w:rPr>
          <w:rFonts w:hint="eastAsia"/>
        </w:rPr>
        <w:t xml:space="preserve">행렬의 정규를 통해 </w:t>
      </w:r>
      <w:r w:rsidR="00A00F54">
        <w:rPr>
          <w:rFonts w:hint="eastAsia"/>
        </w:rPr>
        <w:t>가장 간단하면서도 이상치의 특이 값을 효과적으로 제어 할 수 있다 생각하여 가장 먼저 시도했다.</w:t>
      </w:r>
      <w:r w:rsidR="00A00F54" w:rsidRPr="00A00F54">
        <w:rPr>
          <w:rFonts w:hint="eastAsia"/>
        </w:rPr>
        <w:t xml:space="preserve"> </w:t>
      </w:r>
      <w:r w:rsidR="00A00F54">
        <w:rPr>
          <w:rFonts w:hint="eastAsia"/>
        </w:rPr>
        <w:t>일반적으로</w:t>
      </w:r>
      <w:r w:rsidR="00A00F54">
        <w:t xml:space="preserve"> LDA에서는 클래스 간 분산과 클래스 내 분산의 비율을 최대화하는 방향으로 선형 판별 벡터를 찾</w:t>
      </w:r>
      <w:r>
        <w:rPr>
          <w:rFonts w:hint="eastAsia"/>
        </w:rPr>
        <w:t>는</w:t>
      </w:r>
      <w:r w:rsidR="00A00F54">
        <w:t>다. 이 때, 클래스 간 분산 행렬이 특히 작은 고유</w:t>
      </w:r>
      <w:r w:rsidR="00A00F54">
        <w:rPr>
          <w:rFonts w:hint="eastAsia"/>
        </w:rPr>
        <w:t xml:space="preserve"> </w:t>
      </w:r>
      <w:r w:rsidR="00A00F54">
        <w:t xml:space="preserve">값을 갖는 경우, 이상치나 잡음이 높은 데이터 포인트가 포함되어 있을 가능성이 </w:t>
      </w:r>
      <w:r w:rsidR="00A00F54">
        <w:rPr>
          <w:rFonts w:hint="eastAsia"/>
        </w:rPr>
        <w:t>크</w:t>
      </w:r>
      <w:r w:rsidR="00A00F54">
        <w:t>다.</w:t>
      </w:r>
    </w:p>
    <w:p w14:paraId="0573C5A0" w14:textId="77777777" w:rsidR="00A00F54" w:rsidRDefault="00A00F54" w:rsidP="00A00F54">
      <w:pPr>
        <w:ind w:left="110"/>
      </w:pPr>
    </w:p>
    <w:p w14:paraId="197CDF17" w14:textId="7C7E7DA9" w:rsidR="00A00F54" w:rsidRDefault="00A00F54" w:rsidP="00211968">
      <w:pPr>
        <w:ind w:left="110"/>
      </w:pPr>
      <w:r>
        <w:rPr>
          <w:rFonts w:hint="eastAsia"/>
        </w:rPr>
        <w:t>따라서</w:t>
      </w:r>
      <w:r w:rsidR="00211968">
        <w:t xml:space="preserve"> 이상치나 잡음이 높은 데이터</w:t>
      </w:r>
      <w:r w:rsidR="00211968">
        <w:rPr>
          <w:rFonts w:hint="eastAsia"/>
        </w:rPr>
        <w:t>의 경우</w:t>
      </w:r>
      <w:r w:rsidR="00211968">
        <w:t xml:space="preserve"> </w:t>
      </w:r>
      <w:r>
        <w:t>행렬의 고유</w:t>
      </w:r>
      <w:r w:rsidR="00886F2C">
        <w:rPr>
          <w:rFonts w:hint="eastAsia"/>
        </w:rPr>
        <w:t xml:space="preserve"> </w:t>
      </w:r>
      <w:r>
        <w:t>값이 작아질 수 있</w:t>
      </w:r>
      <w:r w:rsidR="00211968">
        <w:rPr>
          <w:rFonts w:hint="eastAsia"/>
        </w:rPr>
        <w:t>는데,</w:t>
      </w:r>
      <w:r>
        <w:t xml:space="preserve"> 이를 해결하기 위해 정규화를 통해 고유</w:t>
      </w:r>
      <w:r w:rsidR="00211968">
        <w:rPr>
          <w:rFonts w:hint="eastAsia"/>
        </w:rPr>
        <w:t xml:space="preserve"> </w:t>
      </w:r>
      <w:r>
        <w:t xml:space="preserve">값의 크기를 증가시키고, 이상치의 영향을 줄이는 것이 목표다. </w:t>
      </w:r>
    </w:p>
    <w:p w14:paraId="7338A0E4" w14:textId="2358F489" w:rsidR="00211968" w:rsidRDefault="00211968" w:rsidP="00211968">
      <w:pPr>
        <w:ind w:left="110"/>
      </w:pPr>
      <w:r>
        <w:rPr>
          <w:rFonts w:hint="eastAsia"/>
        </w:rPr>
        <w:t>알고리즘보다는 직접적으로 코드를 확인해보자면</w:t>
      </w:r>
    </w:p>
    <w:p w14:paraId="19431E93" w14:textId="77777777" w:rsidR="00211968" w:rsidRDefault="00211968" w:rsidP="0021196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class_sc_mat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+= ((row - mv)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LA.norm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(row - mv)).dot(((row - mv)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LA.norm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(row - mv)).T)</w:t>
      </w:r>
    </w:p>
    <w:p w14:paraId="1D8D8D3E" w14:textId="77777777" w:rsidR="00211968" w:rsidRPr="00211968" w:rsidRDefault="00211968" w:rsidP="00211968"/>
    <w:p w14:paraId="3FA5EE1F" w14:textId="77777777" w:rsidR="00211968" w:rsidRPr="00211968" w:rsidRDefault="00211968" w:rsidP="0021196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</w:pPr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S_B += n * ((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mean_vec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overall_mean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) /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LA.norm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mean_vec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overall_mean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)).dot(((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mean_vec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overall_mean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) /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LA.norm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mean_vec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overall_mean</w:t>
      </w:r>
      <w:proofErr w:type="spellEnd"/>
      <w:r w:rsidRPr="00211968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)).T)</w:t>
      </w:r>
    </w:p>
    <w:p w14:paraId="1FD566B6" w14:textId="77777777" w:rsidR="00150996" w:rsidRDefault="00211968" w:rsidP="00211968">
      <w:pPr>
        <w:ind w:left="110"/>
      </w:pPr>
      <w:r>
        <w:rPr>
          <w:rFonts w:hint="eastAsia"/>
        </w:rPr>
        <w:t xml:space="preserve">다음과 같이 해당 행렬의 </w:t>
      </w:r>
      <w:proofErr w:type="spellStart"/>
      <w:r>
        <w:rPr>
          <w:rFonts w:hint="eastAsia"/>
        </w:rPr>
        <w:t>la.norm</w:t>
      </w:r>
      <w:proofErr w:type="spellEnd"/>
      <w:r>
        <w:rPr>
          <w:rFonts w:hint="eastAsia"/>
        </w:rPr>
        <w:t>을 계산하여 해당 행렬의 값을 나누어 주는 것으로 행렬을 정규화 하였다. 기대 효과로는 이상치를 효과적으로 제어하여</w:t>
      </w:r>
      <w:r w:rsidR="00150996">
        <w:rPr>
          <w:rFonts w:hint="eastAsia"/>
        </w:rPr>
        <w:t xml:space="preserve"> 분석 성능향상에 기여를 할 것으로 기대된다.</w:t>
      </w:r>
    </w:p>
    <w:p w14:paraId="0E48EF13" w14:textId="77777777" w:rsidR="00150996" w:rsidRDefault="00150996" w:rsidP="00211968">
      <w:pPr>
        <w:ind w:left="110"/>
      </w:pPr>
    </w:p>
    <w:p w14:paraId="211D563C" w14:textId="0F4132A0" w:rsidR="00211968" w:rsidRDefault="00150996" w:rsidP="00211968">
      <w:pPr>
        <w:ind w:left="110"/>
      </w:pPr>
      <w:r>
        <w:rPr>
          <w:rFonts w:hint="eastAsia"/>
        </w:rPr>
        <w:t>2.</w:t>
      </w:r>
      <w:r w:rsidR="00211968">
        <w:rPr>
          <w:rFonts w:hint="eastAsia"/>
        </w:rPr>
        <w:t xml:space="preserve"> </w:t>
      </w:r>
      <w:r>
        <w:rPr>
          <w:rFonts w:hint="eastAsia"/>
        </w:rPr>
        <w:t>가중 중앙값 사용</w:t>
      </w:r>
    </w:p>
    <w:p w14:paraId="7789E9C4" w14:textId="3CE1F654" w:rsidR="008F300E" w:rsidRDefault="00150996" w:rsidP="00150996">
      <w:pPr>
        <w:rPr>
          <w:rStyle w:val="katex-mathml"/>
          <w:rFonts w:asciiTheme="majorHAnsi" w:eastAsiaTheme="majorHAnsi" w:hAnsiTheme="majorHAnsi"/>
          <w:szCs w:val="22"/>
        </w:rPr>
      </w:pPr>
      <w:r w:rsidRPr="00150996">
        <w:t>이상치가 LDA의 성능을 저하시키는 주요 이유는, 이상치가 클래스 내 샘플들의 평균에 큰 영향을 미치기 때문</w:t>
      </w:r>
      <w:r w:rsidR="008F300E">
        <w:rPr>
          <w:rFonts w:hint="eastAsia"/>
        </w:rPr>
        <w:t>이</w:t>
      </w:r>
      <w:r w:rsidRPr="00150996">
        <w:t>다. 이를 해결하기 위해, 우리는 클래스 내 샘플들의 평균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를</m:t>
        </m:r>
      </m:oMath>
      <w:r>
        <w:rPr>
          <w:rFonts w:hint="eastAsia"/>
        </w:rPr>
        <w:t xml:space="preserve"> 가중 중앙값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hint="eastAsia"/>
        </w:rPr>
        <w:t xml:space="preserve">로 대체하고자 한다.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8F300E">
        <w:rPr>
          <w:rFonts w:hint="eastAsia"/>
        </w:rPr>
        <w:t xml:space="preserve">는 </w:t>
      </w:r>
      <w:r w:rsidR="008F300E">
        <w:rPr>
          <w:rStyle w:val="katex-mathml"/>
          <w:rFonts w:asciiTheme="majorHAnsi" w:eastAsiaTheme="majorHAnsi" w:hAnsiTheme="majorHAnsi" w:hint="eastAsia"/>
          <w:szCs w:val="22"/>
        </w:rPr>
        <w:t xml:space="preserve">다음과 같이 계산한다. </w:t>
      </w:r>
      <w:proofErr w:type="spellStart"/>
      <w:r w:rsidR="008F300E">
        <w:t>i</w:t>
      </w:r>
      <w:proofErr w:type="spellEnd"/>
      <w:r w:rsidR="008F300E">
        <w:t xml:space="preserve">번째 클래스의 샘플 집합 </w:t>
      </w:r>
      <m:oMath>
        <m:sSub>
          <m:sSubPr>
            <m:ctrlPr>
              <w:rPr>
                <w:rStyle w:val="katex-mathml"/>
                <w:rFonts w:ascii="Cambria Math" w:eastAsiaTheme="majorEastAsia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Style w:val="katex-mathml"/>
                <w:rFonts w:ascii="Cambria Math" w:eastAsiaTheme="majorEastAsia" w:hAnsi="Cambria Math"/>
                <w:szCs w:val="22"/>
              </w:rPr>
              <m:t>i</m:t>
            </m:r>
          </m:sub>
        </m:sSub>
      </m:oMath>
      <w:r w:rsidR="008F300E">
        <w:rPr>
          <w:rStyle w:val="katex-mathml"/>
        </w:rPr>
        <w:t>=[</w:t>
      </w:r>
      <m:oMath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1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i</m:t>
            </m:r>
          </m:sup>
        </m:sSubSup>
      </m:oMath>
      <w:r w:rsidR="008F300E">
        <w:rPr>
          <w:rStyle w:val="katex-mathml"/>
        </w:rPr>
        <w:t>,</w:t>
      </w:r>
      <w:r w:rsidR="00C75EB0" w:rsidRPr="00C75EB0">
        <w:rPr>
          <w:rStyle w:val="katex-mathml"/>
          <w:rFonts w:ascii="Cambria Math" w:eastAsiaTheme="majorHAnsi" w:hAnsi="Cambria Math"/>
          <w:i/>
          <w:szCs w:val="22"/>
        </w:rPr>
        <w:t xml:space="preserve"> </w:t>
      </w:r>
      <m:oMath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1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i</m:t>
            </m:r>
          </m:sup>
        </m:sSubSup>
        <m:r>
          <w:rPr>
            <w:rStyle w:val="katex-mathml"/>
            <w:rFonts w:ascii="Cambria Math" w:eastAsiaTheme="majorHAnsi" w:hAnsi="Cambria Math"/>
            <w:szCs w:val="22"/>
          </w:rPr>
          <m:t>,….,</m:t>
        </m:r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1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i</m:t>
            </m:r>
          </m:sup>
        </m:sSubSup>
      </m:oMath>
      <w:r w:rsidR="008F300E">
        <w:rPr>
          <w:rStyle w:val="katex-mathml"/>
        </w:rPr>
        <w:t>]</w:t>
      </w:r>
      <w:r w:rsidR="00C75EB0">
        <w:rPr>
          <w:rStyle w:val="katex-mathml"/>
        </w:rPr>
        <w:t>가</w:t>
      </w:r>
      <w:r w:rsidR="00C75EB0">
        <w:rPr>
          <w:rStyle w:val="katex-mathml"/>
          <w:rFonts w:hint="eastAsia"/>
        </w:rPr>
        <w:t xml:space="preserve"> 주었을 때 각 변수에 가중치</w:t>
      </w:r>
      <m:oMath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ω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j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i</m:t>
            </m:r>
          </m:sup>
        </m:sSubSup>
      </m:oMath>
      <w:r w:rsidR="00C75EB0">
        <w:rPr>
          <w:rStyle w:val="katex-mathml"/>
          <w:rFonts w:hint="eastAsia"/>
        </w:rPr>
        <w:t xml:space="preserve">를 주어 이상치에 대처하고 그 값으로 </w:t>
      </w:r>
      <w:r w:rsidR="00C75EB0">
        <w:rPr>
          <w:rStyle w:val="katex-mathml"/>
          <w:rFonts w:hint="eastAsia"/>
        </w:rPr>
        <w:lastRenderedPageBreak/>
        <w:t>평균을 대체하는 것이다.</w:t>
      </w:r>
      <w:r w:rsidR="008F300E">
        <w:rPr>
          <w:rStyle w:val="katex-mathml"/>
          <w:rFonts w:asciiTheme="majorHAnsi" w:eastAsiaTheme="majorHAnsi" w:hAnsiTheme="majorHAnsi" w:hint="eastAsia"/>
          <w:szCs w:val="22"/>
        </w:rPr>
        <w:t xml:space="preserve"> </w:t>
      </w:r>
    </w:p>
    <w:p w14:paraId="05902CD4" w14:textId="109F0E9C" w:rsidR="008F300E" w:rsidRDefault="00000000" w:rsidP="008F300E">
      <w:pPr>
        <w:rPr>
          <w:rStyle w:val="katex-mathml"/>
          <w:rFonts w:asciiTheme="majorHAnsi" w:eastAsiaTheme="majorHAnsi" w:hAnsiTheme="majorHAnsi"/>
          <w:szCs w:val="22"/>
        </w:rPr>
      </w:pPr>
      <m:oMath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ω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j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i</m:t>
            </m:r>
          </m:sup>
        </m:sSubSup>
      </m:oMath>
      <w:r w:rsidR="008F300E">
        <w:rPr>
          <w:rStyle w:val="katex-mathml"/>
          <w:rFonts w:asciiTheme="majorHAnsi" w:eastAsiaTheme="majorEastAsia" w:hAnsiTheme="majorHAnsi" w:hint="eastAsia"/>
          <w:szCs w:val="22"/>
        </w:rPr>
        <w:t xml:space="preserve">=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  <w:szCs w:val="22"/>
              </w:rPr>
            </m:ctrlPr>
          </m:fPr>
          <m:num>
            <m:r>
              <w:rPr>
                <w:rStyle w:val="katex-mathml"/>
                <w:rFonts w:ascii="Cambria Math" w:eastAsiaTheme="majorEastAsia" w:hAnsi="Cambria Math"/>
                <w:szCs w:val="22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Style w:val="katex-mathml"/>
                    <w:rFonts w:ascii="Cambria Math" w:eastAsiaTheme="majorEastAsia" w:hAnsi="Cambria Math"/>
                    <w:i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Style w:val="katex-mathml"/>
                        <w:rFonts w:ascii="Cambria Math" w:eastAsiaTheme="majorEastAsia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i</m:t>
                    </m:r>
                  </m:sup>
                </m:sSubSup>
                <m:r>
                  <w:rPr>
                    <w:rStyle w:val="katex-mathml"/>
                    <w:rFonts w:ascii="Cambria Math" w:eastAsiaTheme="majorEastAsia" w:hAnsi="Cambria Math"/>
                    <w:szCs w:val="22"/>
                  </w:rPr>
                  <m:t>-</m:t>
                </m:r>
                <m:sSubSup>
                  <m:sSubSupPr>
                    <m:ctrlPr>
                      <w:rPr>
                        <w:rStyle w:val="katex-mathml"/>
                        <w:rFonts w:ascii="Cambria Math" w:eastAsiaTheme="majorEastAsia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μ</m:t>
                    </m:r>
                  </m:e>
                  <m:sub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i</m:t>
                    </m:r>
                  </m:sub>
                  <m:sup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m</m:t>
                    </m:r>
                  </m:sup>
                </m:sSubSup>
              </m:e>
            </m:d>
            <m:r>
              <w:rPr>
                <w:rStyle w:val="katex-mathml"/>
                <w:rFonts w:ascii="Cambria Math" w:eastAsiaTheme="majorEastAsia" w:hAnsi="Cambria Math"/>
                <w:szCs w:val="22"/>
              </w:rPr>
              <m:t>+β</m:t>
            </m:r>
          </m:den>
        </m:f>
      </m:oMath>
    </w:p>
    <w:p w14:paraId="55E1626D" w14:textId="6841139D" w:rsidR="008F300E" w:rsidRPr="00A672CC" w:rsidRDefault="00C75EB0" w:rsidP="00150996">
      <w:pPr>
        <w:rPr>
          <w:rStyle w:val="katex-mathml"/>
          <w:rFonts w:asciiTheme="majorHAnsi" w:eastAsiaTheme="majorHAnsi" w:hAnsiTheme="majorHAnsi"/>
          <w:i/>
          <w:szCs w:val="22"/>
        </w:rPr>
      </w:pPr>
      <w:r>
        <w:rPr>
          <w:rStyle w:val="katex-mathml"/>
          <w:rFonts w:asciiTheme="majorHAnsi" w:eastAsiaTheme="majorHAnsi" w:hAnsiTheme="majorHAnsi" w:hint="eastAsia"/>
          <w:szCs w:val="22"/>
        </w:rPr>
        <w:t xml:space="preserve">먼저 가중치는 위와 같이 계산하는데 </w:t>
      </w:r>
      <w:r w:rsidR="00A672CC">
        <w:rPr>
          <w:rStyle w:val="katex-mathml"/>
          <w:rFonts w:asciiTheme="majorHAnsi" w:eastAsiaTheme="majorHAnsi" w:hAnsiTheme="majorHAnsi" w:hint="eastAsia"/>
          <w:szCs w:val="22"/>
        </w:rPr>
        <w:t xml:space="preserve">샘플 집합의 median 값을 이용해 벗어나 있는 만큼 중치를 부여하는 것이다. 이때 0으로 떨어지는 것을 방지하기 위해 아주 작은 </w:t>
      </w:r>
      <m:oMath>
        <m:r>
          <w:rPr>
            <w:rStyle w:val="katex-mathml"/>
            <w:rFonts w:ascii="Cambria Math" w:eastAsiaTheme="majorEastAsia" w:hAnsi="Cambria Math"/>
            <w:szCs w:val="22"/>
          </w:rPr>
          <m:t>β</m:t>
        </m:r>
      </m:oMath>
      <w:r w:rsidR="00A672CC">
        <w:rPr>
          <w:rStyle w:val="katex-mathml"/>
          <w:rFonts w:asciiTheme="majorHAnsi" w:eastAsiaTheme="majorEastAsia" w:hAnsiTheme="majorHAnsi" w:hint="eastAsia"/>
          <w:szCs w:val="22"/>
        </w:rPr>
        <w:t>값을 적용하여 대응했다.</w:t>
      </w:r>
    </w:p>
    <w:p w14:paraId="430B0804" w14:textId="0A645E3D" w:rsidR="008F300E" w:rsidRDefault="00000000" w:rsidP="00150996">
      <w:pPr>
        <w:rPr>
          <w:rStyle w:val="katex-mathml"/>
          <w:rFonts w:asciiTheme="majorHAnsi" w:eastAsiaTheme="majorHAnsi" w:hAnsiTheme="majorHAnsi"/>
          <w:szCs w:val="22"/>
        </w:rPr>
      </w:pPr>
      <m:oMath>
        <m:sSub>
          <m:sSubPr>
            <m:ctrlPr>
              <w:rPr>
                <w:rStyle w:val="katex-mathml"/>
                <w:rFonts w:ascii="Cambria Math" w:eastAsiaTheme="majorEastAsia" w:hAnsi="Cambria Math"/>
                <w:i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Style w:val="katex-mathml"/>
                <w:rFonts w:ascii="Cambria Math" w:eastAsiaTheme="majorEastAsia" w:hAnsi="Cambria Math"/>
                <w:szCs w:val="22"/>
              </w:rPr>
              <m:t>i</m:t>
            </m:r>
          </m:sub>
        </m:sSub>
      </m:oMath>
      <w:r w:rsidR="008F300E">
        <w:rPr>
          <w:rStyle w:val="katex-mathml"/>
          <w:rFonts w:asciiTheme="majorHAnsi" w:eastAsiaTheme="majorEastAsia" w:hAnsiTheme="majorHAnsi" w:hint="eastAsia"/>
          <w:szCs w:val="22"/>
        </w:rPr>
        <w:t xml:space="preserve">=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  <w:szCs w:val="22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Style w:val="katex-mathml"/>
                    <w:rFonts w:ascii="Cambria Math" w:eastAsiaTheme="majorEastAsia" w:hAnsi="Cambria Math"/>
                    <w:i/>
                    <w:szCs w:val="22"/>
                  </w:rPr>
                </m:ctrlPr>
              </m:naryPr>
              <m:sub>
                <m:r>
                  <w:rPr>
                    <w:rStyle w:val="katex-mathml"/>
                    <w:rFonts w:ascii="Cambria Math" w:eastAsiaTheme="majorEastAsia" w:hAnsi="Cambria Math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Style w:val="katex-mathml"/>
                        <w:rFonts w:ascii="Cambria Math" w:eastAsiaTheme="majorEastAsia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Style w:val="katex-mathml"/>
                        <w:rFonts w:ascii="Cambria Math" w:eastAsiaTheme="majorHAns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ω</m:t>
                    </m:r>
                  </m:e>
                  <m:sub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i</m:t>
                    </m:r>
                  </m:sup>
                </m:sSubSup>
                <m:r>
                  <w:rPr>
                    <w:rStyle w:val="katex-mathml"/>
                    <w:rFonts w:ascii="Cambria Math" w:eastAsiaTheme="majorHAnsi" w:hAnsi="Cambria Math"/>
                    <w:szCs w:val="22"/>
                  </w:rPr>
                  <m:t>°</m:t>
                </m:r>
                <m:sSubSup>
                  <m:sSubSupPr>
                    <m:ctrlPr>
                      <w:rPr>
                        <w:rStyle w:val="katex-mathml"/>
                        <w:rFonts w:ascii="Cambria Math" w:eastAsiaTheme="majorHAns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i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Style w:val="katex-mathml"/>
                    <w:rFonts w:ascii="Cambria Math" w:eastAsiaTheme="majorEastAsia" w:hAnsi="Cambria Math"/>
                    <w:i/>
                    <w:szCs w:val="22"/>
                  </w:rPr>
                </m:ctrlPr>
              </m:naryPr>
              <m:sub>
                <m:r>
                  <w:rPr>
                    <w:rStyle w:val="katex-mathml"/>
                    <w:rFonts w:ascii="Cambria Math" w:eastAsiaTheme="majorEastAsia" w:hAnsi="Cambria Math"/>
                    <w:szCs w:val="22"/>
                  </w:rPr>
                  <m:t>j=1</m:t>
                </m:r>
              </m:sub>
              <m:sup>
                <m:sSub>
                  <m:sSubPr>
                    <m:ctrlPr>
                      <w:rPr>
                        <w:rStyle w:val="katex-mathml"/>
                        <w:rFonts w:ascii="Cambria Math" w:eastAsiaTheme="majorEastAsia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Style w:val="katex-mathml"/>
                        <w:rFonts w:ascii="Cambria Math" w:eastAsiaTheme="majorEastAsia" w:hAnsi="Cambria Math"/>
                        <w:szCs w:val="22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Style w:val="katex-mathml"/>
                        <w:rFonts w:ascii="Cambria Math" w:eastAsiaTheme="majorHAns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ω</m:t>
                    </m:r>
                  </m:e>
                  <m:sub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j</m:t>
                    </m:r>
                  </m:sub>
                  <m:sup>
                    <m:r>
                      <w:rPr>
                        <w:rStyle w:val="katex-mathml"/>
                        <w:rFonts w:ascii="Cambria Math" w:eastAsiaTheme="majorHAnsi" w:hAnsi="Cambria Math"/>
                        <w:szCs w:val="22"/>
                      </w:rPr>
                      <m:t>i</m:t>
                    </m:r>
                  </m:sup>
                </m:sSubSup>
              </m:e>
            </m:nary>
          </m:den>
        </m:f>
      </m:oMath>
    </w:p>
    <w:p w14:paraId="67DB35EF" w14:textId="77777777" w:rsidR="00A672CC" w:rsidRDefault="00A672CC" w:rsidP="00A672CC">
      <w:pPr>
        <w:ind w:left="110"/>
      </w:pPr>
      <w:r>
        <w:rPr>
          <w:rFonts w:hint="eastAsia"/>
        </w:rPr>
        <w:t xml:space="preserve">다음은 결과적으로 사용하는 </w:t>
      </w:r>
      <m:oMath>
        <m:sSub>
          <m:sSubPr>
            <m:ctrlPr>
              <w:rPr>
                <w:rStyle w:val="katex-mathml"/>
                <w:rFonts w:ascii="Cambria Math" w:eastAsiaTheme="majorEastAsia" w:hAnsi="Cambria Math"/>
                <w:i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Style w:val="katex-mathml"/>
                <w:rFonts w:ascii="Cambria Math" w:eastAsiaTheme="majorEastAsia" w:hAnsi="Cambria Math"/>
                <w:szCs w:val="22"/>
              </w:rPr>
              <m:t>i</m:t>
            </m:r>
          </m:sub>
        </m:sSub>
      </m:oMath>
      <w:r>
        <w:rPr>
          <w:rFonts w:hint="eastAsia"/>
        </w:rPr>
        <w:t>계산하는 방법으로 각 데이터에 가중치를 부여하고 이 모든 값을 총 가중치로 나누어 이상치 값이다.</w:t>
      </w:r>
    </w:p>
    <w:p w14:paraId="2C7F47FC" w14:textId="281FF535" w:rsidR="00485F6A" w:rsidRDefault="00A672CC" w:rsidP="00485F6A">
      <w:pPr>
        <w:ind w:left="110"/>
      </w:pPr>
      <w:r>
        <w:rPr>
          <w:rFonts w:hint="eastAsia"/>
        </w:rPr>
        <w:t xml:space="preserve">위에서 볼 수 있듯이, 샘플이 해당 클래스에서 얼마나 벗어나 있는지를 계산하여 가중치 값을 계산하는데, 이는 결국 거리에 반비례하는 값으로 떨어져 </w:t>
      </w:r>
      <w:r w:rsidR="00917856">
        <w:rPr>
          <w:rFonts w:hint="eastAsia"/>
        </w:rPr>
        <w:t>이상치에는 작은 값이 곱해지게 된다.</w:t>
      </w:r>
      <w:r w:rsidR="00485F6A">
        <w:rPr>
          <w:rFonts w:hint="eastAsia"/>
        </w:rPr>
        <w:t xml:space="preserve"> 결과적으로 계산 과정에서 이상치의 영향을 줄일 수 있을 것으로 기대된다.</w:t>
      </w:r>
    </w:p>
    <w:p w14:paraId="1B970928" w14:textId="77777777" w:rsidR="00917856" w:rsidRDefault="00917856" w:rsidP="00A672CC">
      <w:pPr>
        <w:ind w:left="110"/>
      </w:pPr>
    </w:p>
    <w:p w14:paraId="293FA596" w14:textId="2CA68F32" w:rsidR="00485F6A" w:rsidRDefault="00917856" w:rsidP="00917856">
      <w:pPr>
        <w:ind w:firstLineChars="50" w:firstLine="110"/>
      </w:pPr>
      <w:r>
        <w:rPr>
          <w:rFonts w:hint="eastAsia"/>
        </w:rPr>
        <w:t>3.</w:t>
      </w:r>
      <w:r w:rsidR="00A672CC">
        <w:rPr>
          <w:rFonts w:hint="eastAsia"/>
        </w:rPr>
        <w:t xml:space="preserve"> </w:t>
      </w:r>
      <w:proofErr w:type="spellStart"/>
      <w:r w:rsidR="00485F6A">
        <w:rPr>
          <w:rFonts w:hint="eastAsia"/>
        </w:rPr>
        <w:t>lda</w:t>
      </w:r>
      <w:proofErr w:type="spellEnd"/>
      <w:r w:rsidR="00485F6A">
        <w:rPr>
          <w:rFonts w:hint="eastAsia"/>
        </w:rPr>
        <w:t xml:space="preserve"> 투영행렬 결정</w:t>
      </w:r>
    </w:p>
    <w:p w14:paraId="5170D833" w14:textId="01857201" w:rsidR="00917856" w:rsidRDefault="00917856" w:rsidP="00917856">
      <w:pPr>
        <w:ind w:firstLineChars="50" w:firstLine="110"/>
      </w:pPr>
      <w:r>
        <w:rPr>
          <w:rFonts w:hint="eastAsia"/>
        </w:rPr>
        <w:t xml:space="preserve">행렬 </w:t>
      </w:r>
      <w:r>
        <w:t>W</w:t>
      </w:r>
      <w:r>
        <w:rPr>
          <w:rFonts w:hint="eastAsia"/>
        </w:rPr>
        <w:t xml:space="preserve">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의 특성 벡터를 구하는 것과 동일 한데, 샘플 분포가 다양할 때 샘플 분포가 클래스 내 집중된 특성을 가지면, 클래스 간 거리를 증가시키기만 하면 최적의 효과를 얻을 수 있습니다. 이 경우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 xml:space="preserve">행렬의 투영 행렬에 대한 영향을 배제하고, 클래스 간 분산 행렬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의 특성 벡터만을 구하여 투영 행렬 </w:t>
      </w:r>
      <w:r>
        <w:t>W</w:t>
      </w:r>
      <w:r>
        <w:rPr>
          <w:rFonts w:hint="eastAsia"/>
        </w:rPr>
        <w:t xml:space="preserve">로 사용하면,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 xml:space="preserve">행렬의 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계산을 피할 수 있어 </w:t>
      </w:r>
      <w:r>
        <w:t>LDA</w:t>
      </w:r>
      <w:r>
        <w:rPr>
          <w:rFonts w:hint="eastAsia"/>
        </w:rPr>
        <w:t xml:space="preserve">의 연산 복잡도를 크게 줄일 수 있다. 동일하게 샘플 분포가 이미 클래스 간에 분산된 경우,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행렬만을 투영 행렬로 사용할 수 있다. 이러한 처리는 클래스 내와 클래스 간 분산 거리의 크기를 알아야 한다.</w:t>
      </w:r>
    </w:p>
    <w:p w14:paraId="3C05E19C" w14:textId="75770BB1" w:rsidR="00917856" w:rsidRDefault="00917856" w:rsidP="00917856">
      <w:pPr>
        <w:ind w:firstLineChars="50" w:firstLine="110"/>
      </w:pPr>
      <w:r>
        <w:rPr>
          <w:rFonts w:hint="eastAsia"/>
        </w:rPr>
        <w:t>또한</w:t>
      </w:r>
      <w:r w:rsidRPr="00917856">
        <w:t xml:space="preserve"> 클래스 내 분산 행렬의 특성</w:t>
      </w:r>
      <w:r>
        <w:rPr>
          <w:rFonts w:hint="eastAsia"/>
        </w:rPr>
        <w:t xml:space="preserve"> </w:t>
      </w:r>
      <w:r w:rsidRPr="00917856">
        <w:t>값 크기는 본질적으로 클래스 내 분산 거리의 크기를 반영</w:t>
      </w:r>
      <w:r>
        <w:rPr>
          <w:rFonts w:hint="eastAsia"/>
        </w:rPr>
        <w:t>한</w:t>
      </w:r>
      <w:r w:rsidRPr="00917856">
        <w:t>다. 특성</w:t>
      </w:r>
      <w:r>
        <w:rPr>
          <w:rFonts w:hint="eastAsia"/>
        </w:rPr>
        <w:t xml:space="preserve"> </w:t>
      </w:r>
      <w:r w:rsidRPr="00917856">
        <w:t xml:space="preserve">값이 클 때, 클래스 내 샘플은 더 분산되고, 해당 거리는 더 </w:t>
      </w:r>
      <w:r>
        <w:rPr>
          <w:rFonts w:hint="eastAsia"/>
        </w:rPr>
        <w:t>크</w:t>
      </w:r>
      <w:r w:rsidRPr="00917856">
        <w:t>다. 동일하게, 클래스 간 분산 거리의 크기도 클래스 간 분산 행렬의 특성</w:t>
      </w:r>
      <w:r>
        <w:rPr>
          <w:rFonts w:hint="eastAsia"/>
        </w:rPr>
        <w:t xml:space="preserve"> </w:t>
      </w:r>
      <w:r w:rsidRPr="00917856">
        <w:t xml:space="preserve">값으로 나타낼 수 있다. 이를 이용하여 </w:t>
      </w:r>
      <w:r>
        <w:rPr>
          <w:rFonts w:hint="eastAsia"/>
        </w:rPr>
        <w:t xml:space="preserve">알맞은 </w:t>
      </w:r>
      <w:r w:rsidRPr="00917856">
        <w:t>특성 벡터</w:t>
      </w:r>
      <w:r>
        <w:rPr>
          <w:rFonts w:hint="eastAsia"/>
        </w:rPr>
        <w:t>를</w:t>
      </w:r>
      <w:r w:rsidRPr="00917856">
        <w:t xml:space="preserve"> 구할 수 있다. </w:t>
      </w:r>
    </w:p>
    <w:p w14:paraId="35CD84A8" w14:textId="74214E7D" w:rsidR="00485F6A" w:rsidRDefault="00485F6A" w:rsidP="00917856">
      <w:pPr>
        <w:ind w:firstLineChars="50" w:firstLine="110"/>
      </w:pPr>
      <w:r>
        <w:rPr>
          <w:rFonts w:hint="eastAsia"/>
        </w:rPr>
        <w:t>다음과 같은 규칙을 정하여 행렬을 결정한다</w:t>
      </w:r>
    </w:p>
    <w:p w14:paraId="553FF62D" w14:textId="77777777" w:rsidR="00485F6A" w:rsidRDefault="00485F6A" w:rsidP="00485F6A">
      <w:pPr>
        <w:ind w:firstLineChars="50" w:firstLine="110"/>
      </w:pPr>
      <w:r>
        <w:rPr>
          <w:rFonts w:hint="eastAsia"/>
        </w:rPr>
        <w:t>1.Trace(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)&gt;10*Trace(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)이면</w:t>
      </w:r>
      <w:r w:rsidRPr="00485F6A">
        <w:rPr>
          <w:rFonts w:hint="eastAsia"/>
        </w:rPr>
        <w:t xml:space="preserve"> 클래스</w:t>
      </w:r>
      <w:r w:rsidRPr="00485F6A">
        <w:t xml:space="preserve"> 내 분산 거리가 너무 분산되었음을 나타내므로, 클래스 내 분산 행렬 </w:t>
      </w:r>
      <m:oMath>
        <m:sSubSup>
          <m:sSubSupPr>
            <m:ctrlPr>
              <w:rPr>
                <w:rStyle w:val="katex-mathml"/>
                <w:rFonts w:ascii="Cambria Math" w:eastAsiaTheme="majorHAnsi" w:hAnsi="Cambria Math"/>
                <w:i/>
                <w:szCs w:val="22"/>
              </w:rPr>
            </m:ctrlPr>
          </m:sSubSupPr>
          <m:e>
            <m:r>
              <w:rPr>
                <w:rStyle w:val="katex-mathml"/>
                <w:rFonts w:ascii="Cambria Math" w:eastAsiaTheme="majorHAnsi" w:hAnsi="Cambria Math"/>
                <w:szCs w:val="22"/>
              </w:rPr>
              <m:t>S</m:t>
            </m:r>
          </m:e>
          <m:sub>
            <m:r>
              <w:rPr>
                <w:rStyle w:val="katex-mathml"/>
                <w:rFonts w:ascii="Cambria Math" w:eastAsiaTheme="majorHAnsi" w:hAnsi="Cambria Math"/>
                <w:szCs w:val="22"/>
              </w:rPr>
              <m:t>w</m:t>
            </m:r>
          </m:sub>
          <m:sup>
            <m:r>
              <w:rPr>
                <w:rStyle w:val="katex-mathml"/>
                <w:rFonts w:ascii="Cambria Math" w:eastAsiaTheme="majorHAnsi" w:hAnsi="Cambria Math"/>
                <w:szCs w:val="22"/>
              </w:rPr>
              <m:t>-1</m:t>
            </m:r>
          </m:sup>
        </m:sSubSup>
      </m:oMath>
      <w:r w:rsidRPr="00485F6A">
        <w:t>의 특성 벡터를 구하여 최적의 LDA 투영 행렬로 사용합니다.</w:t>
      </w:r>
      <w:r>
        <w:br/>
      </w:r>
      <w:r>
        <w:rPr>
          <w:rFonts w:hint="eastAsia"/>
        </w:rPr>
        <w:t>2.Trace(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)&lt;0.1*Trace(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)</w:t>
      </w:r>
      <w:r w:rsidRPr="00485F6A">
        <w:rPr>
          <w:rFonts w:hint="eastAsia"/>
        </w:rPr>
        <w:t xml:space="preserve"> 클래스</w:t>
      </w:r>
      <w:r w:rsidRPr="00485F6A">
        <w:t xml:space="preserve"> 내 분산 거리가 너무 분산되었음을 나타내므로, 클래스 내 분산 행렬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485F6A">
        <w:t>의 특성 벡터를 구하여 최적의 LDA 투영 행렬로 사용합니다</w:t>
      </w:r>
      <w:r>
        <w:rPr>
          <w:rFonts w:hint="eastAsia"/>
        </w:rPr>
        <w:t>.</w:t>
      </w:r>
    </w:p>
    <w:p w14:paraId="28C599E3" w14:textId="7D9EF96F" w:rsidR="00917856" w:rsidRPr="00485F6A" w:rsidRDefault="00485F6A" w:rsidP="00485F6A">
      <w:r>
        <w:rPr>
          <w:rFonts w:hint="eastAsia"/>
        </w:rPr>
        <w:lastRenderedPageBreak/>
        <w:t>3. 기타의 경우 원래의 특성벡터를 사용한다.</w:t>
      </w:r>
    </w:p>
    <w:p w14:paraId="02DD2CD7" w14:textId="02375283" w:rsidR="00485F6A" w:rsidRDefault="00485F6A" w:rsidP="00485F6A">
      <w:pPr>
        <w:ind w:left="110"/>
      </w:pPr>
      <w:r>
        <w:rPr>
          <w:rFonts w:hint="eastAsia"/>
        </w:rPr>
        <w:t xml:space="preserve">다음과 같은 규칙을 이용하여 최상의 경우 계산 량과 적절한 특성 벡터 값을 결정할 수 있을 것으로 기대된다. </w:t>
      </w:r>
    </w:p>
    <w:p w14:paraId="4B6EA9D7" w14:textId="6FE4A6BF" w:rsidR="00485F6A" w:rsidRPr="00852EBB" w:rsidRDefault="00485F6A" w:rsidP="00485F6A">
      <w:pPr>
        <w:widowControl/>
        <w:wordWrap/>
        <w:autoSpaceDE/>
        <w:autoSpaceDN/>
        <w:ind w:left="110"/>
        <w:rPr>
          <w:b/>
          <w:bCs/>
          <w:szCs w:val="22"/>
        </w:rPr>
      </w:pPr>
      <w:r w:rsidRPr="00852EBB">
        <w:rPr>
          <w:rFonts w:hint="eastAsia"/>
          <w:b/>
          <w:bCs/>
          <w:szCs w:val="22"/>
        </w:rPr>
        <w:t>4.</w:t>
      </w:r>
      <w:r w:rsidR="00556E63">
        <w:rPr>
          <w:rFonts w:hint="eastAsia"/>
          <w:b/>
          <w:bCs/>
          <w:szCs w:val="22"/>
        </w:rPr>
        <w:t>2</w:t>
      </w:r>
      <w:r w:rsidRPr="00852EBB">
        <w:rPr>
          <w:rFonts w:hint="eastAsia"/>
          <w:b/>
          <w:bCs/>
          <w:szCs w:val="22"/>
        </w:rPr>
        <w:t xml:space="preserve"> 데이터셋</w:t>
      </w:r>
      <w:r w:rsidR="00556E63">
        <w:rPr>
          <w:rFonts w:hint="eastAsia"/>
          <w:b/>
          <w:bCs/>
          <w:szCs w:val="22"/>
        </w:rPr>
        <w:t>1</w:t>
      </w:r>
    </w:p>
    <w:p w14:paraId="318F7E97" w14:textId="191B1EE0" w:rsidR="00485F6A" w:rsidRDefault="00485F6A" w:rsidP="00556E63">
      <w:pPr>
        <w:widowControl/>
        <w:wordWrap/>
        <w:autoSpaceDE/>
        <w:autoSpaceDN/>
        <w:ind w:left="110"/>
        <w:rPr>
          <w:szCs w:val="22"/>
        </w:rPr>
      </w:pPr>
      <w:r>
        <w:rPr>
          <w:rFonts w:hint="eastAsia"/>
          <w:szCs w:val="22"/>
        </w:rPr>
        <w:t xml:space="preserve"> 처음으로 선정한 데이터셋은 </w:t>
      </w:r>
      <w:r>
        <w:rPr>
          <w:szCs w:val="22"/>
        </w:rPr>
        <w:t xml:space="preserve">Balance Scale </w:t>
      </w:r>
      <w:r>
        <w:rPr>
          <w:rFonts w:hint="eastAsia"/>
          <w:szCs w:val="22"/>
        </w:rPr>
        <w:t>특정 무게와 거리로 구성된 데이터셋으로, 주어진 무게와 거리에서 어느 쪽이 더 무거운지 예측할 수 있다. 총 3개의 클래스가 있고, 4개의 속성과 625개의 데이터가 존재한다.</w:t>
      </w:r>
    </w:p>
    <w:p w14:paraId="68F839CD" w14:textId="05773B6D" w:rsidR="00485F6A" w:rsidRPr="00556E63" w:rsidRDefault="00556E63" w:rsidP="00556E63">
      <w:pPr>
        <w:widowControl/>
        <w:wordWrap/>
        <w:autoSpaceDE/>
        <w:autoSpaceDN/>
        <w:ind w:left="110"/>
        <w:rPr>
          <w:szCs w:val="22"/>
        </w:rPr>
      </w:pPr>
      <w:r>
        <w:rPr>
          <w:rFonts w:hint="eastAsia"/>
          <w:szCs w:val="22"/>
        </w:rPr>
        <w:t>-사용의 어려움</w:t>
      </w:r>
    </w:p>
    <w:p w14:paraId="00EE8668" w14:textId="718ADC99" w:rsidR="00485F6A" w:rsidRDefault="00556E63" w:rsidP="00485F6A">
      <w:pPr>
        <w:ind w:firstLineChars="50" w:firstLine="110"/>
      </w:pPr>
      <w:r>
        <w:rPr>
          <w:rFonts w:hint="eastAsia"/>
        </w:rPr>
        <w:t>이 데이터 셋의 경우 클래스의 숫자도 많지 않고 데이터의 숫자도 많지 않으며, 각 데이터의 라벨도 많지 않아 이미 구현전에도 87.77 퍼센트의 정확도를 보이고 있다.</w:t>
      </w:r>
    </w:p>
    <w:p w14:paraId="59A6EB91" w14:textId="3496ACA0" w:rsidR="00485F6A" w:rsidRPr="00852EBB" w:rsidRDefault="00556E63" w:rsidP="00556E63">
      <w:pPr>
        <w:ind w:firstLineChars="50" w:firstLine="110"/>
        <w:rPr>
          <w:b/>
          <w:bCs/>
        </w:rPr>
      </w:pPr>
      <w:r>
        <w:rPr>
          <w:rFonts w:hint="eastAsia"/>
        </w:rPr>
        <w:t>따라서 개선의 효과가 미미 할 것으로 예상된다.</w:t>
      </w:r>
    </w:p>
    <w:p w14:paraId="73A804D2" w14:textId="26EB4E78" w:rsidR="00485F6A" w:rsidRPr="00852EBB" w:rsidRDefault="00556E63" w:rsidP="00485F6A">
      <w:pPr>
        <w:ind w:left="110"/>
        <w:rPr>
          <w:b/>
          <w:bCs/>
        </w:rPr>
      </w:pPr>
      <w:r>
        <w:rPr>
          <w:rFonts w:hint="eastAsia"/>
          <w:b/>
          <w:bCs/>
        </w:rPr>
        <w:t>4</w:t>
      </w:r>
      <w:r w:rsidR="00485F6A" w:rsidRPr="00852EBB">
        <w:rPr>
          <w:b/>
          <w:bCs/>
        </w:rPr>
        <w:t>.</w:t>
      </w:r>
      <w:r>
        <w:rPr>
          <w:rFonts w:hint="eastAsia"/>
          <w:b/>
          <w:bCs/>
        </w:rPr>
        <w:t>2</w:t>
      </w:r>
      <w:r w:rsidR="00485F6A" w:rsidRPr="00852EBB">
        <w:rPr>
          <w:b/>
          <w:bCs/>
        </w:rPr>
        <w:t xml:space="preserve"> </w:t>
      </w:r>
      <w:r w:rsidR="00485F6A" w:rsidRPr="00852EBB">
        <w:rPr>
          <w:rFonts w:hint="eastAsia"/>
          <w:b/>
          <w:bCs/>
        </w:rPr>
        <w:t>데이터셋</w:t>
      </w:r>
      <w:r>
        <w:rPr>
          <w:rFonts w:hint="eastAsia"/>
          <w:b/>
          <w:bCs/>
        </w:rPr>
        <w:t xml:space="preserve"> 2</w:t>
      </w:r>
    </w:p>
    <w:p w14:paraId="0FCDEE38" w14:textId="488E326B" w:rsidR="00485F6A" w:rsidRDefault="00485F6A" w:rsidP="00485F6A">
      <w:r>
        <w:rPr>
          <w:rFonts w:hint="eastAsia"/>
        </w:rPr>
        <w:t xml:space="preserve"> </w:t>
      </w:r>
      <w:r>
        <w:t>LDA</w:t>
      </w:r>
      <w:r>
        <w:rPr>
          <w:rFonts w:hint="eastAsia"/>
        </w:rPr>
        <w:t xml:space="preserve">의 개선 전후의 정확도 차이가 없었던 원인을 예측해 보았을 때 </w:t>
      </w:r>
      <w:r>
        <w:t>Balance scale</w:t>
      </w:r>
      <w:r>
        <w:rPr>
          <w:rFonts w:hint="eastAsia"/>
        </w:rPr>
        <w:t xml:space="preserve"> 데이터셋은, 규모가 너무 작았고 데이터셋 분류가 너무 잘되어 있어 기존 </w:t>
      </w:r>
      <w:r>
        <w:t>LDA</w:t>
      </w:r>
      <w:r>
        <w:rPr>
          <w:rFonts w:hint="eastAsia"/>
        </w:rPr>
        <w:t>로도 높은 성능을 낼 수 있었다고 생각했다</w:t>
      </w:r>
      <w:r w:rsidR="00556E63">
        <w:rPr>
          <w:rFonts w:hint="eastAsia"/>
        </w:rPr>
        <w:t>. 또한 한데이터를 결정하는 라벨의 숫자가 많아 변수가 많은 데이터 셋이 필요했다</w:t>
      </w:r>
    </w:p>
    <w:p w14:paraId="6A388C9E" w14:textId="77777777" w:rsidR="00485F6A" w:rsidRDefault="00485F6A" w:rsidP="00485F6A">
      <w:pPr>
        <w:ind w:left="110"/>
      </w:pPr>
      <w:r>
        <w:rPr>
          <w:rFonts w:hint="eastAsia"/>
        </w:rPr>
        <w:t>이런 피드백을 바탕으로, 새로운 데이터셋 설정을 통해 새로운 프로젝트를 진행하였다.,</w:t>
      </w:r>
    </w:p>
    <w:p w14:paraId="16778508" w14:textId="4C439D4D" w:rsidR="00485F6A" w:rsidRDefault="00485F6A" w:rsidP="00F13E61">
      <w:pPr>
        <w:ind w:left="110" w:firstLineChars="50" w:firstLine="110"/>
        <w:rPr>
          <w:rFonts w:hint="eastAsia"/>
        </w:rPr>
      </w:pPr>
      <w:r>
        <w:rPr>
          <w:rFonts w:hint="eastAsia"/>
        </w:rPr>
        <w:t xml:space="preserve">다음으로 선정한 데이터셋은 </w:t>
      </w:r>
      <w:r>
        <w:t>Face Expression Recognition Dataset</w:t>
      </w:r>
      <w:r>
        <w:rPr>
          <w:rFonts w:hint="eastAsia"/>
        </w:rPr>
        <w:t xml:space="preserve">이다, 7066개의 사람 표정을 이미지로 가지고 있으며, </w:t>
      </w:r>
      <w:r>
        <w:t xml:space="preserve">angry, disgust, fear, happy, neutral, sad, surprise </w:t>
      </w:r>
      <w:r>
        <w:rPr>
          <w:rFonts w:hint="eastAsia"/>
        </w:rPr>
        <w:t>총 7개의 클래스로 이루어져 있다.</w:t>
      </w:r>
      <w:r w:rsidR="00F13E61">
        <w:rPr>
          <w:rFonts w:hint="eastAsia"/>
        </w:rPr>
        <w:t xml:space="preserve"> (7개의 클래스를 쓰는 경우 시간도 많이 걸리고 정확도가 너무 낮아 4개만 사용했습니다)</w:t>
      </w:r>
    </w:p>
    <w:p w14:paraId="0126E011" w14:textId="77777777" w:rsidR="00485F6A" w:rsidRPr="00485F6A" w:rsidRDefault="00485F6A" w:rsidP="00A672CC">
      <w:pPr>
        <w:ind w:left="110"/>
      </w:pPr>
    </w:p>
    <w:p w14:paraId="32642E12" w14:textId="46B2379A" w:rsidR="00917856" w:rsidRDefault="00F71393" w:rsidP="00852EBB">
      <w:pPr>
        <w:rPr>
          <w:b/>
          <w:bCs/>
        </w:rPr>
      </w:pPr>
      <w:r>
        <w:rPr>
          <w:rFonts w:hint="eastAsia"/>
          <w:b/>
          <w:bCs/>
        </w:rPr>
        <w:t>5</w:t>
      </w:r>
      <w:r w:rsidR="00852EBB" w:rsidRPr="008D253E">
        <w:rPr>
          <w:rFonts w:hint="eastAsia"/>
          <w:b/>
          <w:bCs/>
        </w:rPr>
        <w:t>.결과</w:t>
      </w:r>
    </w:p>
    <w:p w14:paraId="7D67C1F9" w14:textId="37A02C75" w:rsidR="00556E63" w:rsidRDefault="00556E63" w:rsidP="00852EBB">
      <w:pPr>
        <w:rPr>
          <w:b/>
          <w:bCs/>
        </w:rPr>
      </w:pPr>
      <w:r>
        <w:rPr>
          <w:rFonts w:hint="eastAsia"/>
          <w:b/>
          <w:bCs/>
        </w:rPr>
        <w:t>1. 데이터셋 1</w:t>
      </w:r>
    </w:p>
    <w:p w14:paraId="3A4FB7BC" w14:textId="3F8438DB" w:rsidR="00556E63" w:rsidRDefault="00556E63" w:rsidP="00852EBB">
      <w:r>
        <w:rPr>
          <w:rFonts w:hint="eastAsia"/>
        </w:rPr>
        <w:t xml:space="preserve">방법 1,3의 경우 87.77으로 </w:t>
      </w:r>
      <w:r w:rsidR="00F71393">
        <w:rPr>
          <w:rFonts w:hint="eastAsia"/>
        </w:rPr>
        <w:t>성능향상이 보이지 않았다.</w:t>
      </w:r>
    </w:p>
    <w:p w14:paraId="0420CA0B" w14:textId="21763706" w:rsidR="00F71393" w:rsidRPr="00556E63" w:rsidRDefault="00F71393" w:rsidP="00852EBB">
      <w:r>
        <w:rPr>
          <w:rFonts w:hint="eastAsia"/>
        </w:rPr>
        <w:t>방법 2를 추가한 1,2,3의 경우 88.83으로 성능이 향상되었다.</w:t>
      </w:r>
    </w:p>
    <w:p w14:paraId="650FDC56" w14:textId="77777777" w:rsidR="00556E63" w:rsidRDefault="00556E63" w:rsidP="00556E63">
      <w:pPr>
        <w:rPr>
          <w:b/>
          <w:bCs/>
        </w:rPr>
      </w:pPr>
      <w:r w:rsidRPr="00556E63">
        <w:rPr>
          <w:rFonts w:hint="eastAsia"/>
          <w:b/>
          <w:bCs/>
        </w:rPr>
        <w:t>2. 데이터셋 2</w:t>
      </w:r>
    </w:p>
    <w:p w14:paraId="63780E94" w14:textId="1682B322" w:rsidR="00556E63" w:rsidRDefault="00556E63" w:rsidP="00556E63">
      <w:r>
        <w:rPr>
          <w:rFonts w:hint="eastAsia"/>
        </w:rPr>
        <w:t>1.</w:t>
      </w:r>
      <w:r w:rsidR="00F71393">
        <w:rPr>
          <w:rFonts w:hint="eastAsia"/>
        </w:rPr>
        <w:t xml:space="preserve"> </w:t>
      </w:r>
      <w:r>
        <w:rPr>
          <w:rFonts w:hint="eastAsia"/>
        </w:rPr>
        <w:t xml:space="preserve">평범한 </w:t>
      </w:r>
      <w:proofErr w:type="spellStart"/>
      <w:r>
        <w:rPr>
          <w:rFonts w:hint="eastAsia"/>
        </w:rPr>
        <w:t>lda</w:t>
      </w:r>
      <w:proofErr w:type="spellEnd"/>
      <w:r>
        <w:rPr>
          <w:rFonts w:hint="eastAsia"/>
        </w:rPr>
        <w:t xml:space="preserve">를 이용하여 계산하면 </w:t>
      </w:r>
    </w:p>
    <w:p w14:paraId="0FD43429" w14:textId="77777777" w:rsidR="00556E63" w:rsidRDefault="00556E63" w:rsidP="00556E63">
      <w:r w:rsidRPr="00917856">
        <w:lastRenderedPageBreak/>
        <w:t>LDA Classification Accuracy on validation set: 47.09%</w:t>
      </w:r>
      <w:r>
        <w:rPr>
          <w:rFonts w:hint="eastAsia"/>
        </w:rPr>
        <w:t xml:space="preserve">의 결과 값이 나온다. </w:t>
      </w:r>
    </w:p>
    <w:p w14:paraId="5AE1CE0D" w14:textId="1C8F9D17" w:rsidR="00556E63" w:rsidRDefault="00556E63" w:rsidP="00556E63">
      <w:r>
        <w:rPr>
          <w:rFonts w:hint="eastAsia"/>
        </w:rPr>
        <w:t>2.</w:t>
      </w:r>
      <w:r w:rsidR="00F71393">
        <w:rPr>
          <w:rFonts w:hint="eastAsia"/>
        </w:rPr>
        <w:t xml:space="preserve"> </w:t>
      </w:r>
      <w:r>
        <w:rPr>
          <w:rFonts w:hint="eastAsia"/>
        </w:rPr>
        <w:t xml:space="preserve">1+3 </w:t>
      </w:r>
      <w:proofErr w:type="spellStart"/>
      <w:r>
        <w:rPr>
          <w:rFonts w:hint="eastAsia"/>
        </w:rPr>
        <w:t>lda</w:t>
      </w:r>
      <w:proofErr w:type="spellEnd"/>
    </w:p>
    <w:p w14:paraId="23AABBAA" w14:textId="77777777" w:rsidR="00556E63" w:rsidRDefault="00556E63" w:rsidP="00556E63">
      <w:r w:rsidRPr="00917856">
        <w:t>LDA Classification Accuracy on validation set: 47.73%</w:t>
      </w:r>
      <w:r>
        <w:t>의</w:t>
      </w:r>
      <w:r>
        <w:rPr>
          <w:rFonts w:hint="eastAsia"/>
        </w:rPr>
        <w:t xml:space="preserve"> </w:t>
      </w:r>
      <w:r>
        <w:t>결</w:t>
      </w:r>
      <w:r>
        <w:rPr>
          <w:rFonts w:hint="eastAsia"/>
        </w:rPr>
        <w:t>과 값이 나온다</w:t>
      </w:r>
    </w:p>
    <w:p w14:paraId="4D14DA7B" w14:textId="4F29A477" w:rsidR="00F71393" w:rsidRDefault="00F71393" w:rsidP="00556E63">
      <w:r>
        <w:rPr>
          <w:rFonts w:hint="eastAsia"/>
        </w:rPr>
        <w:t>3.</w:t>
      </w:r>
      <w:r w:rsidR="00886F2C">
        <w:rPr>
          <w:rFonts w:hint="eastAsia"/>
        </w:rPr>
        <w:t xml:space="preserve"> </w:t>
      </w:r>
      <w:r>
        <w:rPr>
          <w:rFonts w:hint="eastAsia"/>
        </w:rPr>
        <w:t>1+2+3</w:t>
      </w:r>
    </w:p>
    <w:p w14:paraId="423900C1" w14:textId="67EE34A8" w:rsidR="00556E63" w:rsidRDefault="00556E63" w:rsidP="00852EBB">
      <w:pPr>
        <w:rPr>
          <w:b/>
          <w:bCs/>
        </w:rPr>
      </w:pPr>
    </w:p>
    <w:p w14:paraId="459B93B6" w14:textId="77777777" w:rsidR="00886F2C" w:rsidRPr="00556E63" w:rsidRDefault="00886F2C" w:rsidP="00852EBB">
      <w:pPr>
        <w:rPr>
          <w:b/>
          <w:bCs/>
        </w:rPr>
      </w:pPr>
    </w:p>
    <w:p w14:paraId="3A0A8433" w14:textId="6AA3508B" w:rsidR="00556E63" w:rsidRDefault="00F71393" w:rsidP="00A672CC">
      <w:pPr>
        <w:rPr>
          <w:b/>
          <w:bCs/>
        </w:rPr>
      </w:pPr>
      <w:r>
        <w:rPr>
          <w:rFonts w:hint="eastAsia"/>
          <w:b/>
          <w:bCs/>
        </w:rPr>
        <w:t>6</w:t>
      </w:r>
      <w:r w:rsidR="008D253E">
        <w:rPr>
          <w:b/>
          <w:bCs/>
        </w:rPr>
        <w:t>.</w:t>
      </w:r>
      <w:r w:rsidR="008D253E">
        <w:rPr>
          <w:rFonts w:hint="eastAsia"/>
          <w:b/>
          <w:bCs/>
        </w:rPr>
        <w:t>결론</w:t>
      </w:r>
    </w:p>
    <w:p w14:paraId="0072A6AD" w14:textId="77777777" w:rsidR="00886F2C" w:rsidRDefault="00F71393" w:rsidP="00A672CC">
      <w:r>
        <w:rPr>
          <w:rFonts w:hint="eastAsia"/>
        </w:rPr>
        <w:t xml:space="preserve">위 결과를 토대로 보자면 정규화와 3의 방법으로 이상치를 제어할 경우 성능을 향상시킬 수 있음을 확인할 수 있었다. 정규화의 경우 데이터 셋이 복잡할 경우 </w:t>
      </w:r>
      <w:r w:rsidR="00886F2C">
        <w:rPr>
          <w:rFonts w:hint="eastAsia"/>
        </w:rPr>
        <w:t>효과적이었으면 3의 경우 두 데이터 모두 효과적임을 알 수 있었다. 이상치가 생각보다 결과에 큰 영향을 미칠 수 있음을 알 수 있었다.</w:t>
      </w:r>
    </w:p>
    <w:p w14:paraId="697A35BA" w14:textId="4A24CA53" w:rsidR="00F71393" w:rsidRDefault="00886F2C" w:rsidP="00A672CC">
      <w:r>
        <w:rPr>
          <w:rFonts w:hint="eastAsia"/>
        </w:rPr>
        <w:t>2의 경우 다른 특성 행렬을 사용하는 특이적인 경우가 잘 발생하지 않아 효과를 확인한기 힘들었다. 또한 계산의 복잡성 문제도 같은 이유로 성능 향상을 느끼기 힘들었다.</w:t>
      </w:r>
    </w:p>
    <w:p w14:paraId="2E95E08B" w14:textId="3A3F818D" w:rsidR="00F71393" w:rsidRDefault="00886F2C" w:rsidP="00A672CC">
      <w:r>
        <w:rPr>
          <w:rFonts w:hint="eastAsia"/>
        </w:rPr>
        <w:t>마지막으로 각 데이터 간의 공간적 특성이나 거리의 특성 값을 고려하는 방식으로 데이터의 정보를 좀더 연관성 있게 고려하는 방식도 고민했는데, 구현하지 못해 아쉬운 느낌이 있다.</w:t>
      </w:r>
    </w:p>
    <w:p w14:paraId="4F98B207" w14:textId="77777777" w:rsidR="00F71393" w:rsidRDefault="00F71393" w:rsidP="00A672CC"/>
    <w:p w14:paraId="203905AF" w14:textId="50AB7817" w:rsidR="00F13E61" w:rsidRPr="00F13E61" w:rsidRDefault="00F13E61" w:rsidP="00A672CC">
      <w:pPr>
        <w:rPr>
          <w:rFonts w:hint="eastAsia"/>
          <w:b/>
          <w:bCs/>
        </w:rPr>
      </w:pPr>
      <w:r w:rsidRPr="00F13E61">
        <w:rPr>
          <w:rFonts w:hint="eastAsia"/>
          <w:b/>
          <w:bCs/>
        </w:rPr>
        <w:t>7.참고자료</w:t>
      </w:r>
    </w:p>
    <w:p w14:paraId="3E2A4858" w14:textId="77777777" w:rsidR="00F13E61" w:rsidRDefault="00F13E61" w:rsidP="00F13E61">
      <w:r>
        <w:t>Guo, L., &amp; Jin, L. (2010). “An improved Linear Discriminant Analysis method based on regularization.” In Proceedings of the International Conference on Pattern Recognition (pp. 2067-2070). IEEE.</w:t>
      </w:r>
    </w:p>
    <w:p w14:paraId="03C9FF9D" w14:textId="0EE188EB" w:rsidR="00F71393" w:rsidRDefault="00F13E61" w:rsidP="00A672CC">
      <w:pPr>
        <w:rPr>
          <w:rFonts w:hint="eastAsia"/>
        </w:rPr>
      </w:pPr>
      <w:r>
        <w:t>Ioffe, S. (2006). “Probabilistic Linear Discriminant Analysis.” In A. Leonardis, H. Bischof, &amp; A. Pinz (Eds.), ECCV 2006, Part IV, LNCS 3954 (pp. 531-542). Springer-Verlag Berlin Heidelberg.</w:t>
      </w:r>
    </w:p>
    <w:p w14:paraId="5F6A21EF" w14:textId="77777777" w:rsidR="00F71393" w:rsidRDefault="00F71393" w:rsidP="00A672CC">
      <w:pPr>
        <w:rPr>
          <w:rFonts w:hint="eastAsia"/>
        </w:rPr>
      </w:pPr>
    </w:p>
    <w:p w14:paraId="1C5E8CCA" w14:textId="77777777" w:rsidR="00F71393" w:rsidRDefault="00F71393" w:rsidP="00A672CC"/>
    <w:p w14:paraId="647C3336" w14:textId="45D3D4CD" w:rsidR="00F71393" w:rsidRDefault="00F71393" w:rsidP="00A672CC">
      <w:r>
        <w:rPr>
          <w:rFonts w:hint="eastAsia"/>
        </w:rPr>
        <w:t>코드 및 알고리</w:t>
      </w:r>
      <w:r w:rsidR="00886F2C">
        <w:rPr>
          <w:rFonts w:hint="eastAsia"/>
        </w:rPr>
        <w:t>즘</w:t>
      </w:r>
      <w:r>
        <w:rPr>
          <w:rFonts w:hint="eastAsia"/>
        </w:rPr>
        <w:t xml:space="preserve"> 구현규</w:t>
      </w:r>
    </w:p>
    <w:p w14:paraId="321DED01" w14:textId="64191C1E" w:rsidR="00F71393" w:rsidRPr="00F71393" w:rsidRDefault="00F71393" w:rsidP="00A672CC">
      <w:r>
        <w:rPr>
          <w:rFonts w:hint="eastAsia"/>
        </w:rPr>
        <w:t xml:space="preserve">보고서 및 발표 </w:t>
      </w:r>
      <w:proofErr w:type="spellStart"/>
      <w:r>
        <w:rPr>
          <w:rFonts w:hint="eastAsia"/>
        </w:rPr>
        <w:t>손현제</w:t>
      </w:r>
      <w:proofErr w:type="spellEnd"/>
    </w:p>
    <w:sectPr w:rsidR="00F71393" w:rsidRPr="00F71393">
      <w:footerReference w:type="even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0A877" w14:textId="77777777" w:rsidR="00BC316C" w:rsidRDefault="00BC316C" w:rsidP="008E0B10">
      <w:pPr>
        <w:spacing w:after="0"/>
      </w:pPr>
      <w:r>
        <w:separator/>
      </w:r>
    </w:p>
  </w:endnote>
  <w:endnote w:type="continuationSeparator" w:id="0">
    <w:p w14:paraId="22691206" w14:textId="77777777" w:rsidR="00BC316C" w:rsidRDefault="00BC316C" w:rsidP="008E0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886411680"/>
      <w:docPartObj>
        <w:docPartGallery w:val="Page Numbers (Bottom of Page)"/>
        <w:docPartUnique/>
      </w:docPartObj>
    </w:sdtPr>
    <w:sdtContent>
      <w:p w14:paraId="7D919925" w14:textId="6D9F0D8D" w:rsidR="00C067BC" w:rsidRDefault="00C067BC" w:rsidP="009D3998">
        <w:pPr>
          <w:pStyle w:val="ab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D07C15C" w14:textId="77777777" w:rsidR="00C067BC" w:rsidRDefault="00C067B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  <w:color w:val="000000" w:themeColor="text1"/>
      </w:rPr>
      <w:id w:val="-271247054"/>
      <w:docPartObj>
        <w:docPartGallery w:val="Page Numbers (Bottom of Page)"/>
        <w:docPartUnique/>
      </w:docPartObj>
    </w:sdtPr>
    <w:sdtContent>
      <w:p w14:paraId="64EF3ECE" w14:textId="56513B08" w:rsidR="00C067BC" w:rsidRPr="00AF617D" w:rsidRDefault="00C067BC" w:rsidP="009D3998">
        <w:pPr>
          <w:pStyle w:val="ab"/>
          <w:framePr w:wrap="none" w:vAnchor="text" w:hAnchor="margin" w:xAlign="center" w:y="1"/>
          <w:rPr>
            <w:rStyle w:val="ae"/>
            <w:color w:val="000000" w:themeColor="text1"/>
          </w:rPr>
        </w:pPr>
        <w:r w:rsidRPr="00AF617D">
          <w:rPr>
            <w:rStyle w:val="ae"/>
            <w:color w:val="000000" w:themeColor="text1"/>
          </w:rPr>
          <w:fldChar w:fldCharType="begin"/>
        </w:r>
        <w:r w:rsidRPr="00AF617D">
          <w:rPr>
            <w:rStyle w:val="ae"/>
            <w:color w:val="000000" w:themeColor="text1"/>
          </w:rPr>
          <w:instrText xml:space="preserve"> PAGE </w:instrText>
        </w:r>
        <w:r w:rsidRPr="00AF617D">
          <w:rPr>
            <w:rStyle w:val="ae"/>
            <w:color w:val="000000" w:themeColor="text1"/>
          </w:rPr>
          <w:fldChar w:fldCharType="separate"/>
        </w:r>
        <w:r w:rsidRPr="00AF617D">
          <w:rPr>
            <w:rStyle w:val="ae"/>
            <w:noProof/>
            <w:color w:val="000000" w:themeColor="text1"/>
          </w:rPr>
          <w:t>1</w:t>
        </w:r>
        <w:r w:rsidRPr="00AF617D">
          <w:rPr>
            <w:rStyle w:val="ae"/>
            <w:color w:val="000000" w:themeColor="text1"/>
          </w:rPr>
          <w:fldChar w:fldCharType="end"/>
        </w:r>
      </w:p>
    </w:sdtContent>
  </w:sdt>
  <w:p w14:paraId="098C42E7" w14:textId="77777777" w:rsidR="00C067BC" w:rsidRDefault="00C067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F29DB" w14:textId="77777777" w:rsidR="00BC316C" w:rsidRDefault="00BC316C" w:rsidP="008E0B10">
      <w:pPr>
        <w:spacing w:after="0"/>
      </w:pPr>
      <w:r>
        <w:separator/>
      </w:r>
    </w:p>
  </w:footnote>
  <w:footnote w:type="continuationSeparator" w:id="0">
    <w:p w14:paraId="2DC04C9D" w14:textId="77777777" w:rsidR="00BC316C" w:rsidRDefault="00BC316C" w:rsidP="008E0B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94F0A"/>
    <w:multiLevelType w:val="hybridMultilevel"/>
    <w:tmpl w:val="A0405942"/>
    <w:lvl w:ilvl="0" w:tplc="CF58142E">
      <w:start w:val="3"/>
      <w:numFmt w:val="bullet"/>
      <w:lvlText w:val="-"/>
      <w:lvlJc w:val="left"/>
      <w:pPr>
        <w:ind w:left="8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40"/>
      </w:pPr>
      <w:rPr>
        <w:rFonts w:ascii="Wingdings" w:hAnsi="Wingdings" w:hint="default"/>
      </w:rPr>
    </w:lvl>
  </w:abstractNum>
  <w:abstractNum w:abstractNumId="1" w15:restartNumberingAfterBreak="0">
    <w:nsid w:val="440B2394"/>
    <w:multiLevelType w:val="multilevel"/>
    <w:tmpl w:val="F5F8C50C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7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19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9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5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55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910" w:hanging="1800"/>
      </w:pPr>
      <w:rPr>
        <w:rFonts w:hint="eastAsia"/>
      </w:rPr>
    </w:lvl>
  </w:abstractNum>
  <w:num w:numId="1" w16cid:durableId="1994676403">
    <w:abstractNumId w:val="1"/>
  </w:num>
  <w:num w:numId="2" w16cid:durableId="160723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0"/>
    <w:rsid w:val="0009723E"/>
    <w:rsid w:val="000A593A"/>
    <w:rsid w:val="000D5D96"/>
    <w:rsid w:val="00150996"/>
    <w:rsid w:val="001E4531"/>
    <w:rsid w:val="001F071D"/>
    <w:rsid w:val="00211968"/>
    <w:rsid w:val="002472AB"/>
    <w:rsid w:val="002A4D0D"/>
    <w:rsid w:val="002D32B5"/>
    <w:rsid w:val="003A5CC5"/>
    <w:rsid w:val="003C0242"/>
    <w:rsid w:val="00485F6A"/>
    <w:rsid w:val="00487271"/>
    <w:rsid w:val="00556E63"/>
    <w:rsid w:val="005E15E6"/>
    <w:rsid w:val="006A37D3"/>
    <w:rsid w:val="007A6CC4"/>
    <w:rsid w:val="008160E1"/>
    <w:rsid w:val="00852EBB"/>
    <w:rsid w:val="00886F2C"/>
    <w:rsid w:val="008D253E"/>
    <w:rsid w:val="008E0B10"/>
    <w:rsid w:val="008F300E"/>
    <w:rsid w:val="00917856"/>
    <w:rsid w:val="00A00F54"/>
    <w:rsid w:val="00A2623B"/>
    <w:rsid w:val="00A672CC"/>
    <w:rsid w:val="00AE5A88"/>
    <w:rsid w:val="00AF617D"/>
    <w:rsid w:val="00BC316C"/>
    <w:rsid w:val="00C067BC"/>
    <w:rsid w:val="00C75EB0"/>
    <w:rsid w:val="00D35064"/>
    <w:rsid w:val="00DB3CB7"/>
    <w:rsid w:val="00F13E61"/>
    <w:rsid w:val="00F71393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F20F"/>
  <w15:chartTrackingRefBased/>
  <w15:docId w15:val="{E2585631-C35E-3142-A4E6-35A2D1B8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0B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0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0B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B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B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0B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0B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0B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B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0B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0B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0B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0B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0B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0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0B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0B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0B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0B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0B1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E0B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E0B10"/>
  </w:style>
  <w:style w:type="paragraph" w:styleId="ab">
    <w:name w:val="footer"/>
    <w:basedOn w:val="a"/>
    <w:link w:val="Char4"/>
    <w:uiPriority w:val="99"/>
    <w:unhideWhenUsed/>
    <w:rsid w:val="008E0B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E0B10"/>
  </w:style>
  <w:style w:type="paragraph" w:styleId="ac">
    <w:name w:val="Normal (Web)"/>
    <w:basedOn w:val="a"/>
    <w:uiPriority w:val="99"/>
    <w:semiHidden/>
    <w:unhideWhenUsed/>
    <w:rsid w:val="008E0B1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d">
    <w:name w:val="No Spacing"/>
    <w:uiPriority w:val="1"/>
    <w:qFormat/>
    <w:rsid w:val="00C067BC"/>
    <w:pPr>
      <w:spacing w:after="0"/>
    </w:pPr>
    <w:rPr>
      <w:rFonts w:eastAsia="맑은 고딕"/>
      <w:kern w:val="0"/>
      <w:szCs w:val="22"/>
      <w:lang w:eastAsia="zh-CN"/>
      <w14:ligatures w14:val="none"/>
    </w:rPr>
  </w:style>
  <w:style w:type="character" w:styleId="ae">
    <w:name w:val="page number"/>
    <w:basedOn w:val="a0"/>
    <w:uiPriority w:val="99"/>
    <w:semiHidden/>
    <w:unhideWhenUsed/>
    <w:rsid w:val="00C067BC"/>
  </w:style>
  <w:style w:type="paragraph" w:styleId="HTML">
    <w:name w:val="HTML Preformatted"/>
    <w:basedOn w:val="a"/>
    <w:link w:val="HTMLChar"/>
    <w:uiPriority w:val="99"/>
    <w:unhideWhenUsed/>
    <w:rsid w:val="00211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211968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katex-mathml">
    <w:name w:val="katex-mathml"/>
    <w:basedOn w:val="a0"/>
    <w:rsid w:val="00150996"/>
  </w:style>
  <w:style w:type="character" w:customStyle="1" w:styleId="mord">
    <w:name w:val="mord"/>
    <w:basedOn w:val="a0"/>
    <w:rsid w:val="00150996"/>
  </w:style>
  <w:style w:type="character" w:customStyle="1" w:styleId="vlist-s">
    <w:name w:val="vlist-s"/>
    <w:basedOn w:val="a0"/>
    <w:rsid w:val="00150996"/>
  </w:style>
  <w:style w:type="character" w:customStyle="1" w:styleId="mrel">
    <w:name w:val="mrel"/>
    <w:basedOn w:val="a0"/>
    <w:rsid w:val="00150996"/>
  </w:style>
  <w:style w:type="character" w:customStyle="1" w:styleId="mopen">
    <w:name w:val="mopen"/>
    <w:basedOn w:val="a0"/>
    <w:rsid w:val="00150996"/>
  </w:style>
  <w:style w:type="character" w:customStyle="1" w:styleId="mpunct">
    <w:name w:val="mpunct"/>
    <w:basedOn w:val="a0"/>
    <w:rsid w:val="00150996"/>
  </w:style>
  <w:style w:type="character" w:customStyle="1" w:styleId="mclose">
    <w:name w:val="mclose"/>
    <w:basedOn w:val="a0"/>
    <w:rsid w:val="00150996"/>
  </w:style>
  <w:style w:type="character" w:customStyle="1" w:styleId="mbin">
    <w:name w:val="mbin"/>
    <w:basedOn w:val="a0"/>
    <w:rsid w:val="00150996"/>
  </w:style>
  <w:style w:type="character" w:customStyle="1" w:styleId="mop">
    <w:name w:val="mop"/>
    <w:basedOn w:val="a0"/>
    <w:rsid w:val="00150996"/>
  </w:style>
  <w:style w:type="character" w:styleId="af">
    <w:name w:val="Placeholder Text"/>
    <w:basedOn w:val="a0"/>
    <w:uiPriority w:val="99"/>
    <w:semiHidden/>
    <w:rsid w:val="001509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손현제</dc:creator>
  <cp:keywords/>
  <dc:description/>
  <cp:lastModifiedBy>구현규</cp:lastModifiedBy>
  <cp:revision>3</cp:revision>
  <dcterms:created xsi:type="dcterms:W3CDTF">2024-06-20T14:49:00Z</dcterms:created>
  <dcterms:modified xsi:type="dcterms:W3CDTF">2024-06-20T14:55:00Z</dcterms:modified>
</cp:coreProperties>
</file>