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2026-10-10.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32,302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18,312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0.275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3,763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7,264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20,805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2026-10-11T05:31:53Z</dcterms:created>
  <dcterms:modified xsi:type="dcterms:W3CDTF">2026-10-11T05:31:53Z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