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3DF2" w:rsidRPr="00081BED" w:rsidRDefault="00000000" w:rsidP="00081BED">
      <w:pPr>
        <w:rPr>
          <w:sz w:val="28"/>
          <w:szCs w:val="28"/>
        </w:rPr>
      </w:pPr>
      <w:r w:rsidRPr="00081BED">
        <w:rPr>
          <w:b/>
          <w:sz w:val="28"/>
          <w:szCs w:val="28"/>
        </w:rPr>
        <w:t xml:space="preserve">EMPLOYMENT HISTORY </w:t>
      </w:r>
    </w:p>
    <w:p w14:paraId="00000002" w14:textId="77777777" w:rsidR="00A83DF2" w:rsidRDefault="00A83DF2">
      <w:pPr>
        <w:rPr>
          <w:sz w:val="22"/>
          <w:szCs w:val="22"/>
        </w:rPr>
      </w:pPr>
    </w:p>
    <w:p w14:paraId="1D8F2139" w14:textId="3C261933" w:rsidR="00877D20" w:rsidRDefault="00000000" w:rsidP="00877D20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877D20">
        <w:rPr>
          <w:sz w:val="22"/>
          <w:szCs w:val="22"/>
        </w:rPr>
        <w:t xml:space="preserve"> </w:t>
      </w:r>
      <w:r w:rsidR="00877D20">
        <w:rPr>
          <w:b/>
          <w:sz w:val="22"/>
          <w:szCs w:val="22"/>
        </w:rPr>
        <w:t>Research Associate Professor</w:t>
      </w:r>
      <w:r w:rsidR="00877D20">
        <w:rPr>
          <w:sz w:val="22"/>
          <w:szCs w:val="22"/>
        </w:rPr>
        <w:t xml:space="preserve">, Department of </w:t>
      </w:r>
      <w:r w:rsidR="00877D20">
        <w:rPr>
          <w:sz w:val="22"/>
          <w:szCs w:val="22"/>
        </w:rPr>
        <w:t>COMD</w:t>
      </w:r>
      <w:r w:rsidR="00877D20">
        <w:rPr>
          <w:sz w:val="22"/>
          <w:szCs w:val="22"/>
        </w:rPr>
        <w:t xml:space="preserve">, University of South Carolina      </w:t>
      </w:r>
      <w:r w:rsidR="00877D20">
        <w:rPr>
          <w:sz w:val="22"/>
          <w:szCs w:val="22"/>
        </w:rPr>
        <w:t xml:space="preserve">          </w:t>
      </w:r>
      <w:proofErr w:type="gramStart"/>
      <w:r w:rsidR="00877D20">
        <w:rPr>
          <w:sz w:val="22"/>
          <w:szCs w:val="22"/>
        </w:rPr>
        <w:t>August</w:t>
      </w:r>
      <w:r w:rsidR="00877D20">
        <w:rPr>
          <w:sz w:val="22"/>
          <w:szCs w:val="22"/>
        </w:rPr>
        <w:t>,</w:t>
      </w:r>
      <w:proofErr w:type="gramEnd"/>
      <w:r w:rsidR="00877D20">
        <w:rPr>
          <w:sz w:val="22"/>
          <w:szCs w:val="22"/>
        </w:rPr>
        <w:t xml:space="preserve"> 202</w:t>
      </w:r>
      <w:r w:rsidR="00877D20">
        <w:rPr>
          <w:sz w:val="22"/>
          <w:szCs w:val="22"/>
        </w:rPr>
        <w:t>5</w:t>
      </w:r>
      <w:r w:rsidR="00877D20">
        <w:rPr>
          <w:sz w:val="22"/>
          <w:szCs w:val="22"/>
        </w:rPr>
        <w:t xml:space="preserve"> -</w:t>
      </w:r>
      <w:r w:rsidR="00877D20">
        <w:rPr>
          <w:sz w:val="22"/>
          <w:szCs w:val="22"/>
        </w:rPr>
        <w:t>Present</w:t>
      </w:r>
    </w:p>
    <w:p w14:paraId="3C0E86C1" w14:textId="16FA5902" w:rsidR="00877D20" w:rsidRDefault="00877D20" w:rsidP="00877D20">
      <w:pPr>
        <w:rPr>
          <w:sz w:val="22"/>
          <w:szCs w:val="22"/>
        </w:rPr>
      </w:pPr>
    </w:p>
    <w:p w14:paraId="00000003" w14:textId="367B883B" w:rsidR="00A83DF2" w:rsidRDefault="00877D20" w:rsidP="00877D20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000000">
        <w:rPr>
          <w:b/>
          <w:sz w:val="22"/>
          <w:szCs w:val="22"/>
        </w:rPr>
        <w:t xml:space="preserve"> Research Associate Professor</w:t>
      </w:r>
      <w:r w:rsidR="00000000">
        <w:rPr>
          <w:sz w:val="22"/>
          <w:szCs w:val="22"/>
        </w:rPr>
        <w:t xml:space="preserve">, Department of Psychology, </w:t>
      </w:r>
      <w:r w:rsidR="006D0BA8">
        <w:rPr>
          <w:sz w:val="22"/>
          <w:szCs w:val="22"/>
        </w:rPr>
        <w:t>University of South Carolina</w:t>
      </w:r>
      <w:r w:rsidR="00000000">
        <w:rPr>
          <w:sz w:val="22"/>
          <w:szCs w:val="22"/>
        </w:rPr>
        <w:t xml:space="preserve">   </w:t>
      </w:r>
      <w:r w:rsidR="00FC16B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</w:t>
      </w:r>
      <w:r w:rsidR="00FC16BA">
        <w:rPr>
          <w:sz w:val="22"/>
          <w:szCs w:val="22"/>
        </w:rPr>
        <w:t xml:space="preserve"> </w:t>
      </w:r>
      <w:proofErr w:type="gramStart"/>
      <w:r w:rsidR="00000000">
        <w:rPr>
          <w:sz w:val="22"/>
          <w:szCs w:val="22"/>
        </w:rPr>
        <w:t>February</w:t>
      </w:r>
      <w:r w:rsidR="00ED1FA0">
        <w:rPr>
          <w:sz w:val="22"/>
          <w:szCs w:val="22"/>
        </w:rPr>
        <w:t>,</w:t>
      </w:r>
      <w:proofErr w:type="gramEnd"/>
      <w:r w:rsidR="00000000">
        <w:rPr>
          <w:sz w:val="22"/>
          <w:szCs w:val="22"/>
        </w:rPr>
        <w:t xml:space="preserve"> 2022</w:t>
      </w:r>
      <w:r w:rsidR="00081BED">
        <w:rPr>
          <w:sz w:val="22"/>
          <w:szCs w:val="22"/>
        </w:rPr>
        <w:t xml:space="preserve"> -</w:t>
      </w:r>
      <w:r>
        <w:rPr>
          <w:sz w:val="22"/>
          <w:szCs w:val="22"/>
        </w:rPr>
        <w:t>2026</w:t>
      </w:r>
    </w:p>
    <w:p w14:paraId="00000004" w14:textId="77777777" w:rsidR="00A83DF2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</w:p>
    <w:p w14:paraId="00000005" w14:textId="3E9F618D" w:rsidR="00A83DF2" w:rsidRDefault="00000000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       Director, Aging Brain Cohort Study (ABC@UofSC)</w:t>
      </w:r>
      <w:r>
        <w:rPr>
          <w:sz w:val="22"/>
          <w:szCs w:val="22"/>
        </w:rPr>
        <w:t>, University of South Carolina</w:t>
      </w:r>
      <w:r>
        <w:rPr>
          <w:b/>
          <w:sz w:val="22"/>
          <w:szCs w:val="22"/>
        </w:rPr>
        <w:t xml:space="preserve">          </w:t>
      </w:r>
      <w:r w:rsidR="00514B4B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 </w:t>
      </w:r>
      <w:r w:rsidR="00514B4B">
        <w:rPr>
          <w:b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August</w:t>
      </w:r>
      <w:r w:rsidR="00ED1FA0"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2019 – Present</w:t>
      </w:r>
    </w:p>
    <w:p w14:paraId="1CD5D35B" w14:textId="77777777" w:rsidR="000909CD" w:rsidRDefault="000909CD">
      <w:pPr>
        <w:rPr>
          <w:sz w:val="22"/>
          <w:szCs w:val="22"/>
        </w:rPr>
      </w:pPr>
    </w:p>
    <w:p w14:paraId="4D0E80B0" w14:textId="72EACE18" w:rsidR="000909CD" w:rsidRDefault="000909CD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FC16BA">
        <w:rPr>
          <w:b/>
          <w:bCs/>
          <w:sz w:val="22"/>
          <w:szCs w:val="22"/>
        </w:rPr>
        <w:t>Managing Director,</w:t>
      </w:r>
      <w:r>
        <w:rPr>
          <w:sz w:val="22"/>
          <w:szCs w:val="22"/>
        </w:rPr>
        <w:t xml:space="preserve"> McCausland Center for Brain Imaging, University of South Carolina      </w:t>
      </w:r>
      <w:proofErr w:type="gramStart"/>
      <w:r>
        <w:rPr>
          <w:sz w:val="22"/>
          <w:szCs w:val="22"/>
        </w:rPr>
        <w:t>August</w:t>
      </w:r>
      <w:r w:rsidR="00ED1FA0"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2017</w:t>
      </w:r>
      <w:r w:rsidR="00514B4B">
        <w:rPr>
          <w:sz w:val="22"/>
          <w:szCs w:val="22"/>
        </w:rPr>
        <w:t xml:space="preserve"> – </w:t>
      </w:r>
      <w:r w:rsidR="00CB0594">
        <w:rPr>
          <w:sz w:val="22"/>
          <w:szCs w:val="22"/>
        </w:rPr>
        <w:t xml:space="preserve">   2026</w:t>
      </w:r>
    </w:p>
    <w:p w14:paraId="00000006" w14:textId="77777777" w:rsidR="00A83DF2" w:rsidRDefault="00A83DF2">
      <w:pPr>
        <w:rPr>
          <w:sz w:val="22"/>
          <w:szCs w:val="22"/>
        </w:rPr>
      </w:pPr>
    </w:p>
    <w:p w14:paraId="00000007" w14:textId="43967FAA" w:rsidR="00A83DF2" w:rsidRDefault="00000000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       Research Associate</w:t>
      </w:r>
      <w:r>
        <w:rPr>
          <w:sz w:val="22"/>
          <w:szCs w:val="22"/>
        </w:rPr>
        <w:t xml:space="preserve">, Department of Psychology, University of South Carolina            </w:t>
      </w:r>
      <w:proofErr w:type="gramStart"/>
      <w:r>
        <w:rPr>
          <w:sz w:val="22"/>
          <w:szCs w:val="22"/>
        </w:rPr>
        <w:t>August</w:t>
      </w:r>
      <w:r w:rsidR="00ED1FA0"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2017 – </w:t>
      </w:r>
      <w:proofErr w:type="gramStart"/>
      <w:r>
        <w:rPr>
          <w:sz w:val="22"/>
          <w:szCs w:val="22"/>
        </w:rPr>
        <w:t>February</w:t>
      </w:r>
      <w:r w:rsidR="00ED1FA0"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2022</w:t>
      </w:r>
    </w:p>
    <w:p w14:paraId="00000008" w14:textId="77777777" w:rsidR="00A83DF2" w:rsidRDefault="00A83DF2">
      <w:pPr>
        <w:rPr>
          <w:sz w:val="22"/>
          <w:szCs w:val="22"/>
        </w:rPr>
      </w:pPr>
    </w:p>
    <w:p w14:paraId="00000009" w14:textId="4F4E3CAE" w:rsidR="00A83DF2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>
        <w:rPr>
          <w:b/>
          <w:sz w:val="22"/>
          <w:szCs w:val="22"/>
        </w:rPr>
        <w:t>Assistant Professor</w:t>
      </w:r>
      <w:r>
        <w:rPr>
          <w:sz w:val="22"/>
          <w:szCs w:val="22"/>
        </w:rPr>
        <w:t xml:space="preserve">, Department of Exercise Science, University of South Carolina       </w:t>
      </w:r>
      <w:r w:rsidR="00514B4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="00514B4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July</w:t>
      </w:r>
      <w:r w:rsidR="00ED1FA0"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2009 – August </w:t>
      </w:r>
      <w:r w:rsidR="00ED1FA0">
        <w:rPr>
          <w:sz w:val="22"/>
          <w:szCs w:val="22"/>
        </w:rPr>
        <w:t>,</w:t>
      </w:r>
      <w:r>
        <w:rPr>
          <w:sz w:val="22"/>
          <w:szCs w:val="22"/>
        </w:rPr>
        <w:t>2017</w:t>
      </w:r>
    </w:p>
    <w:p w14:paraId="0000000A" w14:textId="77777777" w:rsidR="00A83DF2" w:rsidRDefault="00000000">
      <w:pPr>
        <w:jc w:val="center"/>
      </w:pPr>
      <w:r>
        <w:rPr>
          <w:b/>
        </w:rPr>
        <w:t xml:space="preserve"> </w:t>
      </w:r>
    </w:p>
    <w:p w14:paraId="0000000B" w14:textId="3808ECD6" w:rsidR="00A83DF2" w:rsidRDefault="00000000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>
        <w:rPr>
          <w:b/>
          <w:sz w:val="22"/>
          <w:szCs w:val="22"/>
        </w:rPr>
        <w:t>Postdoctoral Researcher</w:t>
      </w:r>
      <w:r>
        <w:rPr>
          <w:sz w:val="22"/>
          <w:szCs w:val="22"/>
        </w:rPr>
        <w:t xml:space="preserve">, Donders Institute for Brain, Behavior and Cognition               </w:t>
      </w:r>
      <w:r w:rsidR="00514B4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January</w:t>
      </w:r>
      <w:r w:rsidR="00ED1FA0"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2005 – </w:t>
      </w:r>
      <w:proofErr w:type="gramStart"/>
      <w:r>
        <w:rPr>
          <w:sz w:val="22"/>
          <w:szCs w:val="22"/>
        </w:rPr>
        <w:t>May</w:t>
      </w:r>
      <w:r w:rsidR="00ED1FA0"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2009</w:t>
      </w:r>
    </w:p>
    <w:p w14:paraId="0000000C" w14:textId="77777777" w:rsidR="00A83DF2" w:rsidRDefault="00000000">
      <w:pPr>
        <w:ind w:right="-720"/>
        <w:rPr>
          <w:sz w:val="6"/>
          <w:szCs w:val="6"/>
        </w:rPr>
      </w:pPr>
      <w:r>
        <w:rPr>
          <w:sz w:val="22"/>
          <w:szCs w:val="22"/>
        </w:rPr>
        <w:t xml:space="preserve">       Radboud University Nijmegen                                                       </w:t>
      </w:r>
    </w:p>
    <w:p w14:paraId="0000000D" w14:textId="77777777" w:rsidR="00A83DF2" w:rsidRDefault="00000000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</w:p>
    <w:p w14:paraId="0000000E" w14:textId="77777777" w:rsidR="00A83DF2" w:rsidRDefault="00000000">
      <w:pPr>
        <w:ind w:right="-720"/>
        <w:rPr>
          <w:sz w:val="28"/>
          <w:szCs w:val="28"/>
        </w:rPr>
      </w:pPr>
      <w:r>
        <w:rPr>
          <w:b/>
          <w:sz w:val="28"/>
          <w:szCs w:val="28"/>
        </w:rPr>
        <w:t xml:space="preserve">EDUCATION </w:t>
      </w:r>
    </w:p>
    <w:p w14:paraId="0000000F" w14:textId="77777777" w:rsidR="00A83DF2" w:rsidRDefault="00A83DF2">
      <w:pPr>
        <w:ind w:right="-720"/>
        <w:rPr>
          <w:sz w:val="6"/>
          <w:szCs w:val="6"/>
        </w:rPr>
      </w:pPr>
    </w:p>
    <w:p w14:paraId="00000010" w14:textId="77777777" w:rsidR="00A83DF2" w:rsidRDefault="00000000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00000011" w14:textId="77777777" w:rsidR="00A83DF2" w:rsidRDefault="00000000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>
        <w:rPr>
          <w:b/>
          <w:sz w:val="22"/>
          <w:szCs w:val="22"/>
        </w:rPr>
        <w:t>Ph.D., Cognitive Neuroscience</w:t>
      </w:r>
      <w:r>
        <w:rPr>
          <w:sz w:val="22"/>
          <w:szCs w:val="22"/>
        </w:rPr>
        <w:t xml:space="preserve">, Dartmouth College                                                                                                2005 </w:t>
      </w:r>
    </w:p>
    <w:p w14:paraId="00000012" w14:textId="77777777" w:rsidR="00A83DF2" w:rsidRDefault="00000000">
      <w:pPr>
        <w:ind w:right="-720" w:firstLine="720"/>
        <w:rPr>
          <w:sz w:val="22"/>
          <w:szCs w:val="22"/>
        </w:rPr>
      </w:pPr>
      <w:r>
        <w:rPr>
          <w:sz w:val="22"/>
          <w:szCs w:val="22"/>
        </w:rPr>
        <w:t>Doctoral Thesis:             Brain Correlates of Second Language Acquisition in Adult Learners</w:t>
      </w:r>
      <w:r>
        <w:rPr>
          <w:sz w:val="22"/>
          <w:szCs w:val="22"/>
        </w:rPr>
        <w:tab/>
      </w:r>
    </w:p>
    <w:p w14:paraId="00000013" w14:textId="77777777" w:rsidR="00A83DF2" w:rsidRDefault="00000000">
      <w:pPr>
        <w:ind w:right="-720" w:firstLine="720"/>
        <w:rPr>
          <w:sz w:val="22"/>
          <w:szCs w:val="22"/>
        </w:rPr>
      </w:pPr>
      <w:r>
        <w:rPr>
          <w:sz w:val="22"/>
          <w:szCs w:val="22"/>
        </w:rPr>
        <w:t>Advisor, Thesis Chair:   Scott T. Grafton., M.D.</w:t>
      </w:r>
    </w:p>
    <w:p w14:paraId="00000014" w14:textId="77777777" w:rsidR="00A83DF2" w:rsidRDefault="00000000">
      <w:pPr>
        <w:ind w:right="-720" w:firstLine="720"/>
        <w:rPr>
          <w:sz w:val="22"/>
          <w:szCs w:val="22"/>
        </w:rPr>
      </w:pPr>
      <w:r>
        <w:rPr>
          <w:sz w:val="22"/>
          <w:szCs w:val="22"/>
        </w:rPr>
        <w:t>Committee Members:    Scott H. Johnson-Frey, Ph.D.</w:t>
      </w:r>
    </w:p>
    <w:p w14:paraId="00000015" w14:textId="77777777" w:rsidR="00A83DF2" w:rsidRDefault="00000000">
      <w:pPr>
        <w:ind w:right="-720"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Laura-Ann Petitto, Ph.D.</w:t>
      </w:r>
    </w:p>
    <w:p w14:paraId="00000016" w14:textId="77777777" w:rsidR="00A83DF2" w:rsidRDefault="00000000">
      <w:pPr>
        <w:ind w:right="-720"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Donna Coch, Ph.D. </w:t>
      </w:r>
    </w:p>
    <w:p w14:paraId="00000017" w14:textId="77777777" w:rsidR="00A83DF2" w:rsidRDefault="00A83DF2">
      <w:pPr>
        <w:ind w:right="-720" w:firstLine="720"/>
        <w:rPr>
          <w:sz w:val="22"/>
          <w:szCs w:val="22"/>
        </w:rPr>
      </w:pPr>
    </w:p>
    <w:p w14:paraId="00000018" w14:textId="3CF368DD" w:rsidR="00A83DF2" w:rsidRDefault="00000000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>
        <w:rPr>
          <w:b/>
          <w:sz w:val="22"/>
          <w:szCs w:val="22"/>
        </w:rPr>
        <w:t>B.A.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Psychology</w:t>
      </w:r>
      <w:r>
        <w:rPr>
          <w:sz w:val="22"/>
          <w:szCs w:val="22"/>
        </w:rPr>
        <w:t xml:space="preserve">, State University of New York at Geneseo                                                                           1997-1999 </w:t>
      </w:r>
    </w:p>
    <w:p w14:paraId="00000019" w14:textId="77777777" w:rsidR="00A83DF2" w:rsidRDefault="00A83DF2">
      <w:pPr>
        <w:ind w:right="-720"/>
        <w:rPr>
          <w:sz w:val="22"/>
          <w:szCs w:val="22"/>
        </w:rPr>
      </w:pPr>
    </w:p>
    <w:p w14:paraId="0000001A" w14:textId="610ACC43" w:rsidR="00A83DF2" w:rsidRDefault="00000000">
      <w:p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       Coursework towards bachelor's degree, Johns Hopkins University                                                                 </w:t>
      </w:r>
      <w:r w:rsidR="00ED1FA0">
        <w:rPr>
          <w:sz w:val="22"/>
          <w:szCs w:val="22"/>
        </w:rPr>
        <w:t xml:space="preserve"> </w:t>
      </w:r>
      <w:r>
        <w:rPr>
          <w:sz w:val="22"/>
          <w:szCs w:val="22"/>
        </w:rPr>
        <w:t>1995-1997</w:t>
      </w:r>
    </w:p>
    <w:p w14:paraId="0000001B" w14:textId="77777777" w:rsidR="00A83DF2" w:rsidRDefault="00A83DF2">
      <w:pPr>
        <w:ind w:right="-720"/>
        <w:rPr>
          <w:sz w:val="22"/>
          <w:szCs w:val="22"/>
        </w:rPr>
      </w:pPr>
    </w:p>
    <w:p w14:paraId="0607E8A1" w14:textId="7E999E50" w:rsidR="00ED1FA0" w:rsidRPr="00ED1FA0" w:rsidRDefault="00000000" w:rsidP="00ED1F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b/>
          <w:color w:val="000000"/>
          <w:sz w:val="22"/>
          <w:szCs w:val="22"/>
        </w:rPr>
        <w:t xml:space="preserve">       EDUCATIONAL COURSES ATTENDED</w:t>
      </w:r>
    </w:p>
    <w:p w14:paraId="0000001D" w14:textId="0C618462" w:rsidR="00A83DF2" w:rsidRDefault="00000000">
      <w:pPr>
        <w:numPr>
          <w:ilvl w:val="0"/>
          <w:numId w:val="4"/>
        </w:num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SPM Advanced Course Zurich, Switzerland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ED1FA0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   2009</w:t>
      </w:r>
    </w:p>
    <w:p w14:paraId="0000001E" w14:textId="77777777" w:rsidR="00A83DF2" w:rsidRDefault="00000000">
      <w:pPr>
        <w:numPr>
          <w:ilvl w:val="0"/>
          <w:numId w:val="4"/>
        </w:numPr>
        <w:ind w:right="-720"/>
        <w:rPr>
          <w:sz w:val="22"/>
          <w:szCs w:val="22"/>
        </w:rPr>
      </w:pPr>
      <w:r>
        <w:rPr>
          <w:sz w:val="22"/>
          <w:szCs w:val="22"/>
        </w:rPr>
        <w:t xml:space="preserve">Advanced course in fMRI.  Human Brain Mapping, Florence, Italy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2006</w:t>
      </w:r>
    </w:p>
    <w:p w14:paraId="0000001F" w14:textId="77777777" w:rsidR="00A83DF2" w:rsidRDefault="00000000">
      <w:pPr>
        <w:numPr>
          <w:ilvl w:val="0"/>
          <w:numId w:val="4"/>
        </w:numPr>
        <w:ind w:right="-720"/>
        <w:rPr>
          <w:sz w:val="22"/>
          <w:szCs w:val="22"/>
        </w:rPr>
      </w:pPr>
      <w:r>
        <w:rPr>
          <w:sz w:val="22"/>
          <w:szCs w:val="22"/>
        </w:rPr>
        <w:t>Summer Institute of Cognitive Neuroscience, Dartmouth College                                                             2000-2003</w:t>
      </w:r>
    </w:p>
    <w:p w14:paraId="00000020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color w:val="000000"/>
          <w:sz w:val="22"/>
          <w:szCs w:val="22"/>
        </w:rPr>
      </w:pPr>
    </w:p>
    <w:p w14:paraId="00000021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EDUCATIONAL/PROFESSIONAL MEMBERSHIPS AND AWARDS</w:t>
      </w:r>
    </w:p>
    <w:p w14:paraId="00000022" w14:textId="33CC530F" w:rsidR="00A83DF2" w:rsidRDefault="0000000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Society of the Neurobiology of Language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(2021)</w:t>
      </w:r>
    </w:p>
    <w:p w14:paraId="00000023" w14:textId="19849C95" w:rsidR="00A83DF2" w:rsidRDefault="0000000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Human Brain Mapping                                                                                 </w:t>
      </w:r>
      <w:proofErr w:type="gramStart"/>
      <w:r>
        <w:rPr>
          <w:sz w:val="22"/>
          <w:szCs w:val="22"/>
        </w:rPr>
        <w:t xml:space="preserve"> </w:t>
      </w:r>
      <w:r w:rsidR="00081BED"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2002-2003, 2004, 2006, 2008, 2022)</w:t>
      </w:r>
    </w:p>
    <w:p w14:paraId="00000024" w14:textId="0281E153" w:rsidR="00A83DF2" w:rsidRDefault="0000000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Cognitive Neuroscience Society                                                                            </w:t>
      </w:r>
      <w:proofErr w:type="gramStart"/>
      <w:r>
        <w:rPr>
          <w:sz w:val="22"/>
          <w:szCs w:val="22"/>
        </w:rPr>
        <w:t xml:space="preserve"> </w:t>
      </w:r>
      <w:r w:rsidR="00081BED"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2003, 2005, 2006, 2009, 2015)</w:t>
      </w:r>
    </w:p>
    <w:p w14:paraId="00000025" w14:textId="670E237D" w:rsidR="00A83DF2" w:rsidRDefault="0000000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New York Academy of Sciences                                                                                                          </w:t>
      </w:r>
      <w:proofErr w:type="gramStart"/>
      <w:r>
        <w:rPr>
          <w:sz w:val="22"/>
          <w:szCs w:val="22"/>
        </w:rPr>
        <w:t xml:space="preserve"> </w:t>
      </w:r>
      <w:r w:rsidR="00081BED"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2003-2005)</w:t>
      </w:r>
    </w:p>
    <w:p w14:paraId="00000026" w14:textId="2243E3E0" w:rsidR="00A83DF2" w:rsidRDefault="0000000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Cognitive Neuroscience Society, Graduate Student Travel Award                                                               </w:t>
      </w:r>
      <w:proofErr w:type="gramStart"/>
      <w:r>
        <w:rPr>
          <w:sz w:val="22"/>
          <w:szCs w:val="22"/>
        </w:rPr>
        <w:t xml:space="preserve"> </w:t>
      </w:r>
      <w:r w:rsidR="00081BED"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2004)</w:t>
      </w:r>
    </w:p>
    <w:p w14:paraId="00000027" w14:textId="3BB64ED8" w:rsidR="00A83DF2" w:rsidRDefault="0000000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USC Research Consortium for Children and Families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ED1FA0">
        <w:rPr>
          <w:sz w:val="22"/>
          <w:szCs w:val="22"/>
        </w:rPr>
        <w:t xml:space="preserve">   </w:t>
      </w:r>
      <w:proofErr w:type="gramStart"/>
      <w:r w:rsidR="00ED1FA0">
        <w:rPr>
          <w:sz w:val="22"/>
          <w:szCs w:val="22"/>
        </w:rPr>
        <w:t xml:space="preserve"> </w:t>
      </w:r>
      <w:r w:rsidR="00081BED"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2012-</w:t>
      </w:r>
      <w:r w:rsidR="00ED1FA0">
        <w:rPr>
          <w:sz w:val="22"/>
          <w:szCs w:val="22"/>
        </w:rPr>
        <w:t>2019</w:t>
      </w:r>
      <w:r>
        <w:rPr>
          <w:sz w:val="22"/>
          <w:szCs w:val="22"/>
        </w:rPr>
        <w:t>)</w:t>
      </w:r>
    </w:p>
    <w:p w14:paraId="00000028" w14:textId="2C280830" w:rsidR="00A83DF2" w:rsidRDefault="0000000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Nominated for James A. Keith Excellence in Teaching Award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81BED">
        <w:rPr>
          <w:sz w:val="22"/>
          <w:szCs w:val="22"/>
        </w:rPr>
        <w:tab/>
      </w:r>
      <w:r>
        <w:rPr>
          <w:sz w:val="22"/>
          <w:szCs w:val="22"/>
        </w:rPr>
        <w:t>(2014)</w:t>
      </w:r>
    </w:p>
    <w:p w14:paraId="00000029" w14:textId="77777777" w:rsidR="00A83DF2" w:rsidRDefault="00A83DF2">
      <w:pPr>
        <w:ind w:left="360" w:right="-720"/>
        <w:rPr>
          <w:sz w:val="22"/>
          <w:szCs w:val="22"/>
        </w:rPr>
      </w:pPr>
    </w:p>
    <w:p w14:paraId="0000002A" w14:textId="77777777" w:rsidR="00A83DF2" w:rsidRDefault="00000000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ACADEMIC CONTRIBUTIONS</w:t>
      </w:r>
    </w:p>
    <w:p w14:paraId="0000002B" w14:textId="77777777" w:rsidR="00A83DF2" w:rsidRDefault="00A83DF2">
      <w:pPr>
        <w:pStyle w:val="Heading4"/>
      </w:pPr>
    </w:p>
    <w:p w14:paraId="0000002C" w14:textId="77777777" w:rsidR="00A83DF2" w:rsidRDefault="00000000">
      <w:pPr>
        <w:pStyle w:val="Heading4"/>
        <w:ind w:firstLine="360"/>
        <w:rPr>
          <w:b w:val="0"/>
          <w:sz w:val="22"/>
          <w:szCs w:val="22"/>
        </w:rPr>
      </w:pPr>
      <w:r>
        <w:rPr>
          <w:sz w:val="22"/>
          <w:szCs w:val="22"/>
        </w:rPr>
        <w:t xml:space="preserve">PEER-REVIEWED PUBLICATIONS </w:t>
      </w:r>
      <w:r>
        <w:rPr>
          <w:b w:val="0"/>
          <w:sz w:val="22"/>
          <w:szCs w:val="22"/>
        </w:rPr>
        <w:t>(* = student author)</w:t>
      </w:r>
    </w:p>
    <w:p w14:paraId="0000002D" w14:textId="77777777" w:rsidR="00A83DF2" w:rsidRDefault="00000000">
      <w:pPr>
        <w:tabs>
          <w:tab w:val="left" w:pos="7230"/>
        </w:tabs>
      </w:pPr>
      <w:r>
        <w:tab/>
      </w:r>
    </w:p>
    <w:p w14:paraId="20B6F4DC" w14:textId="572A2414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proofErr w:type="spellStart"/>
      <w:r w:rsidRPr="00B37195">
        <w:t>Wilmskoetter</w:t>
      </w:r>
      <w:proofErr w:type="spellEnd"/>
      <w:r w:rsidRPr="00B37195">
        <w:t xml:space="preserve">, J., Kristinsson, S., </w:t>
      </w:r>
      <w:proofErr w:type="spellStart"/>
      <w:r w:rsidRPr="00B37195">
        <w:t>Rangus</w:t>
      </w:r>
      <w:proofErr w:type="spellEnd"/>
      <w:r w:rsidRPr="00B37195">
        <w:t xml:space="preserve">, I., Busby, N., Rorden, C., den Ouden, D., </w:t>
      </w:r>
      <w:r w:rsidRPr="00297873">
        <w:rPr>
          <w:b/>
          <w:bCs/>
        </w:rPr>
        <w:t>Newman-Norlund, R.</w:t>
      </w:r>
      <w:r w:rsidR="00297873">
        <w:rPr>
          <w:b/>
          <w:bCs/>
        </w:rPr>
        <w:t xml:space="preserve"> </w:t>
      </w:r>
      <w:r w:rsidR="00297873" w:rsidRPr="00297873">
        <w:rPr>
          <w:b/>
          <w:bCs/>
        </w:rPr>
        <w:t>D.</w:t>
      </w:r>
      <w:r w:rsidRPr="00B37195">
        <w:t xml:space="preserve">, Banister, C., Riccardi, N., Teghipco, A., Newman-Norlund, S., Fridriksson, J., &amp; Bonilha, L. (2026). Gene expression-based lesion-symptom mapping: FOXP2 and language impairments after stroke. </w:t>
      </w:r>
      <w:r w:rsidRPr="00B37195">
        <w:rPr>
          <w:i/>
          <w:iCs/>
        </w:rPr>
        <w:t>Journal of Neuroscience, 46</w:t>
      </w:r>
      <w:r w:rsidRPr="00B37195">
        <w:t>(3), e0413252025. https://doi.org/10.1523/JNEUROSCI.0413-25.2025</w:t>
      </w:r>
    </w:p>
    <w:p w14:paraId="25DC5877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lastRenderedPageBreak/>
        <w:t xml:space="preserve">Busby, N., Riccardi, N., </w:t>
      </w:r>
      <w:proofErr w:type="spellStart"/>
      <w:r w:rsidRPr="00B37195">
        <w:t>Wilmskoetter</w:t>
      </w:r>
      <w:proofErr w:type="spellEnd"/>
      <w:r w:rsidRPr="00B37195">
        <w:t xml:space="preserve">, J., Jeakle, E., </w:t>
      </w:r>
      <w:r w:rsidRPr="00297873">
        <w:rPr>
          <w:b/>
          <w:bCs/>
        </w:rPr>
        <w:t>Newman-Norlund, R</w:t>
      </w:r>
      <w:r w:rsidRPr="00B37195">
        <w:t xml:space="preserve">., Kristinsson, S., Rorden, C., Fridriksson, J., &amp; Bonilha, L. (2026). Digital twin model of treatment outcomes in post-stroke aphasia. </w:t>
      </w:r>
      <w:proofErr w:type="spellStart"/>
      <w:r w:rsidRPr="00B37195">
        <w:rPr>
          <w:i/>
          <w:iCs/>
        </w:rPr>
        <w:t>medRxiv</w:t>
      </w:r>
      <w:proofErr w:type="spellEnd"/>
      <w:r w:rsidRPr="00B37195">
        <w:t>. https://doi.org/10.64898/2026.02.03.26345022</w:t>
      </w:r>
    </w:p>
    <w:p w14:paraId="10CF3EBC" w14:textId="1C91668C" w:rsidR="00B37195" w:rsidRPr="00B37195" w:rsidRDefault="00B37195" w:rsidP="00297873">
      <w:pPr>
        <w:pStyle w:val="ListParagraph"/>
        <w:numPr>
          <w:ilvl w:val="0"/>
          <w:numId w:val="13"/>
        </w:numPr>
        <w:spacing w:before="100" w:beforeAutospacing="1" w:after="100" w:afterAutospacing="1"/>
      </w:pPr>
      <w:proofErr w:type="spellStart"/>
      <w:r w:rsidRPr="00B37195">
        <w:t>Rangus</w:t>
      </w:r>
      <w:proofErr w:type="spellEnd"/>
      <w:r w:rsidRPr="00B37195">
        <w:t xml:space="preserve">, I., Busby, N., Riccardi, N., Kristinsson, S., </w:t>
      </w:r>
      <w:proofErr w:type="spellStart"/>
      <w:r w:rsidRPr="00B37195">
        <w:t>Wilmskoetter</w:t>
      </w:r>
      <w:proofErr w:type="spellEnd"/>
      <w:r w:rsidRPr="00B37195">
        <w:t xml:space="preserve">, J., den Ouden, D. B., Rorden, C., </w:t>
      </w:r>
      <w:r w:rsidRPr="00297873">
        <w:rPr>
          <w:b/>
          <w:bCs/>
        </w:rPr>
        <w:t>Newman-Norlund, R.</w:t>
      </w:r>
      <w:r w:rsidRPr="00297873">
        <w:t>,</w:t>
      </w:r>
      <w:r w:rsidRPr="00B37195">
        <w:t xml:space="preserve"> Fridriksson, J., &amp; Bonilha, L. (2026). Cortical hierarchy and aphasia severity: The sensorimotor–association gradient modulates lesion effects within language-specific networks. </w:t>
      </w:r>
      <w:r w:rsidRPr="00B37195">
        <w:rPr>
          <w:i/>
          <w:iCs/>
        </w:rPr>
        <w:t>Communications Biology, 9</w:t>
      </w:r>
      <w:r w:rsidRPr="00B37195">
        <w:t>, 119. https://doi.org/10.1038/s42003-025-09375-z</w:t>
      </w:r>
    </w:p>
    <w:p w14:paraId="79A66120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Nemati, S., </w:t>
      </w:r>
      <w:r w:rsidRPr="00297873">
        <w:rPr>
          <w:b/>
          <w:bCs/>
        </w:rPr>
        <w:t>Newman-Norlund, R.</w:t>
      </w:r>
      <w:r w:rsidRPr="00B37195">
        <w:t xml:space="preserve">, Newman-Norlund, S., den Ouden, D., </w:t>
      </w:r>
      <w:proofErr w:type="spellStart"/>
      <w:r w:rsidRPr="00B37195">
        <w:t>Arjmandi</w:t>
      </w:r>
      <w:proofErr w:type="spellEnd"/>
      <w:r w:rsidRPr="00B37195">
        <w:t>, M., Neils-</w:t>
      </w:r>
      <w:proofErr w:type="spellStart"/>
      <w:r w:rsidRPr="00B37195">
        <w:t>Strunjas</w:t>
      </w:r>
      <w:proofErr w:type="spellEnd"/>
      <w:r w:rsidRPr="00B37195">
        <w:t xml:space="preserve">, J., Rorden, C., Bonilha, L., &amp; Fridriksson, J. (2025). Gray matter volume as a mediator of the relationship between age-related hearing and cognitive function. </w:t>
      </w:r>
      <w:r w:rsidRPr="00B37195">
        <w:rPr>
          <w:i/>
          <w:iCs/>
        </w:rPr>
        <w:t>Neuroscience, 590</w:t>
      </w:r>
      <w:r w:rsidRPr="00B37195">
        <w:t>, 23–37. https://doi.org/10.1016/j.neuroscience.2025.10.057</w:t>
      </w:r>
    </w:p>
    <w:p w14:paraId="7EE8F69E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Riccardi, N., Teghipco, A., </w:t>
      </w:r>
      <w:proofErr w:type="spellStart"/>
      <w:r w:rsidRPr="00B37195">
        <w:t>Rangus</w:t>
      </w:r>
      <w:proofErr w:type="spellEnd"/>
      <w:r w:rsidRPr="00B37195">
        <w:t xml:space="preserve">, I., Somani, S., Newman-Norlund, S., </w:t>
      </w:r>
      <w:r w:rsidRPr="00297873">
        <w:rPr>
          <w:b/>
          <w:bCs/>
        </w:rPr>
        <w:t>Newman-Norlund, R.</w:t>
      </w:r>
      <w:r w:rsidRPr="00B37195">
        <w:t xml:space="preserve">, Rorden, C., Fridriksson, J., Bonilha, L., &amp; Matchin, W. (2025). Temporoparietal brain structures support sentence processing across the adult lifespan. </w:t>
      </w:r>
      <w:r w:rsidRPr="00B37195">
        <w:rPr>
          <w:i/>
          <w:iCs/>
        </w:rPr>
        <w:t>Imaging Neuroscience, 3</w:t>
      </w:r>
      <w:r w:rsidRPr="00B37195">
        <w:t>, IMAG.a.1009. https://doi.org/10.1162/IMAG.a.1009</w:t>
      </w:r>
    </w:p>
    <w:p w14:paraId="4A49FE1D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Akter, S., Bawa, E. M., Riccardi, N., </w:t>
      </w:r>
      <w:proofErr w:type="spellStart"/>
      <w:r w:rsidRPr="00B37195">
        <w:t>Amoatika</w:t>
      </w:r>
      <w:proofErr w:type="spellEnd"/>
      <w:r w:rsidRPr="00B37195">
        <w:t xml:space="preserve">, D. A., Miller, M. C., Owens, O. L., Donelle, L., Murphy, E. A., Fan, D., Moss, M., Waugh, M. L., </w:t>
      </w:r>
      <w:proofErr w:type="spellStart"/>
      <w:r w:rsidRPr="00B37195">
        <w:t>Levkoff</w:t>
      </w:r>
      <w:proofErr w:type="spellEnd"/>
      <w:r w:rsidRPr="00B37195">
        <w:t>, S. E., Hucek, F. A., Neils-</w:t>
      </w:r>
      <w:proofErr w:type="spellStart"/>
      <w:r w:rsidRPr="00B37195">
        <w:t>Strunjas</w:t>
      </w:r>
      <w:proofErr w:type="spellEnd"/>
      <w:r w:rsidRPr="00B37195">
        <w:t xml:space="preserve">, J., Arp Adams, S., </w:t>
      </w:r>
      <w:r w:rsidRPr="00297873">
        <w:rPr>
          <w:b/>
          <w:bCs/>
        </w:rPr>
        <w:t>Newman-Norlund, R.</w:t>
      </w:r>
      <w:r w:rsidRPr="00B37195">
        <w:t xml:space="preserve">, Newman-Norlund, S., Hardin, J., Absher, J., </w:t>
      </w:r>
      <w:proofErr w:type="spellStart"/>
      <w:r w:rsidRPr="00B37195">
        <w:t>Olatosi</w:t>
      </w:r>
      <w:proofErr w:type="spellEnd"/>
      <w:r w:rsidRPr="00B37195">
        <w:t xml:space="preserve">, B. A., Li, X., Bakos, L., McCollum, Q., Rorden, C., Bonilha, L., &amp; Friedman, D. B. (2025). Harnessing team science in dementia research: Insights from the Alzheimer’s disease research group in South Carolina. </w:t>
      </w:r>
      <w:r w:rsidRPr="00B37195">
        <w:rPr>
          <w:i/>
          <w:iCs/>
        </w:rPr>
        <w:t>Journal of Alzheimer’s Disease Reports, 9</w:t>
      </w:r>
      <w:r w:rsidRPr="00B37195">
        <w:t>, 25424823251385902. https://doi.org/10.1177/25424823251385902</w:t>
      </w:r>
    </w:p>
    <w:p w14:paraId="13A67BF9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Merchant, A. T., Zhao, L., Bawa, E. M., </w:t>
      </w:r>
      <w:proofErr w:type="spellStart"/>
      <w:r w:rsidRPr="00B37195">
        <w:t>Fakhre</w:t>
      </w:r>
      <w:proofErr w:type="spellEnd"/>
      <w:r w:rsidRPr="00B37195">
        <w:t xml:space="preserve"> </w:t>
      </w:r>
      <w:proofErr w:type="spellStart"/>
      <w:r w:rsidRPr="00B37195">
        <w:t>Yaseri</w:t>
      </w:r>
      <w:proofErr w:type="spellEnd"/>
      <w:r w:rsidRPr="00B37195">
        <w:t xml:space="preserve">, A., Lohman, M., Zhang, J., Clay-Gilmour, A., </w:t>
      </w:r>
      <w:r w:rsidRPr="00297873">
        <w:rPr>
          <w:b/>
          <w:bCs/>
        </w:rPr>
        <w:t>Newman-Norlund, R. D.</w:t>
      </w:r>
      <w:r w:rsidRPr="00B37195">
        <w:t xml:space="preserve">, &amp; Fridriksson, J. (2025). Apolipoprotein E4 allele, antibodies against periodontal microorganisms, and cognition in older adults. </w:t>
      </w:r>
      <w:r w:rsidRPr="00B37195">
        <w:rPr>
          <w:i/>
          <w:iCs/>
        </w:rPr>
        <w:t>Journal of Alzheimer’s Disease Reports, 9</w:t>
      </w:r>
      <w:r w:rsidRPr="00B37195">
        <w:t>, 25424823251370770. https://doi.org/10.1177/25424823251370770</w:t>
      </w:r>
    </w:p>
    <w:p w14:paraId="74EEC656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Giglio, L., Bonilha, L., Fridriksson, J., Kristinsson, S., </w:t>
      </w:r>
      <w:r w:rsidRPr="00297873">
        <w:rPr>
          <w:b/>
          <w:bCs/>
        </w:rPr>
        <w:t>Newman-Norlund, R.</w:t>
      </w:r>
      <w:r w:rsidRPr="00B37195">
        <w:t xml:space="preserve">, Rorden, C., Stark, B. C., </w:t>
      </w:r>
      <w:proofErr w:type="spellStart"/>
      <w:r w:rsidRPr="00B37195">
        <w:t>Wilmskoetter</w:t>
      </w:r>
      <w:proofErr w:type="spellEnd"/>
      <w:r w:rsidRPr="00B37195">
        <w:t xml:space="preserve">, J., &amp; den Ouden, D. B. (2025). Neural predictors for the generalization of semantic and phonological treatment to discourse performance in chronic post-stroke aphasia. </w:t>
      </w:r>
      <w:r w:rsidRPr="00B37195">
        <w:rPr>
          <w:i/>
          <w:iCs/>
        </w:rPr>
        <w:t>Neurobiology of Language, 6</w:t>
      </w:r>
      <w:r w:rsidRPr="00B37195">
        <w:t>, NOL.a.27. https://doi.org/10.1162/NOL.a.27</w:t>
      </w:r>
    </w:p>
    <w:p w14:paraId="073BCB01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Gibson, M., </w:t>
      </w:r>
      <w:proofErr w:type="spellStart"/>
      <w:r w:rsidRPr="00B37195">
        <w:t>Maydeu</w:t>
      </w:r>
      <w:proofErr w:type="spellEnd"/>
      <w:r w:rsidRPr="00B37195">
        <w:t xml:space="preserve">-Olivares, A., </w:t>
      </w:r>
      <w:r w:rsidRPr="00297873">
        <w:rPr>
          <w:b/>
          <w:bCs/>
        </w:rPr>
        <w:t>Newman-Norlund, R.</w:t>
      </w:r>
      <w:r w:rsidRPr="00B37195">
        <w:t xml:space="preserve">, &amp; Rorden, C. (2025). Beyond the cortex: Cerebellar contributions to apraxia of speech in stroke survivors. </w:t>
      </w:r>
      <w:r w:rsidRPr="00B37195">
        <w:rPr>
          <w:i/>
          <w:iCs/>
        </w:rPr>
        <w:t>Cortex, 191</w:t>
      </w:r>
      <w:r w:rsidRPr="00B37195">
        <w:t>, 1–11. https://doi.org/10.1016/j.cortex.2025.07.004</w:t>
      </w:r>
    </w:p>
    <w:p w14:paraId="1BE79F49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Pallapothu, R., </w:t>
      </w:r>
      <w:r w:rsidRPr="00297873">
        <w:rPr>
          <w:b/>
          <w:bCs/>
        </w:rPr>
        <w:t>Newman-Norlund, R. D.</w:t>
      </w:r>
      <w:r w:rsidRPr="00B37195">
        <w:t xml:space="preserve">, Gibson, M., Kannan, P. R., Pallapothu, S., Rorden, C., Bonilha, L., &amp; Fridriksson, J. (2025). Dietary fiber intake and hippocampal gray matter volume: An exploratory cross-sectional study in healthy adults. </w:t>
      </w:r>
      <w:r w:rsidRPr="00B37195">
        <w:rPr>
          <w:i/>
          <w:iCs/>
        </w:rPr>
        <w:t>Frontiers in Nutrition, 12</w:t>
      </w:r>
      <w:r w:rsidRPr="00B37195">
        <w:t>, 1608995. https://doi.org/10.3389/fnut.2025.1608995</w:t>
      </w:r>
    </w:p>
    <w:p w14:paraId="1FD676A8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Busby, N., </w:t>
      </w:r>
      <w:proofErr w:type="spellStart"/>
      <w:r w:rsidRPr="00B37195">
        <w:t>Wilmskoetter</w:t>
      </w:r>
      <w:proofErr w:type="spellEnd"/>
      <w:r w:rsidRPr="00B37195">
        <w:t xml:space="preserve">, J., </w:t>
      </w:r>
      <w:r w:rsidRPr="00297873">
        <w:rPr>
          <w:b/>
          <w:bCs/>
        </w:rPr>
        <w:t>Newman-Norlund, R.</w:t>
      </w:r>
      <w:r w:rsidRPr="00B37195">
        <w:t xml:space="preserve">, Newman-Norlund, S., Sayers, S., Wilson, S. C., Riccardi, N., Teghipco, A., Roth, R. W., Bakos, L., Rorden, C., Fridriksson, J., &amp; Bonilha, L. (2025). Damage to white matter networks resulting from small vessel disease and the effects on cognitive function. </w:t>
      </w:r>
      <w:r w:rsidRPr="00B37195">
        <w:rPr>
          <w:i/>
          <w:iCs/>
        </w:rPr>
        <w:t>Scientific Reports, 15</w:t>
      </w:r>
      <w:r w:rsidRPr="00B37195">
        <w:t>, 27736. https://doi.org/10.1038/s41598-025-27736</w:t>
      </w:r>
    </w:p>
    <w:p w14:paraId="0192DB49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Busby, N., </w:t>
      </w:r>
      <w:proofErr w:type="spellStart"/>
      <w:r w:rsidRPr="00B37195">
        <w:t>Rangus</w:t>
      </w:r>
      <w:proofErr w:type="spellEnd"/>
      <w:r w:rsidRPr="00B37195">
        <w:t xml:space="preserve">, I., Riccardi, N., </w:t>
      </w:r>
      <w:r w:rsidRPr="00297873">
        <w:rPr>
          <w:b/>
          <w:bCs/>
        </w:rPr>
        <w:t>Newman-Norlund, R.</w:t>
      </w:r>
      <w:r w:rsidRPr="00B37195">
        <w:t xml:space="preserve">, Rorden, C., Fridriksson, J., &amp; Bonilha, L. (2025). Advanced brain aging mediates the relationship between cardiovascular health and aphasia severity in chronic stroke. </w:t>
      </w:r>
      <w:r w:rsidRPr="00B37195">
        <w:rPr>
          <w:i/>
          <w:iCs/>
        </w:rPr>
        <w:t>Aging Brain, 8</w:t>
      </w:r>
      <w:r w:rsidRPr="00B37195">
        <w:t>, 100150. https://doi.org/10.1016/j.nbas.2025.100150</w:t>
      </w:r>
    </w:p>
    <w:p w14:paraId="7F4EF0F5" w14:textId="598C5F4A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proofErr w:type="spellStart"/>
      <w:r w:rsidRPr="00B37195">
        <w:t>Rangus</w:t>
      </w:r>
      <w:proofErr w:type="spellEnd"/>
      <w:r w:rsidRPr="00B37195">
        <w:t xml:space="preserve">, I., Busby, N., Teghipco, A., Roth, R. W., </w:t>
      </w:r>
      <w:proofErr w:type="spellStart"/>
      <w:r w:rsidRPr="00B37195">
        <w:t>Wilmskoetter</w:t>
      </w:r>
      <w:proofErr w:type="spellEnd"/>
      <w:r w:rsidRPr="00B37195">
        <w:t xml:space="preserve">, J., Rorden, C., Hillis, A. E., den Ouden, D.-B., </w:t>
      </w:r>
      <w:r w:rsidRPr="00297873">
        <w:rPr>
          <w:b/>
          <w:bCs/>
        </w:rPr>
        <w:t>Newman-Norlund, R.</w:t>
      </w:r>
      <w:r w:rsidRPr="00B37195">
        <w:t xml:space="preserve">, Fridriksson, J., &amp; Bonilha, L. (2025). Impact of white matter hyperintensities on nonverbal cognition through structural disconnections in poststroke aphasia. </w:t>
      </w:r>
      <w:r w:rsidRPr="00B37195">
        <w:rPr>
          <w:i/>
          <w:iCs/>
        </w:rPr>
        <w:t>Stroke, 56</w:t>
      </w:r>
      <w:r w:rsidRPr="00B37195">
        <w:t xml:space="preserve">(6). </w:t>
      </w:r>
    </w:p>
    <w:p w14:paraId="127EDD78" w14:textId="532A8E00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Hannan, J., Newman-Norlund, S., Busby, N., Wilson, S. C., </w:t>
      </w:r>
      <w:r w:rsidRPr="00297873">
        <w:rPr>
          <w:b/>
          <w:bCs/>
        </w:rPr>
        <w:t>Newman-Norlund, R.</w:t>
      </w:r>
      <w:r w:rsidRPr="00B37195">
        <w:t xml:space="preserve">, Rorden, C., Fridriksson, J., Bonilha, L., &amp; Riccardi, N. (2025). Pulse pressure, white matter hyperintensities, and cognition: Mediating effects across the adult lifespan. </w:t>
      </w:r>
      <w:r w:rsidRPr="00B37195">
        <w:rPr>
          <w:i/>
          <w:iCs/>
        </w:rPr>
        <w:t>Annals of Clinical and Translational Neurology, 12</w:t>
      </w:r>
      <w:r w:rsidRPr="00B37195">
        <w:t>(8), 1520–1527.</w:t>
      </w:r>
      <w:r w:rsidR="00297873" w:rsidRPr="00B37195">
        <w:t xml:space="preserve"> </w:t>
      </w:r>
    </w:p>
    <w:p w14:paraId="2802FED1" w14:textId="7EF46C4B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Nemati, S., </w:t>
      </w:r>
      <w:proofErr w:type="spellStart"/>
      <w:r w:rsidRPr="00B37195">
        <w:t>Arjmandi</w:t>
      </w:r>
      <w:proofErr w:type="spellEnd"/>
      <w:r w:rsidRPr="00B37195">
        <w:t>, M., Neils-</w:t>
      </w:r>
      <w:proofErr w:type="spellStart"/>
      <w:r w:rsidRPr="00B37195">
        <w:t>Strunjas</w:t>
      </w:r>
      <w:proofErr w:type="spellEnd"/>
      <w:r w:rsidRPr="00B37195">
        <w:t xml:space="preserve">, J., </w:t>
      </w:r>
      <w:r w:rsidRPr="00297873">
        <w:rPr>
          <w:b/>
          <w:bCs/>
        </w:rPr>
        <w:t>Newman-Norlund, R. D.</w:t>
      </w:r>
      <w:r w:rsidRPr="00B37195">
        <w:t xml:space="preserve">, Newman-Norlund, S. E., Droege, L., Bonilha, L., &amp; Fridriksson, J. (2025). White matter integrity of hearing and cognitive impairments in healthy aging. </w:t>
      </w:r>
      <w:proofErr w:type="spellStart"/>
      <w:r w:rsidRPr="00B37195">
        <w:rPr>
          <w:i/>
          <w:iCs/>
        </w:rPr>
        <w:t>NeuroImage</w:t>
      </w:r>
      <w:proofErr w:type="spellEnd"/>
      <w:r w:rsidRPr="00B37195">
        <w:rPr>
          <w:i/>
          <w:iCs/>
        </w:rPr>
        <w:t>, 310</w:t>
      </w:r>
      <w:r w:rsidRPr="00B37195">
        <w:t>, 121135.</w:t>
      </w:r>
      <w:r w:rsidR="00297873" w:rsidRPr="00B37195">
        <w:t xml:space="preserve"> </w:t>
      </w:r>
    </w:p>
    <w:p w14:paraId="15F65093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lastRenderedPageBreak/>
        <w:t xml:space="preserve">Johnstone, R., </w:t>
      </w:r>
      <w:proofErr w:type="spellStart"/>
      <w:r w:rsidRPr="00B37195">
        <w:t>Rangus</w:t>
      </w:r>
      <w:proofErr w:type="spellEnd"/>
      <w:r w:rsidRPr="00B37195">
        <w:t xml:space="preserve">, I., Busby, N., </w:t>
      </w:r>
      <w:proofErr w:type="spellStart"/>
      <w:r w:rsidRPr="00B37195">
        <w:t>Wilmskoetter</w:t>
      </w:r>
      <w:proofErr w:type="spellEnd"/>
      <w:r w:rsidRPr="00B37195">
        <w:t xml:space="preserve">, J., Riccardi, N., Newman-Norlund, S., </w:t>
      </w:r>
      <w:r w:rsidRPr="00297873">
        <w:rPr>
          <w:b/>
          <w:bCs/>
        </w:rPr>
        <w:t>Newman-Norlund, R.</w:t>
      </w:r>
      <w:r w:rsidRPr="00B37195">
        <w:t xml:space="preserve">, Rorden, C., Fridriksson, J., &amp; Bonilha, L. (2025). White matter hyperintensities mediate the negative impact of HbA1c levels on cognitive function. </w:t>
      </w:r>
      <w:r w:rsidRPr="00B37195">
        <w:rPr>
          <w:i/>
          <w:iCs/>
        </w:rPr>
        <w:t>Brain Sciences, 15</w:t>
      </w:r>
      <w:r w:rsidRPr="00B37195">
        <w:t>(7), 692. https://doi.org/10.3390/brainsci15070692</w:t>
      </w:r>
    </w:p>
    <w:p w14:paraId="257DD72B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Huang, G., Qian, C., </w:t>
      </w:r>
      <w:r w:rsidRPr="00297873">
        <w:rPr>
          <w:b/>
          <w:bCs/>
        </w:rPr>
        <w:t>Newman-Norlund, R. D.</w:t>
      </w:r>
      <w:r w:rsidRPr="00B37195">
        <w:t xml:space="preserve">, Zhao, J., &amp; Li, X. (2025). Perceived stigma mediates the relationship between regional gray matter volume and aggressive behavior in children affected by parental HIV/AIDS. </w:t>
      </w:r>
      <w:r w:rsidRPr="00B37195">
        <w:rPr>
          <w:i/>
          <w:iCs/>
        </w:rPr>
        <w:t>AIDS Care, 37</w:t>
      </w:r>
      <w:r w:rsidRPr="00B37195">
        <w:t>(11), 1926–1937. https://doi.org/10.1080/09540121.2025.2559358</w:t>
      </w:r>
    </w:p>
    <w:p w14:paraId="67B45633" w14:textId="77777777" w:rsidR="00B37195" w:rsidRPr="00B37195" w:rsidRDefault="00B37195" w:rsidP="00B37195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B37195">
        <w:t xml:space="preserve">Pallapothu, S., </w:t>
      </w:r>
      <w:r w:rsidRPr="00297873">
        <w:rPr>
          <w:b/>
          <w:bCs/>
        </w:rPr>
        <w:t>Newman-Norlund, R. D.</w:t>
      </w:r>
      <w:r w:rsidRPr="00B37195">
        <w:t xml:space="preserve">, Riccardi, N., Pallapothu, R., Kannan, P. R., Bonilha, L., Fridriksson, J., &amp; Rorden, C. (2025). Association between cardiovascular disease risk, regional brain age gap, and cognition in healthy adults. </w:t>
      </w:r>
      <w:r w:rsidRPr="00B37195">
        <w:rPr>
          <w:i/>
          <w:iCs/>
        </w:rPr>
        <w:t>Frontiers in Aging Neuroscience, 17</w:t>
      </w:r>
      <w:r w:rsidRPr="00B37195">
        <w:t>, 1611847. https://doi.org/10.3389/fnagi.2025.1611847</w:t>
      </w:r>
    </w:p>
    <w:p w14:paraId="43F287F5" w14:textId="7A04121D" w:rsidR="00081BED" w:rsidRPr="00B37195" w:rsidRDefault="00081BED" w:rsidP="00B37195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B37195">
        <w:rPr>
          <w:sz w:val="22"/>
          <w:szCs w:val="22"/>
        </w:rPr>
        <w:t xml:space="preserve">Gibson, M., </w:t>
      </w:r>
      <w:r w:rsidRPr="00B37195">
        <w:rPr>
          <w:b/>
          <w:bCs/>
          <w:color w:val="000000" w:themeColor="text1"/>
          <w:sz w:val="22"/>
          <w:szCs w:val="22"/>
        </w:rPr>
        <w:t>Newman-Norlund, R.D.</w:t>
      </w:r>
      <w:r w:rsidRPr="00B37195">
        <w:rPr>
          <w:color w:val="000000" w:themeColor="text1"/>
          <w:sz w:val="22"/>
          <w:szCs w:val="22"/>
        </w:rPr>
        <w:t xml:space="preserve">, Bonilha, L., Fridriksson, J., </w:t>
      </w:r>
      <w:proofErr w:type="spellStart"/>
      <w:r w:rsidRPr="00B37195">
        <w:rPr>
          <w:color w:val="000000" w:themeColor="text1"/>
          <w:sz w:val="22"/>
          <w:szCs w:val="22"/>
        </w:rPr>
        <w:t>Hicock</w:t>
      </w:r>
      <w:proofErr w:type="spellEnd"/>
      <w:r w:rsidRPr="00B37195">
        <w:rPr>
          <w:color w:val="000000" w:themeColor="text1"/>
          <w:sz w:val="22"/>
          <w:szCs w:val="22"/>
        </w:rPr>
        <w:t>, G., Hillis, A.E., den Ouden, D.B., Rorden, C. (2024). The Aphasia Recovery Cohort: An open-</w:t>
      </w:r>
      <w:r w:rsidR="00877D20" w:rsidRPr="00B37195">
        <w:rPr>
          <w:color w:val="000000" w:themeColor="text1"/>
          <w:sz w:val="22"/>
          <w:szCs w:val="22"/>
        </w:rPr>
        <w:t>s</w:t>
      </w:r>
      <w:r w:rsidRPr="00B37195">
        <w:rPr>
          <w:color w:val="000000" w:themeColor="text1"/>
          <w:sz w:val="22"/>
          <w:szCs w:val="22"/>
        </w:rPr>
        <w:t xml:space="preserve">ource chronic stroke repository. </w:t>
      </w:r>
      <w:r w:rsidRPr="00B37195">
        <w:rPr>
          <w:i/>
          <w:iCs/>
          <w:color w:val="000000" w:themeColor="text1"/>
          <w:sz w:val="22"/>
          <w:szCs w:val="22"/>
        </w:rPr>
        <w:t>Nature: Scientific Data</w:t>
      </w:r>
      <w:r w:rsidR="00877D20" w:rsidRPr="00B37195">
        <w:rPr>
          <w:color w:val="000000" w:themeColor="text1"/>
          <w:sz w:val="22"/>
          <w:szCs w:val="22"/>
        </w:rPr>
        <w:t>, 11(1), 981.</w:t>
      </w:r>
    </w:p>
    <w:p w14:paraId="4A56AC67" w14:textId="42BEA59E" w:rsidR="00081BED" w:rsidRPr="00877D20" w:rsidRDefault="00081BED" w:rsidP="00081BED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980312">
        <w:rPr>
          <w:color w:val="000000" w:themeColor="text1"/>
          <w:sz w:val="22"/>
          <w:szCs w:val="22"/>
        </w:rPr>
        <w:t xml:space="preserve">Absher, J., Goncher, S., </w:t>
      </w:r>
      <w:r w:rsidRPr="00081BED">
        <w:rPr>
          <w:b/>
          <w:bCs/>
          <w:color w:val="000000" w:themeColor="text1"/>
          <w:sz w:val="22"/>
          <w:szCs w:val="22"/>
        </w:rPr>
        <w:t>Newman-</w:t>
      </w:r>
      <w:r w:rsidRPr="0083720D">
        <w:rPr>
          <w:b/>
          <w:bCs/>
          <w:color w:val="000000" w:themeColor="text1"/>
          <w:sz w:val="22"/>
          <w:szCs w:val="22"/>
        </w:rPr>
        <w:t>Norlund, R.D.</w:t>
      </w:r>
      <w:r w:rsidRPr="0083720D">
        <w:rPr>
          <w:color w:val="000000" w:themeColor="text1"/>
          <w:sz w:val="22"/>
          <w:szCs w:val="22"/>
        </w:rPr>
        <w:t xml:space="preserve">, Perkins, N., </w:t>
      </w:r>
      <w:proofErr w:type="spellStart"/>
      <w:r w:rsidRPr="0083720D">
        <w:rPr>
          <w:color w:val="000000" w:themeColor="text1"/>
          <w:sz w:val="22"/>
          <w:szCs w:val="22"/>
        </w:rPr>
        <w:t>Yourganov</w:t>
      </w:r>
      <w:proofErr w:type="spellEnd"/>
      <w:r w:rsidRPr="0083720D">
        <w:rPr>
          <w:color w:val="000000" w:themeColor="text1"/>
          <w:sz w:val="22"/>
          <w:szCs w:val="22"/>
        </w:rPr>
        <w:t xml:space="preserve">, G., Vargas, J., Sivakumar, S., Parti, N., Sternberg, S., Teghipco, A., Gibson, M., Wilson, S., Bonilha, L., Rorden, C. (2024). The stroke outcome optimization project: Acute ischemic strokes from a comprehensive stroke center. </w:t>
      </w:r>
      <w:r w:rsidRPr="0083720D">
        <w:rPr>
          <w:i/>
          <w:iCs/>
          <w:color w:val="000000" w:themeColor="text1"/>
          <w:sz w:val="22"/>
          <w:szCs w:val="22"/>
        </w:rPr>
        <w:t>Nature: Scientific Data</w:t>
      </w:r>
      <w:r w:rsidR="00877D20">
        <w:rPr>
          <w:color w:val="000000" w:themeColor="text1"/>
          <w:sz w:val="22"/>
          <w:szCs w:val="22"/>
        </w:rPr>
        <w:t>,</w:t>
      </w:r>
      <w:r w:rsidRPr="0083720D">
        <w:rPr>
          <w:color w:val="FF0000"/>
          <w:sz w:val="22"/>
          <w:szCs w:val="22"/>
        </w:rPr>
        <w:t xml:space="preserve"> </w:t>
      </w:r>
      <w:r w:rsidR="00877D20" w:rsidRPr="00877D20">
        <w:rPr>
          <w:color w:val="000000" w:themeColor="text1"/>
          <w:sz w:val="22"/>
          <w:szCs w:val="22"/>
        </w:rPr>
        <w:t>11(9), 831.</w:t>
      </w:r>
    </w:p>
    <w:p w14:paraId="49930C52" w14:textId="6F04F1DF" w:rsidR="0083720D" w:rsidRPr="0083720D" w:rsidRDefault="0083720D" w:rsidP="0083720D">
      <w:pPr>
        <w:pStyle w:val="ListParagraph"/>
        <w:numPr>
          <w:ilvl w:val="0"/>
          <w:numId w:val="13"/>
        </w:numPr>
        <w:shd w:val="clear" w:color="auto" w:fill="FFFFFF"/>
        <w:spacing w:before="100" w:after="100"/>
        <w:ind w:right="720"/>
        <w:rPr>
          <w:color w:val="222222"/>
          <w:sz w:val="22"/>
          <w:szCs w:val="22"/>
        </w:rPr>
      </w:pPr>
      <w:proofErr w:type="spellStart"/>
      <w:r w:rsidRPr="0083720D">
        <w:rPr>
          <w:color w:val="222222"/>
          <w:sz w:val="22"/>
          <w:szCs w:val="22"/>
        </w:rPr>
        <w:t>Rangus</w:t>
      </w:r>
      <w:proofErr w:type="spellEnd"/>
      <w:r w:rsidRPr="0083720D">
        <w:rPr>
          <w:color w:val="222222"/>
          <w:sz w:val="22"/>
          <w:szCs w:val="22"/>
        </w:rPr>
        <w:t>, I., et al (2024</w:t>
      </w:r>
      <w:proofErr w:type="gramStart"/>
      <w:r w:rsidRPr="0083720D">
        <w:rPr>
          <w:color w:val="222222"/>
          <w:sz w:val="22"/>
          <w:szCs w:val="22"/>
        </w:rPr>
        <w:t>).The</w:t>
      </w:r>
      <w:proofErr w:type="gramEnd"/>
      <w:r w:rsidRPr="0083720D">
        <w:rPr>
          <w:color w:val="222222"/>
          <w:sz w:val="22"/>
          <w:szCs w:val="22"/>
        </w:rPr>
        <w:t xml:space="preserve"> Influence of Structural Brain Changes on Cognition in the Context of Healthy Aging: Exploring Mediation Effects through </w:t>
      </w:r>
      <w:proofErr w:type="spellStart"/>
      <w:r w:rsidRPr="0083720D">
        <w:rPr>
          <w:color w:val="222222"/>
          <w:sz w:val="22"/>
          <w:szCs w:val="22"/>
        </w:rPr>
        <w:t>gBAT</w:t>
      </w:r>
      <w:proofErr w:type="spellEnd"/>
      <w:r w:rsidRPr="0083720D">
        <w:rPr>
          <w:color w:val="222222"/>
          <w:sz w:val="22"/>
          <w:szCs w:val="22"/>
        </w:rPr>
        <w:t xml:space="preserve"> - the Graphical Brain Association Tool. </w:t>
      </w:r>
      <w:r w:rsidRPr="0083720D">
        <w:rPr>
          <w:i/>
          <w:iCs/>
          <w:color w:val="222222"/>
          <w:sz w:val="22"/>
          <w:szCs w:val="22"/>
        </w:rPr>
        <w:t>Human Brain Mapping</w:t>
      </w:r>
      <w:r w:rsidR="00877D20">
        <w:rPr>
          <w:color w:val="222222"/>
          <w:sz w:val="22"/>
          <w:szCs w:val="22"/>
        </w:rPr>
        <w:t>, 45(14)., e70038.</w:t>
      </w:r>
    </w:p>
    <w:p w14:paraId="4E926258" w14:textId="53129C2E" w:rsidR="00081BED" w:rsidRPr="00081BED" w:rsidRDefault="00081BED" w:rsidP="00081BED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proofErr w:type="spellStart"/>
      <w:r w:rsidRPr="0083720D">
        <w:rPr>
          <w:color w:val="000000" w:themeColor="text1"/>
          <w:sz w:val="22"/>
          <w:szCs w:val="22"/>
        </w:rPr>
        <w:t>Plis</w:t>
      </w:r>
      <w:proofErr w:type="spellEnd"/>
      <w:r w:rsidRPr="0083720D">
        <w:rPr>
          <w:color w:val="000000" w:themeColor="text1"/>
          <w:sz w:val="22"/>
          <w:szCs w:val="22"/>
        </w:rPr>
        <w:t xml:space="preserve">, S.M., Masoud, M., Farfalla, H., </w:t>
      </w:r>
      <w:proofErr w:type="spellStart"/>
      <w:r w:rsidRPr="0083720D">
        <w:rPr>
          <w:color w:val="000000" w:themeColor="text1"/>
          <w:sz w:val="22"/>
          <w:szCs w:val="22"/>
        </w:rPr>
        <w:t>Hanayik</w:t>
      </w:r>
      <w:proofErr w:type="spellEnd"/>
      <w:r w:rsidRPr="00980312">
        <w:rPr>
          <w:color w:val="000000" w:themeColor="text1"/>
          <w:sz w:val="22"/>
          <w:szCs w:val="22"/>
        </w:rPr>
        <w:t>, T., Ghosh, S.S., Drake, C., Newman-Norlund, R.D., Rorden, C.</w:t>
      </w:r>
      <w:r w:rsidR="00877D20">
        <w:rPr>
          <w:color w:val="000000" w:themeColor="text1"/>
          <w:sz w:val="22"/>
          <w:szCs w:val="22"/>
        </w:rPr>
        <w:t xml:space="preserve"> (2024)</w:t>
      </w:r>
      <w:r w:rsidRPr="00980312">
        <w:rPr>
          <w:color w:val="000000" w:themeColor="text1"/>
          <w:sz w:val="22"/>
          <w:szCs w:val="22"/>
        </w:rPr>
        <w:t xml:space="preserve"> </w:t>
      </w:r>
      <w:proofErr w:type="spellStart"/>
      <w:r w:rsidRPr="00980312">
        <w:rPr>
          <w:color w:val="000000" w:themeColor="text1"/>
          <w:sz w:val="22"/>
          <w:szCs w:val="22"/>
        </w:rPr>
        <w:t>Brainchop</w:t>
      </w:r>
      <w:proofErr w:type="spellEnd"/>
      <w:r w:rsidRPr="00980312">
        <w:rPr>
          <w:color w:val="000000" w:themeColor="text1"/>
          <w:sz w:val="22"/>
          <w:szCs w:val="22"/>
        </w:rPr>
        <w:t xml:space="preserve">: Providing an Edge Ecosystem for Deployment of Neuroimaging Artificial Intelligence Models. </w:t>
      </w:r>
      <w:proofErr w:type="spellStart"/>
      <w:r w:rsidR="00877D20">
        <w:rPr>
          <w:i/>
          <w:iCs/>
          <w:color w:val="000000" w:themeColor="text1"/>
          <w:sz w:val="22"/>
          <w:szCs w:val="22"/>
        </w:rPr>
        <w:t>Aperature</w:t>
      </w:r>
      <w:proofErr w:type="spellEnd"/>
      <w:r w:rsidR="00877D20">
        <w:rPr>
          <w:i/>
          <w:iCs/>
          <w:color w:val="000000" w:themeColor="text1"/>
          <w:sz w:val="22"/>
          <w:szCs w:val="22"/>
        </w:rPr>
        <w:t xml:space="preserve"> Neuro</w:t>
      </w:r>
      <w:r w:rsidR="00877D20">
        <w:rPr>
          <w:color w:val="000000" w:themeColor="text1"/>
          <w:sz w:val="22"/>
          <w:szCs w:val="22"/>
        </w:rPr>
        <w:t xml:space="preserve">, n10.52294/001c.123059. </w:t>
      </w:r>
      <w:r w:rsidR="00877D20" w:rsidRPr="00877D20">
        <w:rPr>
          <w:color w:val="000000" w:themeColor="text1"/>
          <w:sz w:val="22"/>
          <w:szCs w:val="22"/>
        </w:rPr>
        <w:t> </w:t>
      </w:r>
      <w:r w:rsidR="00877D20" w:rsidRPr="00081BED">
        <w:rPr>
          <w:color w:val="000000" w:themeColor="text1"/>
          <w:sz w:val="22"/>
          <w:szCs w:val="22"/>
        </w:rPr>
        <w:t xml:space="preserve"> </w:t>
      </w:r>
    </w:p>
    <w:p w14:paraId="7BE570BF" w14:textId="2BDD136C" w:rsidR="00877D20" w:rsidRPr="00877D20" w:rsidRDefault="00081BED" w:rsidP="00E475BC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877D20">
        <w:rPr>
          <w:color w:val="000000" w:themeColor="text1"/>
          <w:sz w:val="22"/>
          <w:szCs w:val="22"/>
        </w:rPr>
        <w:t>Wilson, S.C., Teghipco, A., Sayers, S., Newman-Norlund, R.D., Newman-Norlund, S., Fridrikson, J.</w:t>
      </w:r>
      <w:r w:rsidR="00877D20">
        <w:rPr>
          <w:color w:val="000000" w:themeColor="text1"/>
          <w:sz w:val="22"/>
          <w:szCs w:val="22"/>
        </w:rPr>
        <w:t xml:space="preserve"> (2024)</w:t>
      </w:r>
      <w:r w:rsidRPr="00877D20">
        <w:rPr>
          <w:color w:val="000000" w:themeColor="text1"/>
          <w:sz w:val="22"/>
          <w:szCs w:val="22"/>
        </w:rPr>
        <w:t xml:space="preserve"> Story recall in a peer conflict resolution discourse task to identify older adults testing within range of cognitive decline</w:t>
      </w:r>
      <w:r w:rsidR="00877D20">
        <w:rPr>
          <w:color w:val="000000" w:themeColor="text1"/>
          <w:sz w:val="22"/>
          <w:szCs w:val="22"/>
        </w:rPr>
        <w:t xml:space="preserve">. </w:t>
      </w:r>
      <w:r w:rsidR="00877D20">
        <w:rPr>
          <w:i/>
          <w:iCs/>
          <w:color w:val="000000" w:themeColor="text1"/>
          <w:sz w:val="22"/>
          <w:szCs w:val="22"/>
        </w:rPr>
        <w:t>American Journal of Speech Language Pathology</w:t>
      </w:r>
      <w:r w:rsidR="00877D20">
        <w:rPr>
          <w:color w:val="000000" w:themeColor="text1"/>
          <w:sz w:val="22"/>
          <w:szCs w:val="22"/>
        </w:rPr>
        <w:t>.</w:t>
      </w:r>
    </w:p>
    <w:p w14:paraId="195F342A" w14:textId="290A5568" w:rsidR="00291FCB" w:rsidRPr="00877D20" w:rsidRDefault="00291FCB" w:rsidP="00E475BC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877D20">
        <w:rPr>
          <w:color w:val="000000" w:themeColor="text1"/>
          <w:sz w:val="22"/>
          <w:szCs w:val="22"/>
        </w:rPr>
        <w:t xml:space="preserve">Roth, R., Blackett, S., </w:t>
      </w:r>
      <w:proofErr w:type="spellStart"/>
      <w:r w:rsidRPr="00877D20">
        <w:rPr>
          <w:color w:val="000000" w:themeColor="text1"/>
          <w:sz w:val="22"/>
          <w:szCs w:val="22"/>
        </w:rPr>
        <w:t>Gleichgerrcht</w:t>
      </w:r>
      <w:proofErr w:type="spellEnd"/>
      <w:r w:rsidRPr="00877D20">
        <w:rPr>
          <w:color w:val="000000" w:themeColor="text1"/>
          <w:sz w:val="22"/>
          <w:szCs w:val="22"/>
        </w:rPr>
        <w:t xml:space="preserve">, E., </w:t>
      </w:r>
      <w:proofErr w:type="spellStart"/>
      <w:r w:rsidRPr="00877D20">
        <w:rPr>
          <w:color w:val="000000" w:themeColor="text1"/>
          <w:sz w:val="22"/>
          <w:szCs w:val="22"/>
        </w:rPr>
        <w:t>Wilmskoetter</w:t>
      </w:r>
      <w:proofErr w:type="spellEnd"/>
      <w:r w:rsidRPr="00877D20">
        <w:rPr>
          <w:color w:val="000000" w:themeColor="text1"/>
          <w:sz w:val="22"/>
          <w:szCs w:val="22"/>
        </w:rPr>
        <w:t>, J., Rorden, C., Newman-Norlund, R.</w:t>
      </w:r>
      <w:r w:rsidR="00081BED" w:rsidRPr="00877D20">
        <w:rPr>
          <w:color w:val="000000" w:themeColor="text1"/>
          <w:sz w:val="22"/>
          <w:szCs w:val="22"/>
        </w:rPr>
        <w:t>D.</w:t>
      </w:r>
      <w:r w:rsidRPr="00877D20">
        <w:rPr>
          <w:color w:val="000000" w:themeColor="text1"/>
          <w:sz w:val="22"/>
          <w:szCs w:val="22"/>
        </w:rPr>
        <w:t xml:space="preserve">, Sen, S., Fridriksson, J., </w:t>
      </w:r>
      <w:proofErr w:type="spellStart"/>
      <w:r w:rsidRPr="00877D20">
        <w:rPr>
          <w:color w:val="000000" w:themeColor="text1"/>
          <w:sz w:val="22"/>
          <w:szCs w:val="22"/>
        </w:rPr>
        <w:t>Bubsy</w:t>
      </w:r>
      <w:proofErr w:type="spellEnd"/>
      <w:r w:rsidRPr="00877D20">
        <w:rPr>
          <w:color w:val="000000" w:themeColor="text1"/>
          <w:sz w:val="22"/>
          <w:szCs w:val="22"/>
        </w:rPr>
        <w:t>, N., Bonilha, L. (</w:t>
      </w:r>
      <w:r w:rsidR="00877D20">
        <w:rPr>
          <w:color w:val="000000" w:themeColor="text1"/>
          <w:sz w:val="22"/>
          <w:szCs w:val="22"/>
        </w:rPr>
        <w:t>2024</w:t>
      </w:r>
      <w:r w:rsidRPr="00877D20">
        <w:rPr>
          <w:color w:val="000000" w:themeColor="text1"/>
          <w:sz w:val="22"/>
          <w:szCs w:val="22"/>
        </w:rPr>
        <w:t xml:space="preserve">). </w:t>
      </w:r>
      <w:r w:rsidRPr="00877D20">
        <w:rPr>
          <w:color w:val="222222"/>
          <w:sz w:val="22"/>
          <w:szCs w:val="22"/>
          <w:shd w:val="clear" w:color="auto" w:fill="FFFFFF"/>
        </w:rPr>
        <w:t xml:space="preserve">Long-range white matter fibers and post-stroke verbal and non-verbal cognition. </w:t>
      </w:r>
      <w:r w:rsidRPr="00877D20">
        <w:rPr>
          <w:i/>
          <w:iCs/>
          <w:color w:val="222222"/>
          <w:sz w:val="22"/>
          <w:szCs w:val="22"/>
          <w:shd w:val="clear" w:color="auto" w:fill="FFFFFF"/>
        </w:rPr>
        <w:t>Brain Communications</w:t>
      </w:r>
      <w:r w:rsidRPr="00877D20">
        <w:rPr>
          <w:color w:val="222222"/>
          <w:sz w:val="22"/>
          <w:szCs w:val="22"/>
          <w:shd w:val="clear" w:color="auto" w:fill="FFFFFF"/>
        </w:rPr>
        <w:t>.</w:t>
      </w:r>
      <w:r w:rsidR="00081BED" w:rsidRPr="00877D20">
        <w:rPr>
          <w:color w:val="FF0000"/>
          <w:sz w:val="22"/>
          <w:szCs w:val="22"/>
        </w:rPr>
        <w:t xml:space="preserve"> </w:t>
      </w:r>
    </w:p>
    <w:p w14:paraId="01346A59" w14:textId="75815109" w:rsidR="000A6EBC" w:rsidRPr="00EA58A0" w:rsidRDefault="000A6EBC" w:rsidP="000A6EBC">
      <w:pPr>
        <w:pStyle w:val="ListParagraph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291FCB">
        <w:rPr>
          <w:color w:val="000000" w:themeColor="text1"/>
          <w:sz w:val="22"/>
          <w:szCs w:val="22"/>
        </w:rPr>
        <w:t>Meisam, A., Niels-</w:t>
      </w:r>
      <w:proofErr w:type="spellStart"/>
      <w:r w:rsidRPr="00291FCB">
        <w:rPr>
          <w:color w:val="000000" w:themeColor="text1"/>
          <w:sz w:val="22"/>
          <w:szCs w:val="22"/>
        </w:rPr>
        <w:t>Strunjas</w:t>
      </w:r>
      <w:proofErr w:type="spellEnd"/>
      <w:r w:rsidRPr="00291FCB">
        <w:rPr>
          <w:color w:val="000000" w:themeColor="text1"/>
          <w:sz w:val="22"/>
          <w:szCs w:val="22"/>
        </w:rPr>
        <w:t xml:space="preserve">, J., </w:t>
      </w:r>
      <w:r w:rsidR="00980312" w:rsidRPr="00291FCB">
        <w:rPr>
          <w:color w:val="000000" w:themeColor="text1"/>
          <w:sz w:val="22"/>
          <w:szCs w:val="22"/>
        </w:rPr>
        <w:t>*</w:t>
      </w:r>
      <w:r w:rsidRPr="00291FCB">
        <w:rPr>
          <w:color w:val="000000" w:themeColor="text1"/>
          <w:sz w:val="22"/>
          <w:szCs w:val="22"/>
        </w:rPr>
        <w:t>Nemati, S., Newman-Norlund, S.E., Newman-Norlund, R.D., Bonilha, L., Fridriksson, J. (</w:t>
      </w:r>
      <w:r w:rsidR="00877D20">
        <w:rPr>
          <w:color w:val="000000" w:themeColor="text1"/>
          <w:sz w:val="22"/>
          <w:szCs w:val="22"/>
        </w:rPr>
        <w:t>2024</w:t>
      </w:r>
      <w:r w:rsidRPr="00291FCB">
        <w:rPr>
          <w:color w:val="000000" w:themeColor="text1"/>
          <w:sz w:val="22"/>
          <w:szCs w:val="22"/>
        </w:rPr>
        <w:t xml:space="preserve">). Age-Related Hearing Loss, Cognitive Decline, and Social Interaction: Testing a Framework. </w:t>
      </w:r>
      <w:r w:rsidRPr="00291FCB">
        <w:rPr>
          <w:i/>
          <w:iCs/>
          <w:color w:val="000000" w:themeColor="text1"/>
          <w:sz w:val="22"/>
          <w:szCs w:val="22"/>
        </w:rPr>
        <w:t>Journal of Speech</w:t>
      </w:r>
      <w:r w:rsidRPr="00EA58A0">
        <w:rPr>
          <w:i/>
          <w:iCs/>
          <w:color w:val="000000" w:themeColor="text1"/>
          <w:sz w:val="22"/>
          <w:szCs w:val="22"/>
        </w:rPr>
        <w:t>, Language, and Hearing Research</w:t>
      </w:r>
      <w:r w:rsidR="00877D20">
        <w:rPr>
          <w:color w:val="000000" w:themeColor="text1"/>
          <w:sz w:val="22"/>
          <w:szCs w:val="22"/>
        </w:rPr>
        <w:t>.</w:t>
      </w:r>
    </w:p>
    <w:p w14:paraId="31D44088" w14:textId="72CAE863" w:rsidR="00EC1832" w:rsidRPr="00EA58A0" w:rsidRDefault="00EC1832" w:rsidP="000A6EBC">
      <w:pPr>
        <w:pStyle w:val="ListParagraph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Busby, N., Roth, R., Kristinsson, S., Teghipco, A., </w:t>
      </w:r>
      <w:proofErr w:type="spellStart"/>
      <w:r w:rsidRPr="00EA58A0">
        <w:rPr>
          <w:color w:val="000000" w:themeColor="text1"/>
          <w:sz w:val="22"/>
          <w:szCs w:val="22"/>
        </w:rPr>
        <w:t>Wilmskoetter</w:t>
      </w:r>
      <w:proofErr w:type="spellEnd"/>
      <w:r w:rsidRPr="00EA58A0">
        <w:rPr>
          <w:color w:val="000000" w:themeColor="text1"/>
          <w:sz w:val="22"/>
          <w:szCs w:val="22"/>
        </w:rPr>
        <w:t xml:space="preserve">, J., Newman-Norlund, R.D., Newman-Norlund, S.E., Sayers, S., Rorden, C., Bonilha, L., Fridriksson, J. (in press). Regional brain aging: premature aging of the domain general system and aphasia severity. </w:t>
      </w:r>
      <w:r w:rsidRPr="007E1EF9">
        <w:rPr>
          <w:i/>
          <w:iCs/>
          <w:color w:val="000000" w:themeColor="text1"/>
          <w:sz w:val="22"/>
          <w:szCs w:val="22"/>
        </w:rPr>
        <w:t>Communications Biology</w:t>
      </w:r>
      <w:r w:rsidR="007E1EF9">
        <w:rPr>
          <w:i/>
          <w:iCs/>
          <w:color w:val="000000" w:themeColor="text1"/>
          <w:sz w:val="22"/>
          <w:szCs w:val="22"/>
        </w:rPr>
        <w:t xml:space="preserve">, </w:t>
      </w:r>
      <w:r w:rsidR="007E1EF9">
        <w:rPr>
          <w:color w:val="000000" w:themeColor="text1"/>
          <w:sz w:val="22"/>
          <w:szCs w:val="22"/>
        </w:rPr>
        <w:t>7, 718</w:t>
      </w:r>
      <w:r w:rsidRPr="00EA58A0">
        <w:rPr>
          <w:color w:val="000000" w:themeColor="text1"/>
          <w:sz w:val="22"/>
          <w:szCs w:val="22"/>
        </w:rPr>
        <w:t>.</w:t>
      </w:r>
    </w:p>
    <w:p w14:paraId="313C6DAC" w14:textId="1CA244E3" w:rsidR="00531008" w:rsidRPr="00EA58A0" w:rsidRDefault="00531008" w:rsidP="009E089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Rorden, C., </w:t>
      </w:r>
      <w:proofErr w:type="spellStart"/>
      <w:r w:rsidRPr="00EA58A0">
        <w:rPr>
          <w:color w:val="000000" w:themeColor="text1"/>
          <w:sz w:val="22"/>
          <w:szCs w:val="22"/>
        </w:rPr>
        <w:t>Hanayik</w:t>
      </w:r>
      <w:proofErr w:type="spellEnd"/>
      <w:r w:rsidRPr="00EA58A0">
        <w:rPr>
          <w:color w:val="000000" w:themeColor="text1"/>
          <w:sz w:val="22"/>
          <w:szCs w:val="22"/>
        </w:rPr>
        <w:t xml:space="preserve">, T., Glen, D.R., Newman-Norlund, R.D., Drake, C., Fridriksson, J., Taylor, P.A. Improving 3D edge detection for visual inspection of MRI </w:t>
      </w:r>
      <w:proofErr w:type="spellStart"/>
      <w:r w:rsidRPr="00EA58A0">
        <w:rPr>
          <w:color w:val="000000" w:themeColor="text1"/>
          <w:sz w:val="22"/>
          <w:szCs w:val="22"/>
        </w:rPr>
        <w:t>coregistration</w:t>
      </w:r>
      <w:proofErr w:type="spellEnd"/>
      <w:r w:rsidRPr="00EA58A0">
        <w:rPr>
          <w:color w:val="000000" w:themeColor="text1"/>
          <w:sz w:val="22"/>
          <w:szCs w:val="22"/>
        </w:rPr>
        <w:t xml:space="preserve"> and alignment. </w:t>
      </w:r>
      <w:r w:rsidRPr="00EA58A0">
        <w:rPr>
          <w:i/>
          <w:iCs/>
          <w:color w:val="000000" w:themeColor="text1"/>
          <w:sz w:val="22"/>
          <w:szCs w:val="22"/>
        </w:rPr>
        <w:t>Journal of Neuroscience Methods</w:t>
      </w:r>
      <w:r w:rsidRPr="00EA58A0">
        <w:rPr>
          <w:color w:val="000000" w:themeColor="text1"/>
          <w:sz w:val="22"/>
          <w:szCs w:val="22"/>
        </w:rPr>
        <w:t>, 406.</w:t>
      </w:r>
    </w:p>
    <w:p w14:paraId="46B88C7C" w14:textId="146AE237" w:rsidR="00531008" w:rsidRPr="00EA58A0" w:rsidRDefault="00531008" w:rsidP="00531008">
      <w:pPr>
        <w:numPr>
          <w:ilvl w:val="0"/>
          <w:numId w:val="13"/>
        </w:numPr>
        <w:rPr>
          <w:sz w:val="22"/>
          <w:szCs w:val="22"/>
        </w:rPr>
      </w:pPr>
      <w:r w:rsidRPr="00EA58A0">
        <w:rPr>
          <w:sz w:val="22"/>
          <w:szCs w:val="22"/>
        </w:rPr>
        <w:t xml:space="preserve">Newman-Norlund, R.D., Teghipco, A., Johnson, L., *Gibson, M., Bonilha. L., Rorden, C., Fridriksson, J. (in press). Cerebellar atrophy and language processing in chronic left-hemisphere stroke. </w:t>
      </w:r>
      <w:r w:rsidRPr="00EA58A0">
        <w:rPr>
          <w:i/>
          <w:iCs/>
          <w:sz w:val="22"/>
          <w:szCs w:val="22"/>
        </w:rPr>
        <w:t>Neurobiology of Language</w:t>
      </w:r>
      <w:r w:rsidRPr="00EA58A0">
        <w:rPr>
          <w:sz w:val="22"/>
          <w:szCs w:val="22"/>
        </w:rPr>
        <w:t xml:space="preserve">. </w:t>
      </w:r>
    </w:p>
    <w:p w14:paraId="2908C53F" w14:textId="231FA8AB" w:rsidR="009459B0" w:rsidRPr="00EA58A0" w:rsidRDefault="009459B0" w:rsidP="009E089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Teghipco, A., Newman-Norlund, R., Fridriksson, J., Rorden, C., Bonilha, L. (preprint). Distinct brain morphometry patterns revealed by deep learning improve prediction of aphasia severity. </w:t>
      </w:r>
    </w:p>
    <w:p w14:paraId="7374AE58" w14:textId="3E015A95" w:rsidR="00EC1832" w:rsidRPr="00EA58A0" w:rsidRDefault="00EC1832" w:rsidP="00EC1832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Newman‐Norlund, Roger D., </w:t>
      </w:r>
      <w:r w:rsidR="00081BED">
        <w:rPr>
          <w:color w:val="000000" w:themeColor="text1"/>
          <w:sz w:val="22"/>
          <w:szCs w:val="22"/>
          <w:shd w:val="clear" w:color="auto" w:fill="FFFFFF"/>
        </w:rPr>
        <w:t>*</w:t>
      </w:r>
      <w:r w:rsidRPr="00EA58A0">
        <w:rPr>
          <w:color w:val="000000" w:themeColor="text1"/>
          <w:sz w:val="22"/>
          <w:szCs w:val="22"/>
          <w:shd w:val="clear" w:color="auto" w:fill="FFFFFF"/>
        </w:rPr>
        <w:t>Santosh Kudravalli, Anwar T. Merchant, Julius Fridriksson, and Chris Rorden. (2024). Exploring the link between tooth loss, cognitive function, and brain wellness in the context of healthy aging. </w:t>
      </w:r>
      <w:r w:rsidRPr="00EA58A0">
        <w:rPr>
          <w:i/>
          <w:iCs/>
          <w:color w:val="000000" w:themeColor="text1"/>
          <w:sz w:val="22"/>
          <w:szCs w:val="22"/>
          <w:shd w:val="clear" w:color="auto" w:fill="FFFFFF"/>
        </w:rPr>
        <w:t>Journal of Periodontal Research</w:t>
      </w:r>
      <w:r w:rsidRPr="00EA58A0">
        <w:rPr>
          <w:color w:val="000000" w:themeColor="text1"/>
          <w:sz w:val="22"/>
          <w:szCs w:val="22"/>
          <w:shd w:val="clear" w:color="auto" w:fill="FFFFFF"/>
        </w:rPr>
        <w:t>.</w:t>
      </w:r>
    </w:p>
    <w:p w14:paraId="02C203D7" w14:textId="2DDE4020" w:rsidR="003501AA" w:rsidRPr="00EA58A0" w:rsidRDefault="003501AA" w:rsidP="00EC1832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Busby, N., Kristinsson, S., Johnson, Newman-Norlund, R.D., L., Roth, R., Hillis, A., Rorden, C., Fridriksson, J., Bonilha, L. White matter hyperintensity load independent from the stroke lesion is associated with chronic aphasia. </w:t>
      </w:r>
      <w:r w:rsidRPr="00EA58A0">
        <w:rPr>
          <w:i/>
          <w:iCs/>
          <w:color w:val="000000" w:themeColor="text1"/>
          <w:sz w:val="22"/>
          <w:szCs w:val="22"/>
        </w:rPr>
        <w:t>Stroke</w:t>
      </w:r>
      <w:r w:rsidRPr="00EA58A0">
        <w:rPr>
          <w:color w:val="000000" w:themeColor="text1"/>
          <w:sz w:val="22"/>
          <w:szCs w:val="22"/>
        </w:rPr>
        <w:t xml:space="preserve">. </w:t>
      </w:r>
    </w:p>
    <w:p w14:paraId="6276509D" w14:textId="5338119E" w:rsidR="009459B0" w:rsidRPr="00EA58A0" w:rsidRDefault="009459B0" w:rsidP="009E089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Johnson, L., Newman-Norlund, R., Teghipco, A., Rorden, C., Bonilha, L., Fridriksson, J. (2024). Progressive lesion necrosis is </w:t>
      </w:r>
      <w:proofErr w:type="spellStart"/>
      <w:r w:rsidRPr="00EA58A0">
        <w:rPr>
          <w:color w:val="000000" w:themeColor="text1"/>
          <w:sz w:val="22"/>
          <w:szCs w:val="22"/>
          <w:shd w:val="clear" w:color="auto" w:fill="FFFFFF"/>
        </w:rPr>
        <w:t>reltated</w:t>
      </w:r>
      <w:proofErr w:type="spellEnd"/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 to increasing aphasia severity in chronic stroke. </w:t>
      </w:r>
      <w:r w:rsidRPr="00EA58A0">
        <w:rPr>
          <w:i/>
          <w:iCs/>
          <w:color w:val="000000" w:themeColor="text1"/>
          <w:sz w:val="22"/>
          <w:szCs w:val="22"/>
          <w:shd w:val="clear" w:color="auto" w:fill="FFFFFF"/>
        </w:rPr>
        <w:t>Neuroimage: Clinical</w:t>
      </w: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, 41. </w:t>
      </w:r>
    </w:p>
    <w:p w14:paraId="371849C4" w14:textId="77A569CE" w:rsidR="009459B0" w:rsidRPr="00EA58A0" w:rsidRDefault="009459B0" w:rsidP="009E089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Busby, N., Newman-Norlund, R., </w:t>
      </w:r>
      <w:proofErr w:type="spellStart"/>
      <w:r w:rsidRPr="00EA58A0">
        <w:rPr>
          <w:color w:val="000000" w:themeColor="text1"/>
          <w:sz w:val="22"/>
          <w:szCs w:val="22"/>
          <w:shd w:val="clear" w:color="auto" w:fill="FFFFFF"/>
        </w:rPr>
        <w:t>Wilmskoetter</w:t>
      </w:r>
      <w:proofErr w:type="spellEnd"/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, J., Johnson, L., Rorden, C., Fridriksson, J., Bonilha, L. (2023). Longitudinal progression of white matter hyperintensity severity in chronic stroke aphasia. </w:t>
      </w:r>
      <w:r w:rsidRPr="00EA58A0">
        <w:rPr>
          <w:i/>
          <w:iCs/>
          <w:color w:val="000000" w:themeColor="text1"/>
          <w:sz w:val="22"/>
          <w:szCs w:val="22"/>
          <w:shd w:val="clear" w:color="auto" w:fill="FFFFFF"/>
        </w:rPr>
        <w:t>Archives of Rehabilitation Research and Clinical Translation</w:t>
      </w: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, 5(4). </w:t>
      </w:r>
    </w:p>
    <w:p w14:paraId="61747CB6" w14:textId="08B3EEDF" w:rsidR="009459B0" w:rsidRPr="00EA58A0" w:rsidRDefault="009459B0" w:rsidP="009E089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Busby, N., Wilson, S., </w:t>
      </w:r>
      <w:proofErr w:type="spellStart"/>
      <w:r w:rsidRPr="00EA58A0">
        <w:rPr>
          <w:color w:val="000000" w:themeColor="text1"/>
          <w:sz w:val="22"/>
          <w:szCs w:val="22"/>
          <w:shd w:val="clear" w:color="auto" w:fill="FFFFFF"/>
        </w:rPr>
        <w:t>Wilmskoetter</w:t>
      </w:r>
      <w:proofErr w:type="spellEnd"/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, J., Newman-Norlund, R.D., Newman-Norlund, S.E., Roth, R., Rorden, C., Fridriksson, J., Bonilha, L. (2023). White matter hyperintensity load mediates the relationship between age and cognition. </w:t>
      </w:r>
      <w:r w:rsidRPr="00EA58A0">
        <w:rPr>
          <w:i/>
          <w:iCs/>
          <w:color w:val="000000" w:themeColor="text1"/>
          <w:sz w:val="22"/>
          <w:szCs w:val="22"/>
          <w:shd w:val="clear" w:color="auto" w:fill="FFFFFF"/>
        </w:rPr>
        <w:t>Neurobiology of Aging</w:t>
      </w: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, 132, 56-66. </w:t>
      </w:r>
    </w:p>
    <w:p w14:paraId="5C12A434" w14:textId="00D9582C" w:rsidR="00D96E3E" w:rsidRPr="00EA58A0" w:rsidRDefault="00D96E3E" w:rsidP="009E089A">
      <w:pPr>
        <w:numPr>
          <w:ilvl w:val="0"/>
          <w:numId w:val="13"/>
        </w:numPr>
        <w:rPr>
          <w:rStyle w:val="Emphasis"/>
          <w:i w:val="0"/>
          <w:iCs w:val="0"/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  <w:shd w:val="clear" w:color="auto" w:fill="FFFFFF"/>
        </w:rPr>
        <w:lastRenderedPageBreak/>
        <w:t xml:space="preserve">Upton, S., Brown, A., </w:t>
      </w:r>
      <w:proofErr w:type="spellStart"/>
      <w:r w:rsidRPr="00EA58A0">
        <w:rPr>
          <w:color w:val="000000" w:themeColor="text1"/>
          <w:sz w:val="22"/>
          <w:szCs w:val="22"/>
          <w:shd w:val="clear" w:color="auto" w:fill="FFFFFF"/>
        </w:rPr>
        <w:t>Ithman</w:t>
      </w:r>
      <w:proofErr w:type="spellEnd"/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, M., Newman-Norlund, R., </w:t>
      </w:r>
      <w:proofErr w:type="spellStart"/>
      <w:r w:rsidRPr="00EA58A0">
        <w:rPr>
          <w:color w:val="000000" w:themeColor="text1"/>
          <w:sz w:val="22"/>
          <w:szCs w:val="22"/>
          <w:shd w:val="clear" w:color="auto" w:fill="FFFFFF"/>
        </w:rPr>
        <w:t>Sahlem</w:t>
      </w:r>
      <w:proofErr w:type="spellEnd"/>
      <w:r w:rsidRPr="00EA58A0">
        <w:rPr>
          <w:color w:val="000000" w:themeColor="text1"/>
          <w:sz w:val="22"/>
          <w:szCs w:val="22"/>
          <w:shd w:val="clear" w:color="auto" w:fill="FFFFFF"/>
        </w:rPr>
        <w:t>, G., Prisciandaro, J., McClure, E.A., Froeliger, B. (</w:t>
      </w:r>
      <w:r w:rsidR="009459B0" w:rsidRPr="00EA58A0">
        <w:rPr>
          <w:color w:val="000000" w:themeColor="text1"/>
          <w:sz w:val="22"/>
          <w:szCs w:val="22"/>
          <w:shd w:val="clear" w:color="auto" w:fill="FFFFFF"/>
        </w:rPr>
        <w:t>2024</w:t>
      </w:r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). Effects of </w:t>
      </w:r>
      <w:proofErr w:type="spellStart"/>
      <w:r w:rsidRPr="00EA58A0">
        <w:rPr>
          <w:color w:val="000000" w:themeColor="text1"/>
          <w:sz w:val="22"/>
          <w:szCs w:val="22"/>
          <w:shd w:val="clear" w:color="auto" w:fill="FFFFFF"/>
        </w:rPr>
        <w:t>Hyperdirect</w:t>
      </w:r>
      <w:proofErr w:type="spellEnd"/>
      <w:r w:rsidRPr="00EA58A0">
        <w:rPr>
          <w:color w:val="000000" w:themeColor="text1"/>
          <w:sz w:val="22"/>
          <w:szCs w:val="22"/>
          <w:shd w:val="clear" w:color="auto" w:fill="FFFFFF"/>
        </w:rPr>
        <w:t xml:space="preserve"> Pathway Theta-Burst Transcranial Magnetic Stimulation on Inhibitory Control, Craving, and Smoking in Adults with Nicotine Dependence: A Double-Blind Randomized Crossover Trial. </w:t>
      </w:r>
      <w:r w:rsidRPr="00EA58A0">
        <w:rPr>
          <w:rStyle w:val="Emphasis"/>
          <w:color w:val="000000" w:themeColor="text1"/>
          <w:sz w:val="22"/>
          <w:szCs w:val="22"/>
          <w:shd w:val="clear" w:color="auto" w:fill="FFFFFF"/>
        </w:rPr>
        <w:t>Biological Psychiatry: Cognitive Neuroscience and Neuroimagin</w:t>
      </w:r>
      <w:r w:rsidR="009459B0" w:rsidRPr="00EA58A0">
        <w:rPr>
          <w:rStyle w:val="Emphasis"/>
          <w:color w:val="000000" w:themeColor="text1"/>
          <w:sz w:val="22"/>
          <w:szCs w:val="22"/>
          <w:shd w:val="clear" w:color="auto" w:fill="FFFFFF"/>
        </w:rPr>
        <w:t>g</w:t>
      </w:r>
      <w:r w:rsidR="009459B0" w:rsidRPr="00EA58A0">
        <w:rPr>
          <w:rStyle w:val="Emphasis"/>
          <w:i w:val="0"/>
          <w:iCs w:val="0"/>
          <w:color w:val="000000" w:themeColor="text1"/>
          <w:sz w:val="22"/>
          <w:szCs w:val="22"/>
          <w:shd w:val="clear" w:color="auto" w:fill="FFFFFF"/>
        </w:rPr>
        <w:t>, 8(11), 1156-1165.</w:t>
      </w:r>
    </w:p>
    <w:p w14:paraId="2ABE901F" w14:textId="124DFB66" w:rsidR="009E089A" w:rsidRPr="00EA58A0" w:rsidRDefault="009E089A" w:rsidP="009E089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Sen, S., Newman-Norlund, R., *Riccardi, N., Rorden, C., Newman-Norlund, S., Sayers, S., Fridriksson, J., Logue, M. (2023) Cerebral blood flow in patients recovered from mild COVID-19. </w:t>
      </w:r>
      <w:r w:rsidRPr="00EA58A0">
        <w:rPr>
          <w:i/>
          <w:iCs/>
          <w:color w:val="000000" w:themeColor="text1"/>
          <w:sz w:val="22"/>
          <w:szCs w:val="22"/>
        </w:rPr>
        <w:t>Journal of Neuroimaging</w:t>
      </w:r>
      <w:r w:rsidRPr="00EA58A0">
        <w:rPr>
          <w:color w:val="000000" w:themeColor="text1"/>
          <w:sz w:val="22"/>
          <w:szCs w:val="22"/>
        </w:rPr>
        <w:t xml:space="preserve">, </w:t>
      </w:r>
      <w:r w:rsidR="009459B0" w:rsidRPr="00EA58A0">
        <w:rPr>
          <w:color w:val="000000" w:themeColor="text1"/>
          <w:sz w:val="22"/>
          <w:szCs w:val="22"/>
        </w:rPr>
        <w:t>33(5), 764-772.</w:t>
      </w:r>
    </w:p>
    <w:p w14:paraId="00000030" w14:textId="2DFB470E" w:rsidR="00A83DF2" w:rsidRPr="00EA58A0" w:rsidRDefault="00ED1FA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>*</w:t>
      </w:r>
      <w:r w:rsidR="000540A0" w:rsidRPr="00EA58A0">
        <w:rPr>
          <w:color w:val="000000" w:themeColor="text1"/>
          <w:sz w:val="22"/>
          <w:szCs w:val="22"/>
        </w:rPr>
        <w:t>Roth, R., Busby, N., Wilmskoetter, J., Blackett, D.S., Gleichgerrcht, E., Johnson, L., Rorden, C., Newman-Norlund, R.D., Hillis, A.E., den Ouden, D., Fridriksson, J., Bonilha. L. (</w:t>
      </w:r>
      <w:r w:rsidR="009459B0" w:rsidRPr="00EA58A0">
        <w:rPr>
          <w:color w:val="000000" w:themeColor="text1"/>
          <w:sz w:val="22"/>
          <w:szCs w:val="22"/>
        </w:rPr>
        <w:t>2023</w:t>
      </w:r>
      <w:r w:rsidR="000540A0" w:rsidRPr="00EA58A0">
        <w:rPr>
          <w:color w:val="000000" w:themeColor="text1"/>
          <w:sz w:val="22"/>
          <w:szCs w:val="22"/>
        </w:rPr>
        <w:t xml:space="preserve">) Diabetes, brain health, ant treatment gains in post-stroke aphasia. </w:t>
      </w:r>
      <w:r w:rsidR="000540A0" w:rsidRPr="00EA58A0">
        <w:rPr>
          <w:i/>
          <w:iCs/>
          <w:color w:val="000000" w:themeColor="text1"/>
          <w:sz w:val="22"/>
          <w:szCs w:val="22"/>
        </w:rPr>
        <w:t>Cerebral Cortex</w:t>
      </w:r>
      <w:r w:rsidR="009459B0" w:rsidRPr="00EA58A0">
        <w:rPr>
          <w:i/>
          <w:iCs/>
          <w:color w:val="000000" w:themeColor="text1"/>
          <w:sz w:val="22"/>
          <w:szCs w:val="22"/>
        </w:rPr>
        <w:t>,</w:t>
      </w:r>
      <w:r w:rsidR="009459B0" w:rsidRPr="00EA58A0">
        <w:rPr>
          <w:color w:val="000000" w:themeColor="text1"/>
          <w:sz w:val="22"/>
          <w:szCs w:val="22"/>
        </w:rPr>
        <w:t xml:space="preserve"> 33(2)</w:t>
      </w:r>
      <w:r w:rsidR="009459B0" w:rsidRPr="00EA58A0">
        <w:rPr>
          <w:i/>
          <w:iCs/>
          <w:color w:val="000000" w:themeColor="text1"/>
          <w:sz w:val="22"/>
          <w:szCs w:val="22"/>
        </w:rPr>
        <w:t xml:space="preserve">. </w:t>
      </w:r>
    </w:p>
    <w:p w14:paraId="6FDD9B81" w14:textId="3BC79B39" w:rsidR="00D96E3E" w:rsidRPr="00EA58A0" w:rsidRDefault="00D96E3E" w:rsidP="00D96E3E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>Busby, N., Hillis, A. E., Bunker, L., Rorden, C., Newman-Norlund, R., Bonilha, L., Meier, E., Goldberg, E., Hickok, G., Yourganov, G., &amp; Fridriksson, J. (2023). Comparing the brain-</w:t>
      </w:r>
      <w:proofErr w:type="spellStart"/>
      <w:r w:rsidRPr="00EA58A0">
        <w:rPr>
          <w:color w:val="000000" w:themeColor="text1"/>
          <w:sz w:val="22"/>
          <w:szCs w:val="22"/>
        </w:rPr>
        <w:t>behaviour</w:t>
      </w:r>
      <w:proofErr w:type="spellEnd"/>
      <w:r w:rsidRPr="00EA58A0">
        <w:rPr>
          <w:color w:val="000000" w:themeColor="text1"/>
          <w:sz w:val="22"/>
          <w:szCs w:val="22"/>
        </w:rPr>
        <w:t xml:space="preserve"> relationship in acute and chronic stroke aphasia. </w:t>
      </w:r>
      <w:r w:rsidRPr="00EA58A0">
        <w:rPr>
          <w:i/>
          <w:iCs/>
          <w:color w:val="000000" w:themeColor="text1"/>
          <w:sz w:val="22"/>
          <w:szCs w:val="22"/>
        </w:rPr>
        <w:t>Brain Communications</w:t>
      </w:r>
      <w:r w:rsidRPr="00EA58A0">
        <w:rPr>
          <w:color w:val="000000" w:themeColor="text1"/>
          <w:sz w:val="22"/>
          <w:szCs w:val="22"/>
        </w:rPr>
        <w:t xml:space="preserve">, </w:t>
      </w:r>
      <w:r w:rsidRPr="00EA58A0">
        <w:rPr>
          <w:i/>
          <w:iCs/>
          <w:color w:val="000000" w:themeColor="text1"/>
          <w:sz w:val="22"/>
          <w:szCs w:val="22"/>
        </w:rPr>
        <w:t>5</w:t>
      </w:r>
      <w:r w:rsidRPr="00EA58A0">
        <w:rPr>
          <w:color w:val="000000" w:themeColor="text1"/>
          <w:sz w:val="22"/>
          <w:szCs w:val="22"/>
        </w:rPr>
        <w:t>(2).</w:t>
      </w:r>
    </w:p>
    <w:p w14:paraId="61CE1F19" w14:textId="5ED20046" w:rsidR="00D96E3E" w:rsidRPr="00EA58A0" w:rsidRDefault="00D96E3E" w:rsidP="00D96E3E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Busby, N., Newman-Norlund, S., Sayers, S., Newman-Norlund, R.D., </w:t>
      </w:r>
      <w:proofErr w:type="spellStart"/>
      <w:r w:rsidRPr="00EA58A0">
        <w:rPr>
          <w:color w:val="000000" w:themeColor="text1"/>
          <w:sz w:val="22"/>
          <w:szCs w:val="22"/>
        </w:rPr>
        <w:t>Wilmskoetter</w:t>
      </w:r>
      <w:proofErr w:type="spellEnd"/>
      <w:r w:rsidRPr="00EA58A0">
        <w:rPr>
          <w:color w:val="000000" w:themeColor="text1"/>
          <w:sz w:val="22"/>
          <w:szCs w:val="22"/>
        </w:rPr>
        <w:t xml:space="preserve">, J., Rorden, C., Nemati, S., Wilson, S., Riccardi, N., Roth, R., Johnson, L., Den Ouden, D., Fridriksson, J., Bonilha, L. (2023). Lower socioeconomic status is associated with premature brain aging. </w:t>
      </w:r>
      <w:r w:rsidRPr="00EA58A0">
        <w:rPr>
          <w:i/>
          <w:iCs/>
          <w:color w:val="000000" w:themeColor="text1"/>
          <w:sz w:val="22"/>
          <w:szCs w:val="22"/>
        </w:rPr>
        <w:t>Neurobiology of Aging</w:t>
      </w:r>
      <w:r w:rsidRPr="00EA58A0">
        <w:rPr>
          <w:color w:val="000000" w:themeColor="text1"/>
          <w:sz w:val="22"/>
          <w:szCs w:val="22"/>
        </w:rPr>
        <w:t>, 130, 135-140.</w:t>
      </w:r>
    </w:p>
    <w:p w14:paraId="73594B27" w14:textId="35BAAB35" w:rsidR="00D96E3E" w:rsidRPr="00EA58A0" w:rsidRDefault="00D96E3E" w:rsidP="00D96E3E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Busby, N., Wilmskoetter, J., Gleichgerrcht, E., Rorden, C., Roth, R., Newman-Norlund, R.D., Hillis, A., Keller, S., de </w:t>
      </w:r>
      <w:proofErr w:type="spellStart"/>
      <w:r w:rsidRPr="00EA58A0">
        <w:rPr>
          <w:color w:val="000000" w:themeColor="text1"/>
          <w:sz w:val="22"/>
          <w:szCs w:val="22"/>
        </w:rPr>
        <w:t>Bezenac</w:t>
      </w:r>
      <w:proofErr w:type="spellEnd"/>
      <w:r w:rsidRPr="00EA58A0">
        <w:rPr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EA58A0">
        <w:rPr>
          <w:color w:val="000000" w:themeColor="text1"/>
          <w:sz w:val="22"/>
          <w:szCs w:val="22"/>
        </w:rPr>
        <w:t>C.Kristinsson</w:t>
      </w:r>
      <w:proofErr w:type="spellEnd"/>
      <w:proofErr w:type="gramEnd"/>
      <w:r w:rsidRPr="00EA58A0">
        <w:rPr>
          <w:color w:val="000000" w:themeColor="text1"/>
          <w:sz w:val="22"/>
          <w:szCs w:val="22"/>
        </w:rPr>
        <w:t xml:space="preserve">, S., Fridriksson, J., Bonilha, L. (2023). Advanced brain age and chronic poststroke aphasia severity. </w:t>
      </w:r>
      <w:r w:rsidRPr="00EA58A0">
        <w:rPr>
          <w:i/>
          <w:iCs/>
          <w:color w:val="000000" w:themeColor="text1"/>
          <w:sz w:val="22"/>
          <w:szCs w:val="22"/>
        </w:rPr>
        <w:t xml:space="preserve">Neurology, </w:t>
      </w:r>
      <w:r w:rsidRPr="00EA58A0">
        <w:rPr>
          <w:color w:val="000000" w:themeColor="text1"/>
          <w:sz w:val="22"/>
          <w:szCs w:val="22"/>
        </w:rPr>
        <w:t xml:space="preserve">100 (11). </w:t>
      </w:r>
    </w:p>
    <w:p w14:paraId="35CDF14E" w14:textId="6AF84EB6" w:rsidR="009E089A" w:rsidRPr="00EA58A0" w:rsidRDefault="009E089A" w:rsidP="00D96E3E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Merchant, A.T., Yi, F., </w:t>
      </w:r>
      <w:proofErr w:type="spellStart"/>
      <w:r w:rsidRPr="00EA58A0">
        <w:rPr>
          <w:color w:val="000000" w:themeColor="text1"/>
          <w:sz w:val="22"/>
          <w:szCs w:val="22"/>
        </w:rPr>
        <w:t>Vidanapathirana</w:t>
      </w:r>
      <w:proofErr w:type="spellEnd"/>
      <w:r w:rsidRPr="00EA58A0">
        <w:rPr>
          <w:color w:val="000000" w:themeColor="text1"/>
          <w:sz w:val="22"/>
          <w:szCs w:val="22"/>
        </w:rPr>
        <w:t xml:space="preserve">, N.P., Lohman, M., Zhang, J., </w:t>
      </w:r>
      <w:r w:rsidRPr="00EA58A0">
        <w:rPr>
          <w:b/>
          <w:color w:val="000000" w:themeColor="text1"/>
          <w:sz w:val="22"/>
          <w:szCs w:val="22"/>
        </w:rPr>
        <w:t>Newman-Norlund, R.D</w:t>
      </w:r>
      <w:r w:rsidRPr="00EA58A0">
        <w:rPr>
          <w:color w:val="000000" w:themeColor="text1"/>
          <w:sz w:val="22"/>
          <w:szCs w:val="22"/>
        </w:rPr>
        <w:t>., Fridriksson, J. (202</w:t>
      </w:r>
      <w:r w:rsidR="00D96E3E" w:rsidRPr="00EA58A0">
        <w:rPr>
          <w:color w:val="000000" w:themeColor="text1"/>
          <w:sz w:val="22"/>
          <w:szCs w:val="22"/>
        </w:rPr>
        <w:t>3</w:t>
      </w:r>
      <w:r w:rsidRPr="00EA58A0">
        <w:rPr>
          <w:color w:val="000000" w:themeColor="text1"/>
          <w:sz w:val="22"/>
          <w:szCs w:val="22"/>
        </w:rPr>
        <w:t xml:space="preserve">). Antibodies against periodontal microorganisms and cognition in older adults. </w:t>
      </w:r>
      <w:r w:rsidRPr="00EA58A0">
        <w:rPr>
          <w:i/>
          <w:color w:val="000000" w:themeColor="text1"/>
          <w:sz w:val="22"/>
          <w:szCs w:val="22"/>
        </w:rPr>
        <w:t>JDR Clinical and Translational Research</w:t>
      </w:r>
      <w:r w:rsidRPr="00EA58A0">
        <w:rPr>
          <w:color w:val="000000" w:themeColor="text1"/>
          <w:sz w:val="22"/>
          <w:szCs w:val="22"/>
        </w:rPr>
        <w:t xml:space="preserve">. </w:t>
      </w:r>
      <w:hyperlink r:id="rId7">
        <w:r w:rsidRPr="00EA58A0">
          <w:rPr>
            <w:color w:val="000000" w:themeColor="text1"/>
            <w:sz w:val="22"/>
            <w:szCs w:val="22"/>
            <w:highlight w:val="white"/>
          </w:rPr>
          <w:t>https://doi.org/10.1177/2380084421107278</w:t>
        </w:r>
      </w:hyperlink>
      <w:r w:rsidRPr="00EA58A0">
        <w:rPr>
          <w:color w:val="000000" w:themeColor="text1"/>
          <w:sz w:val="22"/>
          <w:szCs w:val="22"/>
        </w:rPr>
        <w:t>.</w:t>
      </w:r>
    </w:p>
    <w:p w14:paraId="614FAF82" w14:textId="69D34AE5" w:rsidR="000540A0" w:rsidRPr="00EA58A0" w:rsidRDefault="000540A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Newman-Norlund, R. D., Newman-Norlund, S. E., Sayers, S., McLain, A. C., </w:t>
      </w:r>
      <w:r w:rsidR="00ED1FA0" w:rsidRPr="00EA58A0">
        <w:rPr>
          <w:color w:val="000000" w:themeColor="text1"/>
          <w:sz w:val="22"/>
          <w:szCs w:val="22"/>
        </w:rPr>
        <w:t>*</w:t>
      </w:r>
      <w:r w:rsidRPr="00EA58A0">
        <w:rPr>
          <w:color w:val="000000" w:themeColor="text1"/>
          <w:sz w:val="22"/>
          <w:szCs w:val="22"/>
        </w:rPr>
        <w:t xml:space="preserve">Riccardi, N., &amp; Fridriksson, J. (2022). Effects of social isolation on quality of life in elderly adults. </w:t>
      </w:r>
      <w:proofErr w:type="spellStart"/>
      <w:r w:rsidRPr="00EA58A0">
        <w:rPr>
          <w:i/>
          <w:iCs/>
          <w:color w:val="000000" w:themeColor="text1"/>
          <w:sz w:val="22"/>
          <w:szCs w:val="22"/>
        </w:rPr>
        <w:t>PloS</w:t>
      </w:r>
      <w:proofErr w:type="spellEnd"/>
      <w:r w:rsidRPr="00EA58A0">
        <w:rPr>
          <w:i/>
          <w:iCs/>
          <w:color w:val="000000" w:themeColor="text1"/>
          <w:sz w:val="22"/>
          <w:szCs w:val="22"/>
        </w:rPr>
        <w:t xml:space="preserve"> One</w:t>
      </w:r>
      <w:r w:rsidRPr="00EA58A0">
        <w:rPr>
          <w:color w:val="000000" w:themeColor="text1"/>
          <w:sz w:val="22"/>
          <w:szCs w:val="22"/>
        </w:rPr>
        <w:t xml:space="preserve">, </w:t>
      </w:r>
      <w:r w:rsidRPr="00EA58A0">
        <w:rPr>
          <w:i/>
          <w:iCs/>
          <w:color w:val="000000" w:themeColor="text1"/>
          <w:sz w:val="22"/>
          <w:szCs w:val="22"/>
        </w:rPr>
        <w:t>17</w:t>
      </w:r>
      <w:r w:rsidRPr="00EA58A0">
        <w:rPr>
          <w:color w:val="000000" w:themeColor="text1"/>
          <w:sz w:val="22"/>
          <w:szCs w:val="22"/>
        </w:rPr>
        <w:t>(11), e0276590.</w:t>
      </w:r>
    </w:p>
    <w:p w14:paraId="2F53BCD4" w14:textId="68686147" w:rsidR="006D0BA8" w:rsidRPr="00EA58A0" w:rsidRDefault="006D0BA8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Johnson, L., </w:t>
      </w:r>
      <w:r w:rsidR="00ED1FA0" w:rsidRPr="00EA58A0">
        <w:rPr>
          <w:color w:val="000000" w:themeColor="text1"/>
          <w:sz w:val="22"/>
          <w:szCs w:val="22"/>
        </w:rPr>
        <w:t>*</w:t>
      </w:r>
      <w:r w:rsidRPr="00EA58A0">
        <w:rPr>
          <w:color w:val="000000" w:themeColor="text1"/>
          <w:sz w:val="22"/>
          <w:szCs w:val="22"/>
        </w:rPr>
        <w:t>Nemati, S., Bonil</w:t>
      </w:r>
      <w:r w:rsidR="0042771B" w:rsidRPr="00EA58A0">
        <w:rPr>
          <w:color w:val="000000" w:themeColor="text1"/>
          <w:sz w:val="22"/>
          <w:szCs w:val="22"/>
        </w:rPr>
        <w:t>h</w:t>
      </w:r>
      <w:r w:rsidRPr="00EA58A0">
        <w:rPr>
          <w:color w:val="000000" w:themeColor="text1"/>
          <w:sz w:val="22"/>
          <w:szCs w:val="22"/>
        </w:rPr>
        <w:t xml:space="preserve">a, L., Rorden, C., Busby, N., Basilakos, A., Newman-Norlund, R.D., Hillis, A.E. (2022) Predictors beyond the lesion:  Health and demographic factors associated with aphasia severity. </w:t>
      </w:r>
      <w:r w:rsidRPr="00EA58A0">
        <w:rPr>
          <w:i/>
          <w:iCs/>
          <w:color w:val="000000" w:themeColor="text1"/>
          <w:sz w:val="22"/>
          <w:szCs w:val="22"/>
        </w:rPr>
        <w:t>Cortex</w:t>
      </w:r>
      <w:r w:rsidRPr="00EA58A0">
        <w:rPr>
          <w:color w:val="000000" w:themeColor="text1"/>
          <w:sz w:val="22"/>
          <w:szCs w:val="22"/>
        </w:rPr>
        <w:t>, 154, 375-389.</w:t>
      </w:r>
    </w:p>
    <w:p w14:paraId="62675709" w14:textId="01BC2398" w:rsidR="000540A0" w:rsidRPr="00EA58A0" w:rsidRDefault="000540A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Busby, N., Newman-Norlund, S., Sayers, S., Newman-Norlund, R., </w:t>
      </w:r>
      <w:r w:rsidR="00ED1FA0" w:rsidRPr="00EA58A0">
        <w:rPr>
          <w:color w:val="000000" w:themeColor="text1"/>
          <w:sz w:val="22"/>
          <w:szCs w:val="22"/>
        </w:rPr>
        <w:t>*</w:t>
      </w:r>
      <w:r w:rsidRPr="00EA58A0">
        <w:rPr>
          <w:color w:val="000000" w:themeColor="text1"/>
          <w:sz w:val="22"/>
          <w:szCs w:val="22"/>
        </w:rPr>
        <w:t xml:space="preserve">Wilson, S., </w:t>
      </w:r>
      <w:r w:rsidR="00ED1FA0" w:rsidRPr="00EA58A0">
        <w:rPr>
          <w:color w:val="000000" w:themeColor="text1"/>
          <w:sz w:val="22"/>
          <w:szCs w:val="22"/>
        </w:rPr>
        <w:t>*</w:t>
      </w:r>
      <w:r w:rsidRPr="00EA58A0">
        <w:rPr>
          <w:color w:val="000000" w:themeColor="text1"/>
          <w:sz w:val="22"/>
          <w:szCs w:val="22"/>
        </w:rPr>
        <w:t xml:space="preserve">Nemati, S., Rorden, C., Wilmskoetter, J., </w:t>
      </w:r>
      <w:r w:rsidR="00ED1FA0" w:rsidRPr="00EA58A0">
        <w:rPr>
          <w:color w:val="000000" w:themeColor="text1"/>
          <w:sz w:val="22"/>
          <w:szCs w:val="22"/>
        </w:rPr>
        <w:t>*</w:t>
      </w:r>
      <w:r w:rsidRPr="00EA58A0">
        <w:rPr>
          <w:color w:val="000000" w:themeColor="text1"/>
          <w:sz w:val="22"/>
          <w:szCs w:val="22"/>
        </w:rPr>
        <w:t xml:space="preserve">Riccardi, N., </w:t>
      </w:r>
      <w:r w:rsidR="00ED1FA0" w:rsidRPr="00EA58A0">
        <w:rPr>
          <w:color w:val="000000" w:themeColor="text1"/>
          <w:sz w:val="22"/>
          <w:szCs w:val="22"/>
        </w:rPr>
        <w:t>*</w:t>
      </w:r>
      <w:r w:rsidRPr="00EA58A0">
        <w:rPr>
          <w:color w:val="000000" w:themeColor="text1"/>
          <w:sz w:val="22"/>
          <w:szCs w:val="22"/>
        </w:rPr>
        <w:t xml:space="preserve">Roth, R., Fridriksson, J., &amp; Bonilha, L. (2022). White matter hyperintensity load is associated with brain aging. </w:t>
      </w:r>
      <w:r w:rsidRPr="00EA58A0">
        <w:rPr>
          <w:i/>
          <w:iCs/>
          <w:color w:val="000000" w:themeColor="text1"/>
          <w:sz w:val="22"/>
          <w:szCs w:val="22"/>
        </w:rPr>
        <w:t>Aging</w:t>
      </w:r>
      <w:r w:rsidRPr="00EA58A0">
        <w:rPr>
          <w:color w:val="000000" w:themeColor="text1"/>
          <w:sz w:val="22"/>
          <w:szCs w:val="22"/>
        </w:rPr>
        <w:t xml:space="preserve">, </w:t>
      </w:r>
      <w:r w:rsidRPr="00EA58A0">
        <w:rPr>
          <w:i/>
          <w:iCs/>
          <w:color w:val="000000" w:themeColor="text1"/>
          <w:sz w:val="22"/>
          <w:szCs w:val="22"/>
        </w:rPr>
        <w:t>14</w:t>
      </w:r>
      <w:r w:rsidRPr="00EA58A0">
        <w:rPr>
          <w:color w:val="000000" w:themeColor="text1"/>
          <w:sz w:val="22"/>
          <w:szCs w:val="22"/>
        </w:rPr>
        <w:t>(23), 9458–9465.</w:t>
      </w:r>
    </w:p>
    <w:p w14:paraId="54042C67" w14:textId="3C2387B0" w:rsidR="00362AC2" w:rsidRPr="00EA58A0" w:rsidRDefault="00362AC2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Seiler, B.D., Monsma, E.V., Newman-Norlund, R.D., Sacko, R. (2022). Neural activity during imagery supports three imagery abilities as measured by the Movement Imagery Questionnaire-3. </w:t>
      </w:r>
      <w:r w:rsidRPr="00EA58A0">
        <w:rPr>
          <w:i/>
          <w:iCs/>
          <w:color w:val="000000" w:themeColor="text1"/>
          <w:sz w:val="22"/>
          <w:szCs w:val="22"/>
        </w:rPr>
        <w:t>Journal of Sports and Exercise Psycholog</w:t>
      </w:r>
      <w:r w:rsidRPr="00EA58A0">
        <w:rPr>
          <w:color w:val="000000" w:themeColor="text1"/>
          <w:sz w:val="22"/>
          <w:szCs w:val="22"/>
        </w:rPr>
        <w:t>y, 44(5), 344-358.</w:t>
      </w:r>
    </w:p>
    <w:p w14:paraId="27F0F92E" w14:textId="37EC361A" w:rsidR="000540A0" w:rsidRPr="00EA58A0" w:rsidRDefault="000540A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Klusek, J., Newman-Norlund, R., Fairchild, A. J., Newman-Norlund, S., Sayers, S., Stewart, J. C., Berry-Kravis, E., &amp; Fridriksson, J. (2022). Low normal FMR1 genotype in older adult women: Psychological well-being and motor function. </w:t>
      </w:r>
      <w:r w:rsidRPr="00EA58A0">
        <w:rPr>
          <w:i/>
          <w:iCs/>
          <w:color w:val="000000" w:themeColor="text1"/>
          <w:sz w:val="22"/>
          <w:szCs w:val="22"/>
        </w:rPr>
        <w:t>Archives of Gerontology and Geriatrics</w:t>
      </w:r>
      <w:r w:rsidRPr="00EA58A0">
        <w:rPr>
          <w:color w:val="000000" w:themeColor="text1"/>
          <w:sz w:val="22"/>
          <w:szCs w:val="22"/>
        </w:rPr>
        <w:t xml:space="preserve">, </w:t>
      </w:r>
      <w:r w:rsidRPr="00EA58A0">
        <w:rPr>
          <w:i/>
          <w:iCs/>
          <w:color w:val="000000" w:themeColor="text1"/>
          <w:sz w:val="22"/>
          <w:szCs w:val="22"/>
        </w:rPr>
        <w:t>103</w:t>
      </w:r>
      <w:r w:rsidRPr="00EA58A0">
        <w:rPr>
          <w:color w:val="000000" w:themeColor="text1"/>
          <w:sz w:val="22"/>
          <w:szCs w:val="22"/>
        </w:rPr>
        <w:t>, 104789.</w:t>
      </w:r>
    </w:p>
    <w:p w14:paraId="21BA3E35" w14:textId="3438947E" w:rsidR="00531008" w:rsidRPr="00EA58A0" w:rsidRDefault="00531008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222222"/>
          <w:sz w:val="22"/>
          <w:szCs w:val="22"/>
          <w:shd w:val="clear" w:color="auto" w:fill="FFFFFF"/>
        </w:rPr>
        <w:t xml:space="preserve">Kristinsson, S., Busby, N., Rorden, C., Newman-Norlund, R.D., Den Ouden, D.B., Magnusdottir, S., </w:t>
      </w:r>
      <w:proofErr w:type="spellStart"/>
      <w:r w:rsidRPr="00EA58A0">
        <w:rPr>
          <w:color w:val="222222"/>
          <w:sz w:val="22"/>
          <w:szCs w:val="22"/>
          <w:shd w:val="clear" w:color="auto" w:fill="FFFFFF"/>
        </w:rPr>
        <w:t>Jaltason</w:t>
      </w:r>
      <w:proofErr w:type="spellEnd"/>
      <w:r w:rsidRPr="00EA58A0">
        <w:rPr>
          <w:color w:val="222222"/>
          <w:sz w:val="22"/>
          <w:szCs w:val="22"/>
          <w:shd w:val="clear" w:color="auto" w:fill="FFFFFF"/>
        </w:rPr>
        <w:t>, H. Bonilha, L., Fridriksson, J. Brain age predicts long-term recovery in post-stroke aphasia. </w:t>
      </w:r>
      <w:r w:rsidRPr="00EA58A0">
        <w:rPr>
          <w:i/>
          <w:iCs/>
          <w:color w:val="222222"/>
          <w:sz w:val="22"/>
          <w:szCs w:val="22"/>
          <w:shd w:val="clear" w:color="auto" w:fill="FFFFFF"/>
        </w:rPr>
        <w:t>Brain Communications</w:t>
      </w:r>
      <w:r w:rsidRPr="00EA58A0">
        <w:rPr>
          <w:color w:val="222222"/>
          <w:sz w:val="22"/>
          <w:szCs w:val="22"/>
          <w:shd w:val="clear" w:color="auto" w:fill="FFFFFF"/>
        </w:rPr>
        <w:t> 4, no. 5.</w:t>
      </w:r>
    </w:p>
    <w:p w14:paraId="00000036" w14:textId="1BB59FA5" w:rsidR="00A83DF2" w:rsidRPr="00EA58A0" w:rsidRDefault="0000000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Kristinsson, S., Den Ouden, D.B., Rorden, C., </w:t>
      </w:r>
      <w:r w:rsidRPr="00EA58A0">
        <w:rPr>
          <w:b/>
          <w:color w:val="000000" w:themeColor="text1"/>
          <w:sz w:val="22"/>
          <w:szCs w:val="22"/>
        </w:rPr>
        <w:t>Newman-Norlund, R.D.</w:t>
      </w:r>
      <w:r w:rsidRPr="00EA58A0">
        <w:rPr>
          <w:color w:val="000000" w:themeColor="text1"/>
          <w:sz w:val="22"/>
          <w:szCs w:val="22"/>
        </w:rPr>
        <w:t>, Niels-</w:t>
      </w:r>
      <w:proofErr w:type="spellStart"/>
      <w:r w:rsidRPr="00EA58A0">
        <w:rPr>
          <w:color w:val="000000" w:themeColor="text1"/>
          <w:sz w:val="22"/>
          <w:szCs w:val="22"/>
        </w:rPr>
        <w:t>Strunjas</w:t>
      </w:r>
      <w:proofErr w:type="spellEnd"/>
      <w:r w:rsidRPr="00EA58A0">
        <w:rPr>
          <w:color w:val="000000" w:themeColor="text1"/>
          <w:sz w:val="22"/>
          <w:szCs w:val="22"/>
        </w:rPr>
        <w:t xml:space="preserve">, J., Fridriksson, J. (2022). Predictors of therapy response in chronic aphasia:  Building a foundation for personalized aphasia therapy. </w:t>
      </w:r>
      <w:r w:rsidRPr="00EA58A0">
        <w:rPr>
          <w:i/>
          <w:color w:val="000000" w:themeColor="text1"/>
          <w:sz w:val="22"/>
          <w:szCs w:val="22"/>
        </w:rPr>
        <w:t>Journal of Stroke</w:t>
      </w:r>
      <w:r w:rsidRPr="00EA58A0">
        <w:rPr>
          <w:color w:val="000000" w:themeColor="text1"/>
          <w:sz w:val="22"/>
          <w:szCs w:val="22"/>
        </w:rPr>
        <w:t xml:space="preserve">, 24(2), 189-206. </w:t>
      </w:r>
    </w:p>
    <w:p w14:paraId="00000038" w14:textId="77777777" w:rsidR="00A83DF2" w:rsidRPr="00EA58A0" w:rsidRDefault="0000000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bookmarkStart w:id="0" w:name="_gjdgxs" w:colFirst="0" w:colLast="0"/>
      <w:bookmarkEnd w:id="0"/>
      <w:r w:rsidRPr="00EA58A0">
        <w:rPr>
          <w:b/>
          <w:color w:val="000000" w:themeColor="text1"/>
          <w:sz w:val="22"/>
          <w:szCs w:val="22"/>
        </w:rPr>
        <w:t>Newman-Norlund, R.D</w:t>
      </w:r>
      <w:r w:rsidRPr="00EA58A0">
        <w:rPr>
          <w:color w:val="000000" w:themeColor="text1"/>
          <w:sz w:val="22"/>
          <w:szCs w:val="22"/>
        </w:rPr>
        <w:t xml:space="preserve">., Newman-Norlund, S.E., Sayers, *S., Nemati, S., *Riccardi, N., Rorden, C., Fridriksson, J. (2021). The Aging Brain Cohort (ABC) repository: The University of South Carolina’s multimodal lifespan database for studying the relationship between the brain, cognition, genetics and behavior in healthy aging. </w:t>
      </w:r>
      <w:r w:rsidRPr="00EA58A0">
        <w:rPr>
          <w:i/>
          <w:color w:val="000000" w:themeColor="text1"/>
          <w:sz w:val="22"/>
          <w:szCs w:val="22"/>
        </w:rPr>
        <w:t>Neuroimage: Reports</w:t>
      </w:r>
      <w:r w:rsidRPr="00EA58A0">
        <w:rPr>
          <w:color w:val="000000" w:themeColor="text1"/>
          <w:sz w:val="22"/>
          <w:szCs w:val="22"/>
        </w:rPr>
        <w:t>, 1,1. https://doi.org/10.1016/j.ynirp.2021.100008</w:t>
      </w:r>
    </w:p>
    <w:p w14:paraId="00000039" w14:textId="6F06B59F" w:rsidR="00A83DF2" w:rsidRPr="00EA58A0" w:rsidRDefault="0000000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Wilde, E.A., Goodrich-Hunsaker, N.J., Ware, A.L., Taylor, B.A., </w:t>
      </w:r>
      <w:proofErr w:type="spellStart"/>
      <w:r w:rsidRPr="00EA58A0">
        <w:rPr>
          <w:color w:val="000000" w:themeColor="text1"/>
          <w:sz w:val="22"/>
          <w:szCs w:val="22"/>
        </w:rPr>
        <w:t>Biekman</w:t>
      </w:r>
      <w:proofErr w:type="spellEnd"/>
      <w:r w:rsidRPr="00EA58A0">
        <w:rPr>
          <w:color w:val="000000" w:themeColor="text1"/>
          <w:sz w:val="22"/>
          <w:szCs w:val="22"/>
        </w:rPr>
        <w:t>, B.D., Hunter, J.V.,</w:t>
      </w:r>
      <w:r w:rsidRPr="00EA58A0">
        <w:rPr>
          <w:b/>
          <w:color w:val="000000" w:themeColor="text1"/>
          <w:sz w:val="22"/>
          <w:szCs w:val="22"/>
        </w:rPr>
        <w:t xml:space="preserve"> Newman-Norlund, R.D</w:t>
      </w:r>
      <w:r w:rsidRPr="00EA58A0">
        <w:rPr>
          <w:color w:val="000000" w:themeColor="text1"/>
          <w:sz w:val="22"/>
          <w:szCs w:val="22"/>
        </w:rPr>
        <w:t xml:space="preserve">., </w:t>
      </w:r>
      <w:proofErr w:type="spellStart"/>
      <w:r w:rsidRPr="00EA58A0">
        <w:rPr>
          <w:color w:val="000000" w:themeColor="text1"/>
          <w:sz w:val="22"/>
          <w:szCs w:val="22"/>
        </w:rPr>
        <w:t>Scareo</w:t>
      </w:r>
      <w:proofErr w:type="spellEnd"/>
      <w:r w:rsidRPr="00EA58A0">
        <w:rPr>
          <w:color w:val="000000" w:themeColor="text1"/>
          <w:sz w:val="22"/>
          <w:szCs w:val="22"/>
        </w:rPr>
        <w:t xml:space="preserve">, S.E., Casa, D.J. &amp; Levin, H.S. DTI indicators of white matter injury are correlated with multimodal EEG-based biomarker in slow recovering, concussed collegiate athletes. (2020). </w:t>
      </w:r>
      <w:r w:rsidRPr="00EA58A0">
        <w:rPr>
          <w:i/>
          <w:color w:val="000000" w:themeColor="text1"/>
          <w:sz w:val="22"/>
          <w:szCs w:val="22"/>
        </w:rPr>
        <w:t>Journal of Neurotrauma</w:t>
      </w:r>
      <w:r w:rsidRPr="00EA58A0">
        <w:rPr>
          <w:color w:val="000000" w:themeColor="text1"/>
          <w:sz w:val="22"/>
          <w:szCs w:val="22"/>
        </w:rPr>
        <w:t xml:space="preserve">, 37, 19. </w:t>
      </w:r>
    </w:p>
    <w:p w14:paraId="0000003A" w14:textId="77777777" w:rsidR="00A83DF2" w:rsidRPr="00EA58A0" w:rsidRDefault="0000000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Johnson, L., Yourganov, G., Basilakos, A., </w:t>
      </w:r>
      <w:r w:rsidRPr="00EA58A0">
        <w:rPr>
          <w:b/>
          <w:color w:val="000000" w:themeColor="text1"/>
          <w:sz w:val="22"/>
          <w:szCs w:val="22"/>
        </w:rPr>
        <w:t>Newman-Norlund, R.D</w:t>
      </w:r>
      <w:r w:rsidRPr="00EA58A0">
        <w:rPr>
          <w:color w:val="000000" w:themeColor="text1"/>
          <w:sz w:val="22"/>
          <w:szCs w:val="22"/>
        </w:rPr>
        <w:t xml:space="preserve">., Thors, H., *Keator, L., Rorden, C., Bonilha, L., Fridriksson, J. Functional connectivity and speech entrainment improves connectivity between anterior and posterior cortical speech areas in non-fluent aphasia. </w:t>
      </w:r>
      <w:r w:rsidRPr="00EA58A0">
        <w:rPr>
          <w:i/>
          <w:color w:val="000000" w:themeColor="text1"/>
          <w:sz w:val="22"/>
          <w:szCs w:val="22"/>
        </w:rPr>
        <w:t>Neural Rehabilitation and Repair</w:t>
      </w:r>
      <w:r w:rsidRPr="00EA58A0">
        <w:rPr>
          <w:color w:val="000000" w:themeColor="text1"/>
          <w:sz w:val="22"/>
          <w:szCs w:val="22"/>
        </w:rPr>
        <w:t>, https://doi.org/10.11777/154596832110644264</w:t>
      </w:r>
    </w:p>
    <w:p w14:paraId="0000003B" w14:textId="77777777" w:rsidR="00A83DF2" w:rsidRPr="00EA58A0" w:rsidRDefault="0000000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 xml:space="preserve">Kristinsson, S., Zhang, W., Rorden, C., </w:t>
      </w:r>
      <w:r w:rsidRPr="00EA58A0">
        <w:rPr>
          <w:b/>
          <w:color w:val="000000" w:themeColor="text1"/>
          <w:sz w:val="22"/>
          <w:szCs w:val="22"/>
        </w:rPr>
        <w:t>Newman-Norlund, R.D</w:t>
      </w:r>
      <w:r w:rsidRPr="00EA58A0">
        <w:rPr>
          <w:color w:val="000000" w:themeColor="text1"/>
          <w:sz w:val="22"/>
          <w:szCs w:val="22"/>
        </w:rPr>
        <w:t xml:space="preserve">., Basilakos, A., Bonilha, A., Yourganov, G., Xiao, F., Hillis, A., Fridriksson, J. (2020). Machine learning-based multimodal prediction of language outcomes in chronic aphasia. </w:t>
      </w:r>
      <w:r w:rsidRPr="00EA58A0">
        <w:rPr>
          <w:i/>
          <w:color w:val="000000" w:themeColor="text1"/>
          <w:sz w:val="22"/>
          <w:szCs w:val="22"/>
        </w:rPr>
        <w:t>Human Brain Mapping,</w:t>
      </w:r>
      <w:r w:rsidRPr="00EA58A0">
        <w:rPr>
          <w:color w:val="000000" w:themeColor="text1"/>
          <w:sz w:val="22"/>
          <w:szCs w:val="22"/>
        </w:rPr>
        <w:t xml:space="preserve"> https://doi.org.10.1002/hbm.25321</w:t>
      </w:r>
    </w:p>
    <w:p w14:paraId="0000003C" w14:textId="77777777" w:rsidR="00A83DF2" w:rsidRPr="00EA58A0" w:rsidRDefault="0000000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b/>
          <w:color w:val="000000" w:themeColor="text1"/>
          <w:sz w:val="22"/>
          <w:szCs w:val="22"/>
          <w:shd w:val="clear" w:color="auto" w:fill="FCFCFC"/>
        </w:rPr>
        <w:lastRenderedPageBreak/>
        <w:t>Newman-Norlund, R.D.</w:t>
      </w:r>
      <w:r w:rsidRPr="00EA58A0">
        <w:rPr>
          <w:color w:val="000000" w:themeColor="text1"/>
          <w:sz w:val="22"/>
          <w:szCs w:val="22"/>
          <w:shd w:val="clear" w:color="auto" w:fill="FCFCFC"/>
        </w:rPr>
        <w:t>, Rorden, C., Maleki, N. </w:t>
      </w:r>
      <w:r w:rsidRPr="00EA58A0">
        <w:rPr>
          <w:i/>
          <w:color w:val="000000" w:themeColor="text1"/>
          <w:sz w:val="22"/>
          <w:szCs w:val="22"/>
          <w:shd w:val="clear" w:color="auto" w:fill="FCFCFC"/>
        </w:rPr>
        <w:t>et al.</w:t>
      </w:r>
      <w:r w:rsidRPr="00EA58A0">
        <w:rPr>
          <w:color w:val="000000" w:themeColor="text1"/>
          <w:sz w:val="22"/>
          <w:szCs w:val="22"/>
          <w:shd w:val="clear" w:color="auto" w:fill="FCFCFC"/>
        </w:rPr>
        <w:t> Cortical and subcortical changes following sphenopalatine ganglion blocks in chronic migraine with medication overuse headache: a preliminary longitudinal study. </w:t>
      </w:r>
      <w:r w:rsidRPr="00EA58A0">
        <w:rPr>
          <w:i/>
          <w:color w:val="000000" w:themeColor="text1"/>
          <w:sz w:val="22"/>
          <w:szCs w:val="22"/>
          <w:shd w:val="clear" w:color="auto" w:fill="FCFCFC"/>
        </w:rPr>
        <w:t>Women’s Midlife Health</w:t>
      </w:r>
      <w:r w:rsidRPr="00EA58A0">
        <w:rPr>
          <w:color w:val="000000" w:themeColor="text1"/>
          <w:sz w:val="22"/>
          <w:szCs w:val="22"/>
          <w:shd w:val="clear" w:color="auto" w:fill="FCFCFC"/>
        </w:rPr>
        <w:t> </w:t>
      </w:r>
      <w:r w:rsidRPr="00EA58A0">
        <w:rPr>
          <w:b/>
          <w:color w:val="000000" w:themeColor="text1"/>
          <w:sz w:val="22"/>
          <w:szCs w:val="22"/>
          <w:shd w:val="clear" w:color="auto" w:fill="FCFCFC"/>
        </w:rPr>
        <w:t>6, </w:t>
      </w:r>
      <w:r w:rsidRPr="00EA58A0">
        <w:rPr>
          <w:color w:val="000000" w:themeColor="text1"/>
          <w:sz w:val="22"/>
          <w:szCs w:val="22"/>
          <w:shd w:val="clear" w:color="auto" w:fill="FCFCFC"/>
        </w:rPr>
        <w:t>7 (2020). https://doi.org/10.1186/s40695-020-00055-y</w:t>
      </w:r>
    </w:p>
    <w:p w14:paraId="0000003D" w14:textId="77777777" w:rsidR="00A83DF2" w:rsidRPr="00EA58A0" w:rsidRDefault="0000000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b/>
          <w:color w:val="000000" w:themeColor="text1"/>
          <w:sz w:val="22"/>
          <w:szCs w:val="22"/>
          <w:highlight w:val="white"/>
        </w:rPr>
        <w:t>Newman-Norlund, R. D.</w:t>
      </w:r>
      <w:r w:rsidRPr="00EA58A0">
        <w:rPr>
          <w:color w:val="000000" w:themeColor="text1"/>
          <w:sz w:val="22"/>
          <w:szCs w:val="22"/>
          <w:highlight w:val="white"/>
        </w:rPr>
        <w:t>, *Gibson, M., *McConnell, P. A., &amp; Froeliger, B. (2020). Dissociable Effects of Theta-Burst Repeated Transcranial Magnetic Stimulation to the Inferior Frontal Gyrus on Inhibitory Control in Nicotine Addiction. </w:t>
      </w:r>
      <w:r w:rsidRPr="00EA58A0">
        <w:rPr>
          <w:i/>
          <w:color w:val="000000" w:themeColor="text1"/>
          <w:sz w:val="22"/>
          <w:szCs w:val="22"/>
          <w:highlight w:val="white"/>
        </w:rPr>
        <w:t>Frontiers in psychiatry</w:t>
      </w:r>
      <w:r w:rsidRPr="00EA58A0">
        <w:rPr>
          <w:color w:val="000000" w:themeColor="text1"/>
          <w:sz w:val="22"/>
          <w:szCs w:val="22"/>
          <w:highlight w:val="white"/>
        </w:rPr>
        <w:t>, </w:t>
      </w:r>
      <w:r w:rsidRPr="00EA58A0">
        <w:rPr>
          <w:i/>
          <w:color w:val="000000" w:themeColor="text1"/>
          <w:sz w:val="22"/>
          <w:szCs w:val="22"/>
          <w:highlight w:val="white"/>
        </w:rPr>
        <w:t>11</w:t>
      </w:r>
      <w:r w:rsidRPr="00EA58A0">
        <w:rPr>
          <w:color w:val="000000" w:themeColor="text1"/>
          <w:sz w:val="22"/>
          <w:szCs w:val="22"/>
          <w:highlight w:val="white"/>
        </w:rPr>
        <w:t>, 260. https://doi.org/10.3389/fpsyt.2020.00260</w:t>
      </w:r>
    </w:p>
    <w:p w14:paraId="0000003E" w14:textId="77777777" w:rsidR="00A83DF2" w:rsidRPr="00EA58A0" w:rsidRDefault="00000000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  <w:highlight w:val="white"/>
        </w:rPr>
        <w:t xml:space="preserve">Wilde, E.A., Goodrich-Hunsaker, N.J., </w:t>
      </w:r>
      <w:r w:rsidRPr="00EA58A0">
        <w:rPr>
          <w:b/>
          <w:color w:val="000000" w:themeColor="text1"/>
          <w:sz w:val="22"/>
          <w:szCs w:val="22"/>
          <w:highlight w:val="white"/>
        </w:rPr>
        <w:t>Newman-Norlund, R.D.</w:t>
      </w:r>
      <w:r w:rsidRPr="00EA58A0">
        <w:rPr>
          <w:color w:val="000000" w:themeColor="text1"/>
          <w:sz w:val="22"/>
          <w:szCs w:val="22"/>
          <w:highlight w:val="white"/>
        </w:rPr>
        <w:t>, Ware, A.L., et al. Diffusion Tensor Imaging Indicators of White Matter Injury Are Correlated with a Multimodal Electroencephalography-Based Biomarker in Slow Recovering, Concussed Collegiate Athletes [published online ahead of print, 2020 Jun 9]. </w:t>
      </w:r>
      <w:r w:rsidRPr="00EA58A0">
        <w:rPr>
          <w:i/>
          <w:color w:val="000000" w:themeColor="text1"/>
          <w:sz w:val="22"/>
          <w:szCs w:val="22"/>
          <w:highlight w:val="white"/>
        </w:rPr>
        <w:t>J Neurotrauma</w:t>
      </w:r>
      <w:r w:rsidRPr="00EA58A0">
        <w:rPr>
          <w:color w:val="000000" w:themeColor="text1"/>
          <w:sz w:val="22"/>
          <w:szCs w:val="22"/>
          <w:highlight w:val="white"/>
        </w:rPr>
        <w:t>. 2020;10.1089/neu.2018.6365. doi:10.1089/neu.2018.6365</w:t>
      </w:r>
    </w:p>
    <w:p w14:paraId="0000003F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</w:rPr>
        <w:t>*</w:t>
      </w:r>
      <w:r w:rsidRPr="00EA58A0">
        <w:rPr>
          <w:color w:val="000000" w:themeColor="text1"/>
          <w:sz w:val="22"/>
          <w:szCs w:val="22"/>
          <w:highlight w:val="white"/>
        </w:rPr>
        <w:t xml:space="preserve">McConnell, P.A. Garland, E.L., Zubieta, J-K., </w:t>
      </w:r>
      <w:r w:rsidRPr="00EA58A0">
        <w:rPr>
          <w:b/>
          <w:color w:val="000000" w:themeColor="text1"/>
          <w:sz w:val="22"/>
          <w:szCs w:val="22"/>
          <w:highlight w:val="white"/>
        </w:rPr>
        <w:t>Newman-Norlund, R.D.</w:t>
      </w:r>
      <w:r w:rsidRPr="00EA58A0">
        <w:rPr>
          <w:color w:val="000000" w:themeColor="text1"/>
          <w:sz w:val="22"/>
          <w:szCs w:val="22"/>
          <w:highlight w:val="white"/>
        </w:rPr>
        <w:t xml:space="preserve">, Powers, S., Froeliger, B. (2019). Impaired </w:t>
      </w:r>
      <w:proofErr w:type="spellStart"/>
      <w:r w:rsidRPr="00EA58A0">
        <w:rPr>
          <w:color w:val="000000" w:themeColor="text1"/>
          <w:sz w:val="22"/>
          <w:szCs w:val="22"/>
          <w:highlight w:val="white"/>
        </w:rPr>
        <w:t>frontostriatal</w:t>
      </w:r>
      <w:proofErr w:type="spellEnd"/>
      <w:r w:rsidRPr="00EA58A0">
        <w:rPr>
          <w:color w:val="000000" w:themeColor="text1"/>
          <w:sz w:val="22"/>
          <w:szCs w:val="22"/>
          <w:highlight w:val="white"/>
        </w:rPr>
        <w:t xml:space="preserve"> functional connectivity among chronic opioid using pain patients is associated with dysregulated affect. </w:t>
      </w:r>
      <w:r w:rsidRPr="00EA58A0">
        <w:rPr>
          <w:i/>
          <w:color w:val="000000" w:themeColor="text1"/>
          <w:sz w:val="22"/>
          <w:szCs w:val="22"/>
          <w:highlight w:val="white"/>
        </w:rPr>
        <w:t xml:space="preserve">Addiction Biology, </w:t>
      </w:r>
      <w:proofErr w:type="spellStart"/>
      <w:r w:rsidRPr="00EA58A0">
        <w:rPr>
          <w:color w:val="000000" w:themeColor="text1"/>
          <w:sz w:val="22"/>
          <w:szCs w:val="22"/>
          <w:highlight w:val="white"/>
        </w:rPr>
        <w:t>doi</w:t>
      </w:r>
      <w:proofErr w:type="spellEnd"/>
      <w:r w:rsidRPr="00EA58A0">
        <w:rPr>
          <w:color w:val="000000" w:themeColor="text1"/>
          <w:sz w:val="22"/>
          <w:szCs w:val="22"/>
          <w:highlight w:val="white"/>
        </w:rPr>
        <w:t>: https://doi/10.1111/abd.12743</w:t>
      </w:r>
    </w:p>
    <w:p w14:paraId="00000040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 w:themeColor="text1"/>
          <w:sz w:val="22"/>
          <w:szCs w:val="22"/>
        </w:rPr>
      </w:pPr>
      <w:r w:rsidRPr="00EA58A0">
        <w:rPr>
          <w:color w:val="000000" w:themeColor="text1"/>
          <w:sz w:val="22"/>
          <w:szCs w:val="22"/>
          <w:highlight w:val="white"/>
        </w:rPr>
        <w:t>*</w:t>
      </w:r>
      <w:proofErr w:type="spellStart"/>
      <w:r w:rsidRPr="00EA58A0">
        <w:rPr>
          <w:color w:val="000000" w:themeColor="text1"/>
          <w:sz w:val="22"/>
          <w:szCs w:val="22"/>
          <w:highlight w:val="white"/>
        </w:rPr>
        <w:t>Hanayik</w:t>
      </w:r>
      <w:proofErr w:type="spellEnd"/>
      <w:r w:rsidRPr="00EA58A0">
        <w:rPr>
          <w:color w:val="000000" w:themeColor="text1"/>
          <w:sz w:val="22"/>
          <w:szCs w:val="22"/>
          <w:highlight w:val="white"/>
        </w:rPr>
        <w:t>, T.</w:t>
      </w:r>
      <w:r w:rsidRPr="00EA58A0">
        <w:rPr>
          <w:color w:val="000000" w:themeColor="text1"/>
          <w:sz w:val="22"/>
          <w:szCs w:val="22"/>
        </w:rPr>
        <w:t>, Grig</w:t>
      </w:r>
      <w:r w:rsidRPr="00EA58A0">
        <w:rPr>
          <w:rFonts w:eastAsia="Calibri"/>
          <w:color w:val="000000" w:themeColor="text1"/>
          <w:sz w:val="22"/>
          <w:szCs w:val="22"/>
        </w:rPr>
        <w:t>ori</w:t>
      </w:r>
      <w:r w:rsidRPr="00EA58A0">
        <w:rPr>
          <w:color w:val="000000" w:themeColor="text1"/>
          <w:sz w:val="22"/>
          <w:szCs w:val="22"/>
        </w:rPr>
        <w:t xml:space="preserve">, Y., </w:t>
      </w:r>
      <w:r w:rsidRPr="00EA58A0">
        <w:rPr>
          <w:b/>
          <w:color w:val="000000" w:themeColor="text1"/>
          <w:sz w:val="22"/>
          <w:szCs w:val="22"/>
        </w:rPr>
        <w:t>Newman-Norlund, R.D.</w:t>
      </w:r>
      <w:r w:rsidRPr="00EA58A0">
        <w:rPr>
          <w:color w:val="000000" w:themeColor="text1"/>
          <w:sz w:val="22"/>
          <w:szCs w:val="22"/>
        </w:rPr>
        <w:t xml:space="preserve">, *Gibson, M., &amp; Rorden, C. (2019). Visual simultaneity judgments activate a bilateral frontoparietal timing system. </w:t>
      </w:r>
      <w:r w:rsidRPr="00EA58A0">
        <w:rPr>
          <w:i/>
          <w:color w:val="000000" w:themeColor="text1"/>
          <w:sz w:val="22"/>
          <w:szCs w:val="22"/>
        </w:rPr>
        <w:t xml:space="preserve">Journal of Cognitive Neuroscience, </w:t>
      </w:r>
      <w:r w:rsidRPr="00EA58A0">
        <w:rPr>
          <w:color w:val="000000" w:themeColor="text1"/>
          <w:sz w:val="22"/>
          <w:szCs w:val="22"/>
        </w:rPr>
        <w:t>31 (3), 431-441.</w:t>
      </w:r>
    </w:p>
    <w:p w14:paraId="00000041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 w:themeColor="text1"/>
          <w:sz w:val="22"/>
          <w:szCs w:val="22"/>
          <w:highlight w:val="white"/>
        </w:rPr>
        <w:t>Fridriksson, J.</w:t>
      </w:r>
      <w:r w:rsidRPr="00EA58A0">
        <w:rPr>
          <w:color w:val="000000" w:themeColor="text1"/>
          <w:sz w:val="22"/>
          <w:szCs w:val="22"/>
        </w:rPr>
        <w:t xml:space="preserve">F., Rorden, C., </w:t>
      </w:r>
      <w:r w:rsidRPr="00EA58A0">
        <w:rPr>
          <w:b/>
          <w:color w:val="000000" w:themeColor="text1"/>
          <w:sz w:val="22"/>
          <w:szCs w:val="22"/>
        </w:rPr>
        <w:t>Newman-Norlund, R.D.</w:t>
      </w:r>
      <w:r w:rsidRPr="00EA58A0">
        <w:rPr>
          <w:color w:val="000000" w:themeColor="text1"/>
          <w:sz w:val="22"/>
          <w:szCs w:val="22"/>
        </w:rPr>
        <w:t xml:space="preserve">, Froeliger, B., &amp; Thrasher, J.F. (2018). Smokers’ neurological responses to novel and repeated health warning </w:t>
      </w:r>
      <w:r w:rsidRPr="00EA58A0">
        <w:rPr>
          <w:color w:val="000000"/>
          <w:sz w:val="22"/>
          <w:szCs w:val="22"/>
        </w:rPr>
        <w:t xml:space="preserve">labels (HWLs) from cigarette packages. </w:t>
      </w:r>
      <w:r w:rsidRPr="00EA58A0">
        <w:rPr>
          <w:i/>
          <w:color w:val="000000"/>
          <w:sz w:val="22"/>
          <w:szCs w:val="22"/>
        </w:rPr>
        <w:t>Frontiers in Psychiatry</w:t>
      </w:r>
      <w:r w:rsidRPr="00EA58A0">
        <w:rPr>
          <w:color w:val="000000"/>
          <w:sz w:val="22"/>
          <w:szCs w:val="22"/>
        </w:rPr>
        <w:t xml:space="preserve">, </w:t>
      </w:r>
      <w:r w:rsidRPr="00EA58A0">
        <w:rPr>
          <w:rFonts w:eastAsia="Calibri"/>
          <w:color w:val="000000"/>
          <w:sz w:val="22"/>
          <w:szCs w:val="22"/>
        </w:rPr>
        <w:t xml:space="preserve">9, </w:t>
      </w:r>
      <w:proofErr w:type="spellStart"/>
      <w:r w:rsidRPr="00EA58A0">
        <w:rPr>
          <w:color w:val="000000"/>
          <w:sz w:val="22"/>
          <w:szCs w:val="22"/>
        </w:rPr>
        <w:t>doi</w:t>
      </w:r>
      <w:proofErr w:type="spellEnd"/>
      <w:r w:rsidRPr="00EA58A0">
        <w:rPr>
          <w:color w:val="000000"/>
          <w:sz w:val="22"/>
          <w:szCs w:val="22"/>
        </w:rPr>
        <w:t>: https://10.3389/fpsyt.2018.00319</w:t>
      </w:r>
    </w:p>
    <w:p w14:paraId="00000042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Androulakis, X.M., *Krebs, K.A., Finkel, A.G., Rorden, C.,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Jenkins, C., Maleki, N. (2018). Central executive and default mode network intra-network functional connectivity patterns in chronic migraine. </w:t>
      </w:r>
      <w:r w:rsidRPr="00EA58A0">
        <w:rPr>
          <w:i/>
          <w:color w:val="000000"/>
          <w:sz w:val="22"/>
          <w:szCs w:val="22"/>
        </w:rPr>
        <w:t>Journal of Neurological Disorders</w:t>
      </w:r>
      <w:r w:rsidRPr="00EA58A0">
        <w:rPr>
          <w:color w:val="000000"/>
          <w:sz w:val="22"/>
          <w:szCs w:val="22"/>
        </w:rPr>
        <w:t xml:space="preserve">, 6, </w:t>
      </w:r>
      <w:proofErr w:type="spellStart"/>
      <w:r w:rsidRPr="00EA58A0">
        <w:rPr>
          <w:color w:val="000000"/>
          <w:sz w:val="22"/>
          <w:szCs w:val="22"/>
        </w:rPr>
        <w:t>doi</w:t>
      </w:r>
      <w:proofErr w:type="spellEnd"/>
      <w:r w:rsidRPr="00EA58A0">
        <w:rPr>
          <w:color w:val="000000"/>
          <w:sz w:val="22"/>
          <w:szCs w:val="22"/>
        </w:rPr>
        <w:t>: https://doi/10.4127/2329-6895.1000393</w:t>
      </w:r>
    </w:p>
    <w:p w14:paraId="00000043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*Seiler, B.D.,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Monsma, E. (2017). Inter-individual neural differences in movement imagery abilities. </w:t>
      </w:r>
      <w:r w:rsidRPr="00EA58A0">
        <w:rPr>
          <w:i/>
          <w:color w:val="000000"/>
          <w:sz w:val="22"/>
          <w:szCs w:val="22"/>
        </w:rPr>
        <w:t>Psychology of Sport and Exercise</w:t>
      </w:r>
      <w:r w:rsidRPr="00EA58A0">
        <w:rPr>
          <w:color w:val="000000"/>
          <w:sz w:val="22"/>
          <w:szCs w:val="22"/>
        </w:rPr>
        <w:t>, 30, 153-163.</w:t>
      </w:r>
    </w:p>
    <w:p w14:paraId="00000044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Herath, Priyantha, Carmichael, M., Murphy, A., Bonilha, L.,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Rorden, C., *Davis, M. (2017). Cortical substrate of supraspinal fatigue following exhaustive aerobic exercise localizes to a large cluster in the anterior premotor cortex. </w:t>
      </w:r>
      <w:r w:rsidRPr="00EA58A0">
        <w:rPr>
          <w:i/>
          <w:color w:val="000000"/>
          <w:sz w:val="22"/>
          <w:szCs w:val="22"/>
        </w:rPr>
        <w:t>Frontiers in Neurology</w:t>
      </w:r>
      <w:r w:rsidRPr="00EA58A0">
        <w:rPr>
          <w:color w:val="000000"/>
          <w:sz w:val="22"/>
          <w:szCs w:val="22"/>
        </w:rPr>
        <w:t xml:space="preserve">, 8: 483. </w:t>
      </w:r>
    </w:p>
    <w:p w14:paraId="00000045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*Riddle, P.,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Thrasher, J.F. (2016). Neural response to pictorial health warning labels can predict smoking behavior change. </w:t>
      </w:r>
      <w:r w:rsidRPr="00EA58A0">
        <w:rPr>
          <w:i/>
          <w:color w:val="000000"/>
          <w:sz w:val="22"/>
          <w:szCs w:val="22"/>
        </w:rPr>
        <w:t>Social Cognitive and Affective Neuroscience</w:t>
      </w:r>
      <w:r w:rsidRPr="00EA58A0">
        <w:rPr>
          <w:color w:val="000000"/>
          <w:sz w:val="22"/>
          <w:szCs w:val="22"/>
        </w:rPr>
        <w:t>, 11, 1802-1811.</w:t>
      </w:r>
    </w:p>
    <w:p w14:paraId="00000046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*Seiler, B.S., Monsma, E., </w:t>
      </w:r>
      <w:r w:rsidRPr="00EA58A0">
        <w:rPr>
          <w:b/>
          <w:color w:val="000000"/>
          <w:sz w:val="22"/>
          <w:szCs w:val="22"/>
        </w:rPr>
        <w:t xml:space="preserve">Newman-Norlund, R.D. </w:t>
      </w:r>
      <w:r w:rsidRPr="00EA58A0">
        <w:rPr>
          <w:color w:val="000000"/>
          <w:sz w:val="22"/>
          <w:szCs w:val="22"/>
        </w:rPr>
        <w:t xml:space="preserve">(2015). Biological evidence of imagery abilities: Intra-individual differences. </w:t>
      </w:r>
      <w:r w:rsidRPr="00EA58A0">
        <w:rPr>
          <w:i/>
          <w:color w:val="000000"/>
          <w:sz w:val="22"/>
          <w:szCs w:val="22"/>
        </w:rPr>
        <w:t>Journal of Sport &amp; Exercise Psychology</w:t>
      </w:r>
      <w:r w:rsidRPr="00EA58A0">
        <w:rPr>
          <w:color w:val="000000"/>
          <w:sz w:val="22"/>
          <w:szCs w:val="22"/>
        </w:rPr>
        <w:t>, 37, 421-435.</w:t>
      </w:r>
    </w:p>
    <w:p w14:paraId="00000047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>*Butts, R.</w:t>
      </w:r>
      <w:r w:rsidRPr="00EA58A0">
        <w:rPr>
          <w:b/>
          <w:color w:val="000000"/>
          <w:sz w:val="22"/>
          <w:szCs w:val="22"/>
        </w:rPr>
        <w:t xml:space="preserve">, Newman-Norlund, </w:t>
      </w:r>
      <w:r w:rsidRPr="00EA58A0">
        <w:rPr>
          <w:color w:val="000000"/>
          <w:sz w:val="22"/>
          <w:szCs w:val="22"/>
        </w:rPr>
        <w:t xml:space="preserve">Kolar, M. (2014). Enhanced motor skill acquisition in the non-dominant upper extremity using Intermittent theta burst stimulation and anodal transcranial direct current stimulation. </w:t>
      </w:r>
      <w:r w:rsidRPr="00EA58A0">
        <w:rPr>
          <w:i/>
          <w:color w:val="000000"/>
          <w:sz w:val="22"/>
          <w:szCs w:val="22"/>
        </w:rPr>
        <w:t>Frontiers in Human Neuroscience</w:t>
      </w:r>
      <w:r w:rsidRPr="00EA58A0">
        <w:rPr>
          <w:color w:val="000000"/>
          <w:sz w:val="22"/>
          <w:szCs w:val="22"/>
        </w:rPr>
        <w:t xml:space="preserve">, </w:t>
      </w:r>
      <w:proofErr w:type="spellStart"/>
      <w:r w:rsidRPr="00EA58A0">
        <w:rPr>
          <w:color w:val="000000"/>
          <w:sz w:val="22"/>
          <w:szCs w:val="22"/>
        </w:rPr>
        <w:t>doi</w:t>
      </w:r>
      <w:proofErr w:type="spellEnd"/>
      <w:r w:rsidRPr="00EA58A0">
        <w:rPr>
          <w:color w:val="000000"/>
          <w:sz w:val="22"/>
          <w:szCs w:val="22"/>
        </w:rPr>
        <w:t>: 10.3389/fnhum.2014.00451</w:t>
      </w:r>
      <w:r w:rsidRPr="00EA58A0">
        <w:rPr>
          <w:i/>
          <w:color w:val="000000"/>
          <w:sz w:val="22"/>
          <w:szCs w:val="22"/>
        </w:rPr>
        <w:t>.</w:t>
      </w:r>
    </w:p>
    <w:p w14:paraId="00000048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Thrasher, J.F., *Fridriksson, J., *Brixius, W., Froeliger, B., Hammond, D., Cummings, M. (2014) Neural biomarkers for assessing the effects of different types of imagery in pictorial health warning labels for cigarette packaging: A cross-sectional study. </w:t>
      </w:r>
      <w:r w:rsidRPr="00EA58A0">
        <w:rPr>
          <w:i/>
          <w:color w:val="000000"/>
          <w:sz w:val="22"/>
          <w:szCs w:val="22"/>
        </w:rPr>
        <w:t>BMJ Open</w:t>
      </w:r>
      <w:r w:rsidRPr="00EA58A0">
        <w:rPr>
          <w:color w:val="000000"/>
          <w:sz w:val="22"/>
          <w:szCs w:val="22"/>
        </w:rPr>
        <w:t xml:space="preserve">, </w:t>
      </w:r>
      <w:r w:rsidRPr="00EA58A0">
        <w:rPr>
          <w:i/>
          <w:color w:val="000000"/>
          <w:sz w:val="22"/>
          <w:szCs w:val="22"/>
        </w:rPr>
        <w:t>doi:10.1136/bmjopen-2014-006411</w:t>
      </w:r>
      <w:r w:rsidRPr="00EA58A0">
        <w:rPr>
          <w:color w:val="000000"/>
          <w:sz w:val="22"/>
          <w:szCs w:val="22"/>
        </w:rPr>
        <w:t>.</w:t>
      </w:r>
    </w:p>
    <w:p w14:paraId="00000049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*Middleton, A., Fritz, S, *Liuzzo, D.M.,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Herter, T. (2014). Using clinical and robotic assessment tools to examine the feasibility of </w:t>
      </w:r>
      <w:proofErr w:type="spellStart"/>
      <w:r w:rsidRPr="00EA58A0">
        <w:rPr>
          <w:color w:val="000000"/>
          <w:sz w:val="22"/>
          <w:szCs w:val="22"/>
        </w:rPr>
        <w:t>apiring</w:t>
      </w:r>
      <w:proofErr w:type="spellEnd"/>
      <w:r w:rsidRPr="00EA58A0">
        <w:rPr>
          <w:color w:val="000000"/>
          <w:sz w:val="22"/>
          <w:szCs w:val="22"/>
        </w:rPr>
        <w:t xml:space="preserve"> </w:t>
      </w:r>
      <w:proofErr w:type="spellStart"/>
      <w:r w:rsidRPr="00EA58A0">
        <w:rPr>
          <w:color w:val="000000"/>
          <w:sz w:val="22"/>
          <w:szCs w:val="22"/>
        </w:rPr>
        <w:t>tDCS</w:t>
      </w:r>
      <w:proofErr w:type="spellEnd"/>
      <w:r w:rsidRPr="00EA58A0">
        <w:rPr>
          <w:color w:val="000000"/>
          <w:sz w:val="22"/>
          <w:szCs w:val="22"/>
        </w:rPr>
        <w:t xml:space="preserve"> with upper extremity physical therapy in patients with stroke and TBI:  A consideration-of-concept study. </w:t>
      </w:r>
      <w:proofErr w:type="spellStart"/>
      <w:r w:rsidRPr="00EA58A0">
        <w:rPr>
          <w:i/>
          <w:sz w:val="22"/>
          <w:szCs w:val="22"/>
        </w:rPr>
        <w:t>NeuroRehabilitation</w:t>
      </w:r>
      <w:proofErr w:type="spellEnd"/>
      <w:r w:rsidRPr="00EA58A0">
        <w:rPr>
          <w:color w:val="000000"/>
          <w:sz w:val="22"/>
          <w:szCs w:val="22"/>
        </w:rPr>
        <w:t>, 35, 741-754.</w:t>
      </w:r>
    </w:p>
    <w:p w14:paraId="0000004A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 *Howie, E.,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Pate, R.R. (2014). Smiles count but minutes matter:  Teacher and student responses to classroom exercise breaks. </w:t>
      </w:r>
      <w:r w:rsidRPr="00EA58A0">
        <w:rPr>
          <w:i/>
          <w:color w:val="000000"/>
          <w:sz w:val="22"/>
          <w:szCs w:val="22"/>
        </w:rPr>
        <w:t>American Journal of Health Behavior</w:t>
      </w:r>
      <w:r w:rsidRPr="00EA58A0">
        <w:rPr>
          <w:color w:val="000000"/>
          <w:sz w:val="22"/>
          <w:szCs w:val="22"/>
        </w:rPr>
        <w:t>, 35, 681-689.</w:t>
      </w:r>
    </w:p>
    <w:p w14:paraId="0000004B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*Crowley, S., Youngstedt, S., Sui, M. Reynolds, A., Beets, M., Wooten, N., Durstine, L.,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 (2014). Physical fitness and depressive symptoms during Army basic Combat training. </w:t>
      </w:r>
      <w:r w:rsidRPr="00EA58A0">
        <w:rPr>
          <w:i/>
          <w:color w:val="000000"/>
          <w:sz w:val="22"/>
          <w:szCs w:val="22"/>
        </w:rPr>
        <w:t>Medicine &amp; Science in Sports &amp; Exercise</w:t>
      </w:r>
      <w:r w:rsidRPr="00EA58A0">
        <w:rPr>
          <w:color w:val="000000"/>
          <w:sz w:val="22"/>
          <w:szCs w:val="22"/>
        </w:rPr>
        <w:t>, 47, 151-158.</w:t>
      </w:r>
    </w:p>
    <w:p w14:paraId="0000004C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>, *Burch, J., *</w:t>
      </w:r>
      <w:proofErr w:type="spellStart"/>
      <w:r w:rsidRPr="00EA58A0">
        <w:rPr>
          <w:color w:val="000000"/>
          <w:sz w:val="22"/>
          <w:szCs w:val="22"/>
        </w:rPr>
        <w:t>Becofsky</w:t>
      </w:r>
      <w:proofErr w:type="spellEnd"/>
      <w:r w:rsidRPr="00EA58A0">
        <w:rPr>
          <w:color w:val="000000"/>
          <w:sz w:val="22"/>
          <w:szCs w:val="22"/>
        </w:rPr>
        <w:t xml:space="preserve">, K. (2013). Human mirror neuron system specific differences in resting-state functional connectivity in Democrats and Republicans: A pilot study. </w:t>
      </w:r>
      <w:r w:rsidRPr="00EA58A0">
        <w:rPr>
          <w:i/>
          <w:color w:val="000000"/>
          <w:sz w:val="22"/>
          <w:szCs w:val="22"/>
        </w:rPr>
        <w:t>Journal of Behavioral and Brain Science,</w:t>
      </w:r>
      <w:r w:rsidRPr="00EA58A0">
        <w:rPr>
          <w:color w:val="000000"/>
          <w:sz w:val="22"/>
          <w:szCs w:val="22"/>
        </w:rPr>
        <w:t xml:space="preserve"> 3, 4, 341-350.</w:t>
      </w:r>
    </w:p>
    <w:p w14:paraId="0000004D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 (2014). Functional Correlates of Increasing Gestural Articulatory Fluency Using a Miniature Second-Language Approach. </w:t>
      </w:r>
      <w:r w:rsidRPr="00EA58A0">
        <w:rPr>
          <w:i/>
          <w:color w:val="000000"/>
          <w:sz w:val="22"/>
          <w:szCs w:val="22"/>
        </w:rPr>
        <w:t xml:space="preserve">Folia </w:t>
      </w:r>
      <w:proofErr w:type="spellStart"/>
      <w:r w:rsidRPr="00EA58A0">
        <w:rPr>
          <w:i/>
          <w:color w:val="000000"/>
          <w:sz w:val="22"/>
          <w:szCs w:val="22"/>
        </w:rPr>
        <w:t>Phoniatrica</w:t>
      </w:r>
      <w:proofErr w:type="spellEnd"/>
      <w:r w:rsidRPr="00EA58A0">
        <w:rPr>
          <w:i/>
          <w:color w:val="000000"/>
          <w:sz w:val="22"/>
          <w:szCs w:val="22"/>
        </w:rPr>
        <w:t xml:space="preserve"> et </w:t>
      </w:r>
      <w:proofErr w:type="spellStart"/>
      <w:r w:rsidRPr="00EA58A0">
        <w:rPr>
          <w:i/>
          <w:color w:val="000000"/>
          <w:sz w:val="22"/>
          <w:szCs w:val="22"/>
        </w:rPr>
        <w:t>Logopaedica</w:t>
      </w:r>
      <w:proofErr w:type="spellEnd"/>
      <w:r w:rsidRPr="00EA58A0">
        <w:rPr>
          <w:i/>
          <w:color w:val="000000"/>
          <w:sz w:val="22"/>
          <w:szCs w:val="22"/>
        </w:rPr>
        <w:t xml:space="preserve">, </w:t>
      </w:r>
      <w:r w:rsidRPr="00EA58A0">
        <w:rPr>
          <w:color w:val="000000"/>
          <w:sz w:val="22"/>
          <w:szCs w:val="22"/>
        </w:rPr>
        <w:t xml:space="preserve">65, 193-199. </w:t>
      </w:r>
    </w:p>
    <w:p w14:paraId="0000004E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>*</w:t>
      </w:r>
      <w:proofErr w:type="spellStart"/>
      <w:r w:rsidRPr="00EA58A0">
        <w:rPr>
          <w:color w:val="000000"/>
          <w:sz w:val="22"/>
          <w:szCs w:val="22"/>
        </w:rPr>
        <w:t>Ondobaka</w:t>
      </w:r>
      <w:proofErr w:type="spellEnd"/>
      <w:r w:rsidRPr="00EA58A0">
        <w:rPr>
          <w:color w:val="000000"/>
          <w:sz w:val="22"/>
          <w:szCs w:val="22"/>
        </w:rPr>
        <w:t xml:space="preserve">, S.,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de Lange, F.P. &amp; Bekkering, H. (in press). Action recognition depends </w:t>
      </w:r>
      <w:r w:rsidRPr="00EA58A0">
        <w:rPr>
          <w:sz w:val="22"/>
          <w:szCs w:val="22"/>
        </w:rPr>
        <w:t>on the observer's</w:t>
      </w:r>
      <w:r w:rsidRPr="00EA58A0">
        <w:rPr>
          <w:color w:val="000000"/>
          <w:sz w:val="22"/>
          <w:szCs w:val="22"/>
        </w:rPr>
        <w:t xml:space="preserve"> level of action control and social personality traits. </w:t>
      </w:r>
      <w:r w:rsidRPr="00EA58A0">
        <w:rPr>
          <w:i/>
          <w:color w:val="000000"/>
          <w:sz w:val="22"/>
          <w:szCs w:val="22"/>
        </w:rPr>
        <w:t>PLOS One</w:t>
      </w:r>
      <w:r w:rsidRPr="00EA58A0">
        <w:rPr>
          <w:color w:val="000000"/>
          <w:sz w:val="22"/>
          <w:szCs w:val="22"/>
        </w:rPr>
        <w:t>.</w:t>
      </w:r>
    </w:p>
    <w:p w14:paraId="0000004F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>, *Bruggink, K., Cuijpers, R. &amp; Bekkering, H. (</w:t>
      </w:r>
      <w:r w:rsidRPr="00EA58A0">
        <w:rPr>
          <w:i/>
          <w:color w:val="000000"/>
          <w:sz w:val="22"/>
          <w:szCs w:val="22"/>
        </w:rPr>
        <w:t>in press</w:t>
      </w:r>
      <w:r w:rsidRPr="00EA58A0">
        <w:rPr>
          <w:color w:val="000000"/>
          <w:sz w:val="22"/>
          <w:szCs w:val="22"/>
        </w:rPr>
        <w:t xml:space="preserve">) What are the chances? fMRI correlates of observing high and low-probability actions. Journal of Behavioral and Brain Sciences. </w:t>
      </w:r>
    </w:p>
    <w:p w14:paraId="00000050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proofErr w:type="spellStart"/>
      <w:r w:rsidRPr="00EA58A0">
        <w:rPr>
          <w:color w:val="000000"/>
          <w:sz w:val="22"/>
          <w:szCs w:val="22"/>
        </w:rPr>
        <w:t>Ondobaka</w:t>
      </w:r>
      <w:proofErr w:type="spellEnd"/>
      <w:r w:rsidRPr="00EA58A0">
        <w:rPr>
          <w:color w:val="000000"/>
          <w:sz w:val="22"/>
          <w:szCs w:val="22"/>
        </w:rPr>
        <w:t xml:space="preserve">, S., de Lange, F., </w:t>
      </w:r>
      <w:r w:rsidRPr="00EA58A0">
        <w:rPr>
          <w:b/>
          <w:color w:val="000000"/>
          <w:sz w:val="22"/>
          <w:szCs w:val="22"/>
        </w:rPr>
        <w:t>Newman-Norlund, R.</w:t>
      </w:r>
      <w:r w:rsidRPr="00EA58A0">
        <w:rPr>
          <w:color w:val="000000"/>
          <w:sz w:val="22"/>
          <w:szCs w:val="22"/>
        </w:rPr>
        <w:t xml:space="preserve">, &amp; Bekkering, H. (2012). Interplay between action movement intentions during social interaction. </w:t>
      </w:r>
      <w:r w:rsidRPr="00EA58A0">
        <w:rPr>
          <w:i/>
          <w:color w:val="000000"/>
          <w:sz w:val="22"/>
          <w:szCs w:val="22"/>
        </w:rPr>
        <w:t>Psychological Science</w:t>
      </w:r>
      <w:r w:rsidRPr="00EA58A0">
        <w:rPr>
          <w:color w:val="000000"/>
          <w:sz w:val="22"/>
          <w:szCs w:val="22"/>
        </w:rPr>
        <w:t>, 23, 30-35.</w:t>
      </w:r>
    </w:p>
    <w:p w14:paraId="00000051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Zentgraf, K., Munzert, J., *Bischoff, M.,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 (2011). Simulation during observation of human actions – theories, empirical studies, applications. </w:t>
      </w:r>
      <w:r w:rsidRPr="00EA58A0">
        <w:rPr>
          <w:i/>
          <w:color w:val="000000"/>
          <w:sz w:val="22"/>
          <w:szCs w:val="22"/>
        </w:rPr>
        <w:t>Vision Research</w:t>
      </w:r>
      <w:r w:rsidRPr="00EA58A0">
        <w:rPr>
          <w:color w:val="000000"/>
          <w:sz w:val="22"/>
          <w:szCs w:val="22"/>
        </w:rPr>
        <w:t>, 51, 827-835.</w:t>
      </w:r>
    </w:p>
    <w:p w14:paraId="00000052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lastRenderedPageBreak/>
        <w:t xml:space="preserve">Stoit, A., van Schie, H., *Riem, M., </w:t>
      </w:r>
      <w:proofErr w:type="spellStart"/>
      <w:r w:rsidRPr="00EA58A0">
        <w:rPr>
          <w:color w:val="000000"/>
          <w:sz w:val="22"/>
          <w:szCs w:val="22"/>
        </w:rPr>
        <w:t>Meulenbroek</w:t>
      </w:r>
      <w:proofErr w:type="spellEnd"/>
      <w:r w:rsidRPr="00EA58A0">
        <w:rPr>
          <w:color w:val="000000"/>
          <w:sz w:val="22"/>
          <w:szCs w:val="22"/>
        </w:rPr>
        <w:t xml:space="preserve">, R.G. J.,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 &amp; </w:t>
      </w:r>
      <w:proofErr w:type="spellStart"/>
      <w:r w:rsidRPr="00EA58A0">
        <w:rPr>
          <w:color w:val="000000"/>
          <w:sz w:val="22"/>
          <w:szCs w:val="22"/>
        </w:rPr>
        <w:t>Buitelaar</w:t>
      </w:r>
      <w:proofErr w:type="spellEnd"/>
      <w:r w:rsidRPr="00EA58A0">
        <w:rPr>
          <w:color w:val="000000"/>
          <w:sz w:val="22"/>
          <w:szCs w:val="22"/>
        </w:rPr>
        <w:t xml:space="preserve">, J.K. (2011). Self-other representation and differentiation in children with autism spectrum disorder. </w:t>
      </w:r>
      <w:r w:rsidRPr="00EA58A0">
        <w:rPr>
          <w:i/>
          <w:color w:val="000000"/>
          <w:sz w:val="22"/>
          <w:szCs w:val="22"/>
        </w:rPr>
        <w:t>Research in Autism Spectrum Disorders</w:t>
      </w:r>
      <w:r w:rsidRPr="00EA58A0">
        <w:rPr>
          <w:color w:val="000000"/>
          <w:sz w:val="22"/>
          <w:szCs w:val="22"/>
        </w:rPr>
        <w:t>, 5, 1526-1537.</w:t>
      </w:r>
    </w:p>
    <w:p w14:paraId="00000053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van Schie, H., *van Hoek, M.E., Cuijpers, R., van Elk, M. &amp; Bekkering, H. (2010). The role of inferior frontal and parietal areas in differentiating meaningful and meaningless object-directed actions. </w:t>
      </w:r>
      <w:r w:rsidRPr="00EA58A0">
        <w:rPr>
          <w:i/>
          <w:color w:val="000000"/>
          <w:sz w:val="22"/>
          <w:szCs w:val="22"/>
        </w:rPr>
        <w:t xml:space="preserve"> Brain Research, </w:t>
      </w:r>
      <w:r w:rsidRPr="00EA58A0">
        <w:rPr>
          <w:color w:val="000000"/>
          <w:sz w:val="22"/>
          <w:szCs w:val="22"/>
        </w:rPr>
        <w:t>1315, 63-74.</w:t>
      </w:r>
    </w:p>
    <w:p w14:paraId="00000054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>, *</w:t>
      </w:r>
      <w:proofErr w:type="spellStart"/>
      <w:r w:rsidRPr="00EA58A0">
        <w:rPr>
          <w:color w:val="000000"/>
          <w:sz w:val="22"/>
          <w:szCs w:val="22"/>
        </w:rPr>
        <w:t>Ondobaka</w:t>
      </w:r>
      <w:proofErr w:type="spellEnd"/>
      <w:r w:rsidRPr="00EA58A0">
        <w:rPr>
          <w:color w:val="000000"/>
          <w:sz w:val="22"/>
          <w:szCs w:val="22"/>
        </w:rPr>
        <w:t xml:space="preserve">, S., van Schie, H.T., van </w:t>
      </w:r>
      <w:proofErr w:type="spellStart"/>
      <w:r w:rsidRPr="00EA58A0">
        <w:rPr>
          <w:color w:val="000000"/>
          <w:sz w:val="22"/>
          <w:szCs w:val="22"/>
        </w:rPr>
        <w:t>Elswijk</w:t>
      </w:r>
      <w:proofErr w:type="spellEnd"/>
      <w:r w:rsidRPr="00EA58A0">
        <w:rPr>
          <w:color w:val="000000"/>
          <w:sz w:val="22"/>
          <w:szCs w:val="22"/>
        </w:rPr>
        <w:t xml:space="preserve">, G. &amp; Bekkering, H. (2010). Virtual lesions of the dorsal pars opercularis abolish response facilitation for biological and non-biological cues. </w:t>
      </w:r>
      <w:r w:rsidRPr="00EA58A0">
        <w:rPr>
          <w:i/>
          <w:color w:val="000000"/>
          <w:sz w:val="22"/>
          <w:szCs w:val="22"/>
        </w:rPr>
        <w:t xml:space="preserve">Frontiers in Behavioral Neuroscience, </w:t>
      </w:r>
      <w:r w:rsidRPr="00EA58A0">
        <w:rPr>
          <w:color w:val="000000"/>
          <w:sz w:val="22"/>
          <w:szCs w:val="22"/>
        </w:rPr>
        <w:t>4:5.</w:t>
      </w:r>
    </w:p>
    <w:p w14:paraId="00000055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De Ruiter, J.P., Noordzij, M.L., Newman-Norlund, S., </w:t>
      </w:r>
      <w:r w:rsidRPr="00EA58A0">
        <w:rPr>
          <w:b/>
          <w:color w:val="000000"/>
          <w:sz w:val="22"/>
          <w:szCs w:val="22"/>
        </w:rPr>
        <w:t>Newman-Norlund, R. D.</w:t>
      </w:r>
      <w:r w:rsidRPr="00EA58A0">
        <w:rPr>
          <w:color w:val="000000"/>
          <w:sz w:val="22"/>
          <w:szCs w:val="22"/>
        </w:rPr>
        <w:t xml:space="preserve">, </w:t>
      </w:r>
      <w:proofErr w:type="spellStart"/>
      <w:r w:rsidRPr="00EA58A0">
        <w:rPr>
          <w:color w:val="000000"/>
          <w:sz w:val="22"/>
          <w:szCs w:val="22"/>
        </w:rPr>
        <w:t>Hagoort</w:t>
      </w:r>
      <w:proofErr w:type="spellEnd"/>
      <w:r w:rsidRPr="00EA58A0">
        <w:rPr>
          <w:color w:val="000000"/>
          <w:sz w:val="22"/>
          <w:szCs w:val="22"/>
        </w:rPr>
        <w:t xml:space="preserve">, P., Levinson, S.C. &amp; Toni, I. (2010). Exploring the cognitive infrastructure of communication. </w:t>
      </w:r>
      <w:r w:rsidRPr="00EA58A0">
        <w:rPr>
          <w:i/>
          <w:color w:val="000000"/>
          <w:sz w:val="22"/>
          <w:szCs w:val="22"/>
        </w:rPr>
        <w:t>Interaction Studies: Social Behavioral and Communication in Biological and Artificial Systems</w:t>
      </w:r>
      <w:r w:rsidRPr="00EA58A0">
        <w:rPr>
          <w:color w:val="000000"/>
          <w:sz w:val="22"/>
          <w:szCs w:val="22"/>
        </w:rPr>
        <w:t>, 11, 1, 51-77.</w:t>
      </w:r>
    </w:p>
    <w:p w14:paraId="00000056" w14:textId="0AF56485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Newman-Norlund, S.E., Noordzij, M.,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Volman, I., </w:t>
      </w:r>
      <w:proofErr w:type="spellStart"/>
      <w:r w:rsidRPr="00EA58A0">
        <w:rPr>
          <w:color w:val="000000"/>
          <w:sz w:val="22"/>
          <w:szCs w:val="22"/>
        </w:rPr>
        <w:t>Hagoort</w:t>
      </w:r>
      <w:proofErr w:type="spellEnd"/>
      <w:r w:rsidRPr="00EA58A0">
        <w:rPr>
          <w:color w:val="000000"/>
          <w:sz w:val="22"/>
          <w:szCs w:val="22"/>
        </w:rPr>
        <w:t xml:space="preserve">, P., &amp; Toni, I.  (2009). Recipient design in tacit communication.  </w:t>
      </w:r>
      <w:r w:rsidRPr="00EA58A0">
        <w:rPr>
          <w:i/>
          <w:color w:val="000000"/>
          <w:sz w:val="22"/>
          <w:szCs w:val="22"/>
        </w:rPr>
        <w:t>Cognition</w:t>
      </w:r>
      <w:r w:rsidRPr="00EA58A0">
        <w:rPr>
          <w:color w:val="000000"/>
          <w:sz w:val="22"/>
          <w:szCs w:val="22"/>
        </w:rPr>
        <w:t>, 111, 46-54.</w:t>
      </w:r>
      <w:r w:rsidR="00D96E3E" w:rsidRPr="00EA58A0">
        <w:rPr>
          <w:color w:val="000000"/>
          <w:sz w:val="22"/>
          <w:szCs w:val="22"/>
        </w:rPr>
        <w:t xml:space="preserve"> </w:t>
      </w:r>
    </w:p>
    <w:p w14:paraId="00000057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Bekkering, H., Cuijpers, R., de Bruijn, E.,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van Schie, H.T. &amp; </w:t>
      </w:r>
      <w:proofErr w:type="spellStart"/>
      <w:r w:rsidRPr="00EA58A0">
        <w:rPr>
          <w:color w:val="000000"/>
          <w:sz w:val="22"/>
          <w:szCs w:val="22"/>
        </w:rPr>
        <w:t>Meulenbroek</w:t>
      </w:r>
      <w:proofErr w:type="spellEnd"/>
      <w:r w:rsidRPr="00EA58A0">
        <w:rPr>
          <w:color w:val="000000"/>
          <w:sz w:val="22"/>
          <w:szCs w:val="22"/>
        </w:rPr>
        <w:t xml:space="preserve">, R. (2009). Neurocognitive mechanisms supporting human interactions. </w:t>
      </w:r>
      <w:r w:rsidRPr="00EA58A0">
        <w:rPr>
          <w:i/>
          <w:color w:val="000000"/>
          <w:sz w:val="22"/>
          <w:szCs w:val="22"/>
        </w:rPr>
        <w:t>Topics in Cognitive Science</w:t>
      </w:r>
      <w:r w:rsidRPr="00EA58A0">
        <w:rPr>
          <w:color w:val="000000"/>
          <w:sz w:val="22"/>
          <w:szCs w:val="22"/>
        </w:rPr>
        <w:t>, 1, 340-352.</w:t>
      </w:r>
    </w:p>
    <w:p w14:paraId="00000058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Ganesh, S., van Schie, H., de Bruijn, E. &amp; Bekkering, H. (2009). Empathic modulation of error related brain activity during the observation of penalty shots between friend and foe.  </w:t>
      </w:r>
      <w:r w:rsidRPr="00EA58A0">
        <w:rPr>
          <w:i/>
          <w:color w:val="000000"/>
          <w:sz w:val="22"/>
          <w:szCs w:val="22"/>
        </w:rPr>
        <w:t xml:space="preserve">Social Cognitive and Affective Neuroscience, </w:t>
      </w:r>
      <w:r w:rsidRPr="00EA58A0">
        <w:rPr>
          <w:color w:val="000000"/>
          <w:sz w:val="22"/>
          <w:szCs w:val="22"/>
        </w:rPr>
        <w:t>4, 10-22.</w:t>
      </w:r>
    </w:p>
    <w:p w14:paraId="00000059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</w:t>
      </w:r>
      <w:proofErr w:type="spellStart"/>
      <w:r w:rsidRPr="00EA58A0">
        <w:rPr>
          <w:color w:val="000000"/>
          <w:sz w:val="22"/>
          <w:szCs w:val="22"/>
        </w:rPr>
        <w:t>Meulenbroek</w:t>
      </w:r>
      <w:proofErr w:type="spellEnd"/>
      <w:r w:rsidRPr="00EA58A0">
        <w:rPr>
          <w:color w:val="000000"/>
          <w:sz w:val="22"/>
          <w:szCs w:val="22"/>
        </w:rPr>
        <w:t xml:space="preserve">, R.G.J., &amp; Bekkering, H. (2008). Anatomical substrates of cooperative joint action in a continuous motor task: Virtual bar lifting and balancing. </w:t>
      </w:r>
      <w:proofErr w:type="spellStart"/>
      <w:r w:rsidRPr="00EA58A0">
        <w:rPr>
          <w:i/>
          <w:color w:val="000000"/>
          <w:sz w:val="22"/>
          <w:szCs w:val="22"/>
        </w:rPr>
        <w:t>NeuroImage</w:t>
      </w:r>
      <w:proofErr w:type="spellEnd"/>
      <w:r w:rsidRPr="00EA58A0">
        <w:rPr>
          <w:i/>
          <w:color w:val="000000"/>
          <w:sz w:val="22"/>
          <w:szCs w:val="22"/>
        </w:rPr>
        <w:t>, 41,</w:t>
      </w:r>
      <w:r w:rsidRPr="00EA58A0">
        <w:rPr>
          <w:color w:val="000000"/>
          <w:sz w:val="22"/>
          <w:szCs w:val="22"/>
        </w:rPr>
        <w:t xml:space="preserve"> 169-177.</w:t>
      </w:r>
    </w:p>
    <w:p w14:paraId="0000005A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van Schie, H. T., van </w:t>
      </w:r>
      <w:proofErr w:type="spellStart"/>
      <w:r w:rsidRPr="00EA58A0">
        <w:rPr>
          <w:color w:val="000000"/>
          <w:sz w:val="22"/>
          <w:szCs w:val="22"/>
        </w:rPr>
        <w:t>Zuijlen</w:t>
      </w:r>
      <w:proofErr w:type="spellEnd"/>
      <w:r w:rsidRPr="00EA58A0">
        <w:rPr>
          <w:color w:val="000000"/>
          <w:sz w:val="22"/>
          <w:szCs w:val="22"/>
        </w:rPr>
        <w:t xml:space="preserve">, A. M. J., &amp; Bekkering, H. (2007). The human mirror neuron system more active during complementary compared with imitative action. </w:t>
      </w:r>
      <w:r w:rsidRPr="00EA58A0">
        <w:rPr>
          <w:i/>
          <w:color w:val="000000"/>
          <w:sz w:val="22"/>
          <w:szCs w:val="22"/>
        </w:rPr>
        <w:t>Nature Neuroscience</w:t>
      </w:r>
      <w:r w:rsidRPr="00EA58A0">
        <w:rPr>
          <w:color w:val="000000"/>
          <w:sz w:val="22"/>
          <w:szCs w:val="22"/>
        </w:rPr>
        <w:t>, 10, 817-818.</w:t>
      </w:r>
    </w:p>
    <w:p w14:paraId="0000005B" w14:textId="19512245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Noordzij, M. L., </w:t>
      </w:r>
      <w:proofErr w:type="spellStart"/>
      <w:r w:rsidRPr="00EA58A0">
        <w:rPr>
          <w:color w:val="000000"/>
          <w:sz w:val="22"/>
          <w:szCs w:val="22"/>
        </w:rPr>
        <w:t>Meulenbroek</w:t>
      </w:r>
      <w:proofErr w:type="spellEnd"/>
      <w:r w:rsidRPr="00EA58A0">
        <w:rPr>
          <w:color w:val="000000"/>
          <w:sz w:val="22"/>
          <w:szCs w:val="22"/>
        </w:rPr>
        <w:t xml:space="preserve">, R.G. J., &amp; Bekkering, H. (2007). Exploring the brain basis of joint action:  Coordination of actions, </w:t>
      </w:r>
      <w:r w:rsidR="00D96E3E" w:rsidRPr="00EA58A0">
        <w:rPr>
          <w:color w:val="000000"/>
          <w:sz w:val="22"/>
          <w:szCs w:val="22"/>
        </w:rPr>
        <w:t>goals,</w:t>
      </w:r>
      <w:r w:rsidRPr="00EA58A0">
        <w:rPr>
          <w:color w:val="000000"/>
          <w:sz w:val="22"/>
          <w:szCs w:val="22"/>
        </w:rPr>
        <w:t xml:space="preserve"> and intentions. </w:t>
      </w:r>
      <w:r w:rsidRPr="00EA58A0">
        <w:rPr>
          <w:i/>
          <w:color w:val="000000"/>
          <w:sz w:val="22"/>
          <w:szCs w:val="22"/>
        </w:rPr>
        <w:t>Social Neuroscience</w:t>
      </w:r>
      <w:r w:rsidRPr="00EA58A0">
        <w:rPr>
          <w:color w:val="000000"/>
          <w:sz w:val="22"/>
          <w:szCs w:val="22"/>
        </w:rPr>
        <w:t>, 2, 48-65.</w:t>
      </w:r>
    </w:p>
    <w:p w14:paraId="0000005C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Johnson-Frey, S.H., &amp; Grafton, S.T.  (2006). Anatomical substrates of visual and auditory miniature second-language learning. </w:t>
      </w:r>
      <w:r w:rsidRPr="00EA58A0">
        <w:rPr>
          <w:i/>
          <w:color w:val="000000"/>
          <w:sz w:val="22"/>
          <w:szCs w:val="22"/>
        </w:rPr>
        <w:t xml:space="preserve">Journal of Cognitive Neuroscience, </w:t>
      </w:r>
      <w:r w:rsidRPr="00EA58A0">
        <w:rPr>
          <w:color w:val="000000"/>
          <w:sz w:val="22"/>
          <w:szCs w:val="22"/>
        </w:rPr>
        <w:t>18, 1984-1997.</w:t>
      </w:r>
    </w:p>
    <w:p w14:paraId="0000005D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Johnson-Frey, S.H.,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&amp; Grafton, S.T. (2005).  A distributed network in the left cerebral hemisphere for planning everyday tool use skills. </w:t>
      </w:r>
      <w:r w:rsidRPr="00EA58A0">
        <w:rPr>
          <w:i/>
          <w:color w:val="000000"/>
          <w:sz w:val="22"/>
          <w:szCs w:val="22"/>
        </w:rPr>
        <w:t>Cerebral Cortex</w:t>
      </w:r>
      <w:r w:rsidRPr="00EA58A0">
        <w:rPr>
          <w:color w:val="000000"/>
          <w:sz w:val="22"/>
          <w:szCs w:val="22"/>
        </w:rPr>
        <w:t>, 15, 681-695.</w:t>
      </w:r>
    </w:p>
    <w:p w14:paraId="0000005E" w14:textId="77777777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Johnson-Frey, S.H., Maloof, F.R,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 xml:space="preserve">, Farrer, C., </w:t>
      </w:r>
      <w:proofErr w:type="spellStart"/>
      <w:r w:rsidRPr="00EA58A0">
        <w:rPr>
          <w:color w:val="000000"/>
          <w:sz w:val="22"/>
          <w:szCs w:val="22"/>
        </w:rPr>
        <w:t>Inati</w:t>
      </w:r>
      <w:proofErr w:type="spellEnd"/>
      <w:r w:rsidRPr="00EA58A0">
        <w:rPr>
          <w:color w:val="000000"/>
          <w:sz w:val="22"/>
          <w:szCs w:val="22"/>
        </w:rPr>
        <w:t>, S. &amp; Grafton, S.T. (2003). Actions or hand-object interactions?</w:t>
      </w:r>
      <w:r w:rsidRPr="00EA58A0">
        <w:rPr>
          <w:i/>
          <w:color w:val="000000"/>
          <w:sz w:val="22"/>
          <w:szCs w:val="22"/>
        </w:rPr>
        <w:t xml:space="preserve"> </w:t>
      </w:r>
      <w:r w:rsidRPr="00EA58A0">
        <w:rPr>
          <w:color w:val="000000"/>
          <w:sz w:val="22"/>
          <w:szCs w:val="22"/>
        </w:rPr>
        <w:t>Human inferior frontal cortex and action observation</w:t>
      </w:r>
      <w:r w:rsidRPr="00EA58A0">
        <w:rPr>
          <w:i/>
          <w:color w:val="000000"/>
          <w:sz w:val="22"/>
          <w:szCs w:val="22"/>
        </w:rPr>
        <w:t xml:space="preserve">. Neuron, </w:t>
      </w:r>
      <w:r w:rsidRPr="00EA58A0">
        <w:rPr>
          <w:color w:val="000000"/>
          <w:sz w:val="22"/>
          <w:szCs w:val="22"/>
        </w:rPr>
        <w:t>39,</w:t>
      </w:r>
      <w:r w:rsidRPr="00EA58A0">
        <w:rPr>
          <w:i/>
          <w:color w:val="000000"/>
          <w:sz w:val="22"/>
          <w:szCs w:val="22"/>
        </w:rPr>
        <w:t xml:space="preserve"> </w:t>
      </w:r>
      <w:r w:rsidRPr="00EA58A0">
        <w:rPr>
          <w:color w:val="000000"/>
          <w:sz w:val="22"/>
          <w:szCs w:val="22"/>
        </w:rPr>
        <w:t>1053-1058</w:t>
      </w:r>
      <w:r w:rsidRPr="00EA58A0">
        <w:rPr>
          <w:i/>
          <w:color w:val="000000"/>
          <w:sz w:val="22"/>
          <w:szCs w:val="22"/>
        </w:rPr>
        <w:t>.</w:t>
      </w:r>
    </w:p>
    <w:p w14:paraId="0000005F" w14:textId="7142D064" w:rsidR="00A83DF2" w:rsidRPr="00EA58A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240"/>
        <w:rPr>
          <w:color w:val="000000"/>
          <w:sz w:val="22"/>
          <w:szCs w:val="22"/>
        </w:rPr>
      </w:pPr>
      <w:r w:rsidRPr="00EA58A0">
        <w:rPr>
          <w:color w:val="000000"/>
          <w:sz w:val="22"/>
          <w:szCs w:val="22"/>
        </w:rPr>
        <w:t xml:space="preserve">Johnson-Frey, S.H., Vinton, D., </w:t>
      </w:r>
      <w:r w:rsidRPr="00EA58A0">
        <w:rPr>
          <w:b/>
          <w:color w:val="000000"/>
          <w:sz w:val="22"/>
          <w:szCs w:val="22"/>
        </w:rPr>
        <w:t>Newman-Norlund, R.D.</w:t>
      </w:r>
      <w:r w:rsidRPr="00EA58A0">
        <w:rPr>
          <w:color w:val="000000"/>
          <w:sz w:val="22"/>
          <w:szCs w:val="22"/>
        </w:rPr>
        <w:t>, &amp; Grafton. S.T.  (2005</w:t>
      </w:r>
      <w:r w:rsidRPr="00EA58A0">
        <w:rPr>
          <w:i/>
          <w:color w:val="000000"/>
          <w:sz w:val="22"/>
          <w:szCs w:val="22"/>
        </w:rPr>
        <w:t xml:space="preserve">). </w:t>
      </w:r>
      <w:r w:rsidRPr="00EA58A0">
        <w:rPr>
          <w:color w:val="000000"/>
          <w:sz w:val="22"/>
          <w:szCs w:val="22"/>
        </w:rPr>
        <w:t xml:space="preserve">Cortical topography of human anterior intraparietal cortex active during </w:t>
      </w:r>
      <w:r w:rsidR="00D96E3E" w:rsidRPr="00EA58A0">
        <w:rPr>
          <w:color w:val="000000"/>
          <w:sz w:val="22"/>
          <w:szCs w:val="22"/>
        </w:rPr>
        <w:t>visually guided</w:t>
      </w:r>
      <w:r w:rsidRPr="00EA58A0">
        <w:rPr>
          <w:color w:val="000000"/>
          <w:sz w:val="22"/>
          <w:szCs w:val="22"/>
        </w:rPr>
        <w:t xml:space="preserve"> grasping. </w:t>
      </w:r>
      <w:r w:rsidRPr="00EA58A0">
        <w:rPr>
          <w:i/>
          <w:color w:val="000000"/>
          <w:sz w:val="22"/>
          <w:szCs w:val="22"/>
        </w:rPr>
        <w:t>Cognitive Brain Research,</w:t>
      </w:r>
      <w:r w:rsidRPr="00EA58A0">
        <w:rPr>
          <w:color w:val="000000"/>
          <w:sz w:val="22"/>
          <w:szCs w:val="22"/>
        </w:rPr>
        <w:t xml:space="preserve"> 23, 397-405.</w:t>
      </w:r>
    </w:p>
    <w:p w14:paraId="00000060" w14:textId="4000FB60" w:rsidR="00A83DF2" w:rsidRDefault="00000000">
      <w:pPr>
        <w:pStyle w:val="Heading4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MANUSCRIPTS UNDER </w:t>
      </w:r>
      <w:r w:rsidR="00715BC9">
        <w:rPr>
          <w:sz w:val="22"/>
          <w:szCs w:val="22"/>
        </w:rPr>
        <w:t>REVIEW</w:t>
      </w:r>
    </w:p>
    <w:p w14:paraId="00000061" w14:textId="77777777" w:rsidR="00A83DF2" w:rsidRDefault="00A83DF2"/>
    <w:p w14:paraId="19368FE7" w14:textId="05DAE063" w:rsidR="000A6EBC" w:rsidRPr="00980312" w:rsidRDefault="000A6EBC" w:rsidP="000A6EBC">
      <w:pPr>
        <w:numPr>
          <w:ilvl w:val="0"/>
          <w:numId w:val="14"/>
        </w:numPr>
        <w:rPr>
          <w:color w:val="000000" w:themeColor="text1"/>
          <w:sz w:val="22"/>
          <w:szCs w:val="22"/>
        </w:rPr>
      </w:pPr>
      <w:proofErr w:type="spellStart"/>
      <w:r w:rsidRPr="00980312">
        <w:rPr>
          <w:color w:val="000000" w:themeColor="text1"/>
          <w:sz w:val="22"/>
          <w:szCs w:val="22"/>
        </w:rPr>
        <w:t>Rangus</w:t>
      </w:r>
      <w:proofErr w:type="spellEnd"/>
      <w:r w:rsidRPr="00980312">
        <w:rPr>
          <w:color w:val="000000" w:themeColor="text1"/>
          <w:sz w:val="22"/>
          <w:szCs w:val="22"/>
        </w:rPr>
        <w:t xml:space="preserve">, I., Teghipco, A., Newman-Norlund, S., Newman-Norlund, R., Rorden, C., Riccardi, N., Wilson, S., Busby, N., </w:t>
      </w:r>
      <w:proofErr w:type="spellStart"/>
      <w:r w:rsidRPr="00980312">
        <w:rPr>
          <w:color w:val="000000" w:themeColor="text1"/>
          <w:sz w:val="22"/>
          <w:szCs w:val="22"/>
        </w:rPr>
        <w:t>Wilmskoetter</w:t>
      </w:r>
      <w:proofErr w:type="spellEnd"/>
      <w:r w:rsidRPr="00980312">
        <w:rPr>
          <w:color w:val="000000" w:themeColor="text1"/>
          <w:sz w:val="22"/>
          <w:szCs w:val="22"/>
        </w:rPr>
        <w:t xml:space="preserve">, J., Nemati, S., Bakos, L., Fridriksson, J., Bonilha, L. The influence of structural brain changes on cognition in the context of healthy aging. </w:t>
      </w:r>
      <w:r w:rsidRPr="00980312">
        <w:rPr>
          <w:i/>
          <w:iCs/>
          <w:color w:val="000000" w:themeColor="text1"/>
          <w:sz w:val="22"/>
          <w:szCs w:val="22"/>
        </w:rPr>
        <w:t>Human Brain Mapping</w:t>
      </w:r>
      <w:r w:rsidRPr="00980312">
        <w:rPr>
          <w:color w:val="000000" w:themeColor="text1"/>
          <w:sz w:val="22"/>
          <w:szCs w:val="22"/>
        </w:rPr>
        <w:t>, (</w:t>
      </w:r>
      <w:r w:rsidRPr="00980312">
        <w:rPr>
          <w:i/>
          <w:iCs/>
          <w:color w:val="000000" w:themeColor="text1"/>
          <w:sz w:val="22"/>
          <w:szCs w:val="22"/>
        </w:rPr>
        <w:t>submitted</w:t>
      </w:r>
      <w:r w:rsidRPr="00980312">
        <w:rPr>
          <w:color w:val="000000" w:themeColor="text1"/>
          <w:sz w:val="22"/>
          <w:szCs w:val="22"/>
        </w:rPr>
        <w:t xml:space="preserve">). </w:t>
      </w:r>
    </w:p>
    <w:p w14:paraId="0CAB1E6D" w14:textId="32A36971" w:rsidR="005B2EED" w:rsidRDefault="005B2EED" w:rsidP="000A6EBC">
      <w:pPr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980312">
        <w:rPr>
          <w:color w:val="000000" w:themeColor="text1"/>
          <w:sz w:val="22"/>
          <w:szCs w:val="22"/>
        </w:rPr>
        <w:t xml:space="preserve">Hannan, J., Busby, N., Roth, R., </w:t>
      </w:r>
      <w:proofErr w:type="spellStart"/>
      <w:r w:rsidRPr="00980312">
        <w:rPr>
          <w:color w:val="000000" w:themeColor="text1"/>
          <w:sz w:val="22"/>
          <w:szCs w:val="22"/>
        </w:rPr>
        <w:t>Wilmskoetter</w:t>
      </w:r>
      <w:proofErr w:type="spellEnd"/>
      <w:r w:rsidRPr="00980312">
        <w:rPr>
          <w:color w:val="000000" w:themeColor="text1"/>
          <w:sz w:val="22"/>
          <w:szCs w:val="22"/>
        </w:rPr>
        <w:t xml:space="preserve">, J., Newman-Norlund, R.D., Rorden, C., Bonilha, L., Fridriksson, J. The interplay of hypertension and white matter hyperintensities with cognition in chronic stroke aphasia. </w:t>
      </w:r>
      <w:r w:rsidRPr="00980312">
        <w:rPr>
          <w:i/>
          <w:iCs/>
          <w:color w:val="000000" w:themeColor="text1"/>
          <w:sz w:val="22"/>
          <w:szCs w:val="22"/>
        </w:rPr>
        <w:t>Brain Communications</w:t>
      </w:r>
      <w:r w:rsidRPr="00980312">
        <w:rPr>
          <w:color w:val="000000" w:themeColor="text1"/>
          <w:sz w:val="22"/>
          <w:szCs w:val="22"/>
        </w:rPr>
        <w:t>, (</w:t>
      </w:r>
      <w:r w:rsidRPr="00980312">
        <w:rPr>
          <w:i/>
          <w:iCs/>
          <w:color w:val="000000" w:themeColor="text1"/>
          <w:sz w:val="22"/>
          <w:szCs w:val="22"/>
        </w:rPr>
        <w:t>submitted</w:t>
      </w:r>
      <w:r w:rsidRPr="00980312">
        <w:rPr>
          <w:color w:val="000000" w:themeColor="text1"/>
          <w:sz w:val="22"/>
          <w:szCs w:val="22"/>
        </w:rPr>
        <w:t xml:space="preserve">). </w:t>
      </w:r>
    </w:p>
    <w:p w14:paraId="00000066" w14:textId="77777777" w:rsidR="00A83DF2" w:rsidRPr="00715BC9" w:rsidRDefault="00A83DF2" w:rsidP="00715BC9">
      <w:pPr>
        <w:ind w:left="360"/>
        <w:rPr>
          <w:sz w:val="22"/>
          <w:szCs w:val="22"/>
        </w:rPr>
      </w:pPr>
    </w:p>
    <w:p w14:paraId="00000067" w14:textId="77777777" w:rsidR="00A83DF2" w:rsidRDefault="00000000">
      <w:pPr>
        <w:pStyle w:val="Heading4"/>
        <w:ind w:firstLine="360"/>
        <w:rPr>
          <w:sz w:val="22"/>
          <w:szCs w:val="22"/>
        </w:rPr>
      </w:pPr>
      <w:r>
        <w:rPr>
          <w:sz w:val="22"/>
          <w:szCs w:val="22"/>
        </w:rPr>
        <w:t>MANUSCRIPTS IN PREPARATION</w:t>
      </w:r>
    </w:p>
    <w:p w14:paraId="1EE8DB7E" w14:textId="77777777" w:rsidR="000A6EBC" w:rsidRPr="000A6EBC" w:rsidRDefault="000A6EBC" w:rsidP="000A6EBC"/>
    <w:p w14:paraId="026A8334" w14:textId="25DC7ED1" w:rsidR="0042771B" w:rsidRPr="00980312" w:rsidRDefault="0042771B" w:rsidP="000A6EBC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980312">
        <w:rPr>
          <w:color w:val="000000" w:themeColor="text1"/>
          <w:sz w:val="22"/>
          <w:szCs w:val="22"/>
        </w:rPr>
        <w:t>Newman-Norlund, R.D., Teghipco, A., Johnson, L., Gibson, M., Rorden, C.  Climate variability influences acute stroke morphology: An MRI analysis of lesion characteristics.</w:t>
      </w:r>
    </w:p>
    <w:p w14:paraId="50F34D6E" w14:textId="1D790B00" w:rsidR="00531008" w:rsidRPr="00980312" w:rsidRDefault="00531008" w:rsidP="00531008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980312">
        <w:rPr>
          <w:color w:val="000000" w:themeColor="text1"/>
          <w:sz w:val="22"/>
          <w:szCs w:val="22"/>
          <w:shd w:val="clear" w:color="auto" w:fill="FFFFFF"/>
        </w:rPr>
        <w:t>Newman‐Norlund, R.D., Bailey, L., Merchant, A.E., Fridriksson, J., Rorden, C. Periodontal health mediates effects of age on stroke severity. </w:t>
      </w:r>
      <w:r w:rsidRPr="00980312">
        <w:rPr>
          <w:i/>
          <w:iCs/>
          <w:color w:val="000000" w:themeColor="text1"/>
          <w:sz w:val="22"/>
          <w:szCs w:val="22"/>
          <w:shd w:val="clear" w:color="auto" w:fill="FFFFFF"/>
        </w:rPr>
        <w:t>Journal of Periodontal Research,</w:t>
      </w:r>
      <w:r w:rsidRPr="00980312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Pr="00980312">
        <w:rPr>
          <w:i/>
          <w:iCs/>
          <w:color w:val="000000" w:themeColor="text1"/>
          <w:sz w:val="22"/>
          <w:szCs w:val="22"/>
          <w:shd w:val="clear" w:color="auto" w:fill="FFFFFF"/>
        </w:rPr>
        <w:t>(in preparation</w:t>
      </w:r>
      <w:r w:rsidRPr="00980312">
        <w:rPr>
          <w:color w:val="000000" w:themeColor="text1"/>
          <w:sz w:val="22"/>
          <w:szCs w:val="22"/>
          <w:shd w:val="clear" w:color="auto" w:fill="FFFFFF"/>
        </w:rPr>
        <w:t>).</w:t>
      </w:r>
    </w:p>
    <w:p w14:paraId="35FFD392" w14:textId="1FF76E78" w:rsidR="000A6EBC" w:rsidRPr="00980312" w:rsidRDefault="000A6EBC" w:rsidP="000A6EBC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980312">
        <w:rPr>
          <w:color w:val="000000" w:themeColor="text1"/>
          <w:sz w:val="22"/>
          <w:szCs w:val="22"/>
        </w:rPr>
        <w:t>Meisam, A., Nemati, S., Niels-</w:t>
      </w:r>
      <w:proofErr w:type="spellStart"/>
      <w:r w:rsidRPr="00980312">
        <w:rPr>
          <w:color w:val="000000" w:themeColor="text1"/>
          <w:sz w:val="22"/>
          <w:szCs w:val="22"/>
        </w:rPr>
        <w:t>Strunjas</w:t>
      </w:r>
      <w:proofErr w:type="spellEnd"/>
      <w:r w:rsidRPr="00980312">
        <w:rPr>
          <w:color w:val="000000" w:themeColor="text1"/>
          <w:sz w:val="22"/>
          <w:szCs w:val="22"/>
        </w:rPr>
        <w:t>, J., Newman-Norlund, S.E., Newman-Norlund, R.D. WM microstructure, hearing and cognition. (</w:t>
      </w:r>
      <w:r w:rsidRPr="00980312">
        <w:rPr>
          <w:i/>
          <w:iCs/>
          <w:color w:val="000000" w:themeColor="text1"/>
          <w:sz w:val="22"/>
          <w:szCs w:val="22"/>
        </w:rPr>
        <w:t>in preparation</w:t>
      </w:r>
      <w:r w:rsidRPr="00980312">
        <w:rPr>
          <w:color w:val="000000" w:themeColor="text1"/>
          <w:sz w:val="22"/>
          <w:szCs w:val="22"/>
        </w:rPr>
        <w:t>).</w:t>
      </w:r>
    </w:p>
    <w:p w14:paraId="2D221B63" w14:textId="1731149F" w:rsidR="00663A18" w:rsidRPr="00663A18" w:rsidRDefault="00663A18" w:rsidP="00663A18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proofErr w:type="spellStart"/>
      <w:r w:rsidRPr="00663A18">
        <w:rPr>
          <w:color w:val="000000" w:themeColor="text1"/>
          <w:sz w:val="22"/>
          <w:szCs w:val="22"/>
        </w:rPr>
        <w:t>Wilmskoetter</w:t>
      </w:r>
      <w:proofErr w:type="spellEnd"/>
      <w:r w:rsidRPr="00663A18">
        <w:rPr>
          <w:color w:val="000000" w:themeColor="text1"/>
          <w:sz w:val="22"/>
          <w:szCs w:val="22"/>
        </w:rPr>
        <w:t>, J., Kristinsson, S., Busby, N., Newman-Norlund, R.D., Rorden, C., Fridriksson, J., Bonilha, L. Gene expression lesion symptom mapping: FoxP2 and language impairments after cerebrovascular brain injury.</w:t>
      </w:r>
      <w:r>
        <w:rPr>
          <w:color w:val="000000" w:themeColor="text1"/>
          <w:sz w:val="22"/>
          <w:szCs w:val="22"/>
        </w:rPr>
        <w:t xml:space="preserve"> (</w:t>
      </w:r>
      <w:r>
        <w:rPr>
          <w:i/>
          <w:iCs/>
          <w:color w:val="000000" w:themeColor="text1"/>
          <w:sz w:val="22"/>
          <w:szCs w:val="22"/>
        </w:rPr>
        <w:t>in preparation</w:t>
      </w:r>
      <w:r>
        <w:rPr>
          <w:color w:val="000000" w:themeColor="text1"/>
          <w:sz w:val="22"/>
          <w:szCs w:val="22"/>
        </w:rPr>
        <w:t>).</w:t>
      </w:r>
    </w:p>
    <w:p w14:paraId="5CE8257E" w14:textId="77777777" w:rsidR="00531008" w:rsidRDefault="00531008" w:rsidP="000A6EBC">
      <w:pPr>
        <w:rPr>
          <w:sz w:val="22"/>
          <w:szCs w:val="22"/>
        </w:rPr>
      </w:pPr>
    </w:p>
    <w:p w14:paraId="6634321B" w14:textId="77777777" w:rsidR="00715BC9" w:rsidRPr="00715BC9" w:rsidRDefault="00715BC9" w:rsidP="00715BC9">
      <w:pPr>
        <w:ind w:left="720"/>
        <w:rPr>
          <w:sz w:val="22"/>
          <w:szCs w:val="22"/>
        </w:rPr>
      </w:pPr>
    </w:p>
    <w:p w14:paraId="00000071" w14:textId="77777777" w:rsidR="00A83DF2" w:rsidRDefault="00000000">
      <w:pPr>
        <w:pStyle w:val="Heading1"/>
        <w:ind w:left="360" w:firstLine="0"/>
        <w:rPr>
          <w:rFonts w:ascii="Times New Roman" w:eastAsia="Times New Roman" w:hAnsi="Times New Roman" w:cs="Times New Roman"/>
          <w:sz w:val="22"/>
          <w:szCs w:val="22"/>
          <w:u w:val="non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none"/>
        </w:rPr>
        <w:t>CONFERENCE ABSTRACTS</w:t>
      </w:r>
    </w:p>
    <w:p w14:paraId="00000072" w14:textId="77777777" w:rsidR="00A83DF2" w:rsidRDefault="00A83DF2">
      <w:pPr>
        <w:jc w:val="both"/>
        <w:rPr>
          <w:color w:val="000000"/>
          <w:sz w:val="22"/>
          <w:szCs w:val="22"/>
        </w:rPr>
      </w:pPr>
    </w:p>
    <w:p w14:paraId="4227D869" w14:textId="4805BB30" w:rsidR="00264AB4" w:rsidRPr="00264AB4" w:rsidRDefault="00081BED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lastRenderedPageBreak/>
        <w:t>*</w:t>
      </w:r>
      <w:proofErr w:type="spellStart"/>
      <w:r w:rsidR="00264AB4">
        <w:rPr>
          <w:sz w:val="22"/>
          <w:szCs w:val="22"/>
        </w:rPr>
        <w:t>Kudaravalli</w:t>
      </w:r>
      <w:proofErr w:type="spellEnd"/>
      <w:r w:rsidR="00264AB4">
        <w:rPr>
          <w:sz w:val="22"/>
          <w:szCs w:val="22"/>
        </w:rPr>
        <w:t>, S., Newman-Norlund, R.</w:t>
      </w:r>
      <w:r w:rsidR="00BC36D0">
        <w:rPr>
          <w:sz w:val="22"/>
          <w:szCs w:val="22"/>
        </w:rPr>
        <w:t>D.</w:t>
      </w:r>
      <w:r w:rsidR="00264AB4">
        <w:rPr>
          <w:sz w:val="22"/>
          <w:szCs w:val="22"/>
        </w:rPr>
        <w:t xml:space="preserve"> The relationship between dental health, brain health and cognition in older adults. University of South Carolina 2023 Summer Research Symposium</w:t>
      </w:r>
      <w:r w:rsidR="00514B4B">
        <w:rPr>
          <w:sz w:val="22"/>
          <w:szCs w:val="22"/>
        </w:rPr>
        <w:t>, Columbia, SC,</w:t>
      </w:r>
      <w:r w:rsidR="00264AB4">
        <w:rPr>
          <w:sz w:val="22"/>
          <w:szCs w:val="22"/>
        </w:rPr>
        <w:t xml:space="preserve"> 2023. </w:t>
      </w:r>
    </w:p>
    <w:p w14:paraId="00000073" w14:textId="2A7E163C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Johnson, L.J., Newman-Norlund, R.D., Rorden, C., Hetherington, H., Teghipco, A., Hillis, A., Bonilha, L., Fridriksson, J. Lesion expansion in the chronic state of stroke recovery, SNL, 2022.</w:t>
      </w:r>
    </w:p>
    <w:p w14:paraId="00000074" w14:textId="29419A0D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Wilmskoetter, J.,</w:t>
      </w:r>
      <w:r w:rsidR="0042771B">
        <w:rPr>
          <w:sz w:val="22"/>
          <w:szCs w:val="22"/>
        </w:rPr>
        <w:t xml:space="preserve"> </w:t>
      </w:r>
      <w:r>
        <w:rPr>
          <w:sz w:val="22"/>
          <w:szCs w:val="22"/>
        </w:rPr>
        <w:t>Hetherington, N., Roth, R.,</w:t>
      </w:r>
      <w:r w:rsidR="0042771B">
        <w:rPr>
          <w:sz w:val="22"/>
          <w:szCs w:val="22"/>
        </w:rPr>
        <w:t xml:space="preserve"> </w:t>
      </w:r>
      <w:r>
        <w:rPr>
          <w:sz w:val="22"/>
          <w:szCs w:val="22"/>
        </w:rPr>
        <w:t>Newman-Norlund, R.D.,</w:t>
      </w:r>
      <w:r w:rsidR="0042771B">
        <w:rPr>
          <w:sz w:val="22"/>
          <w:szCs w:val="22"/>
        </w:rPr>
        <w:t xml:space="preserve"> </w:t>
      </w:r>
      <w:r>
        <w:rPr>
          <w:sz w:val="22"/>
          <w:szCs w:val="22"/>
        </w:rPr>
        <w:t>Rorden, C.,</w:t>
      </w:r>
      <w:r w:rsidR="0042771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Bonilha, L. Impact of small vessel brain disease on aphasia post stroke:  Involvement of white matter tracts. ASHA, 2022. </w:t>
      </w:r>
    </w:p>
    <w:p w14:paraId="00000075" w14:textId="1D1EC7D2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Hutto, J., Newman-Norlund, S., Newman-Norlund, R.D. Inquiry into grip strength via volumetric analysis of the brain. USC Discovery Day, 2022, Columbia, SC.</w:t>
      </w:r>
    </w:p>
    <w:p w14:paraId="00000076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Rorden, C., </w:t>
      </w:r>
      <w:proofErr w:type="spellStart"/>
      <w:r>
        <w:rPr>
          <w:color w:val="000000"/>
          <w:sz w:val="22"/>
          <w:szCs w:val="22"/>
        </w:rPr>
        <w:t>Hanayik</w:t>
      </w:r>
      <w:proofErr w:type="spellEnd"/>
      <w:r>
        <w:rPr>
          <w:color w:val="000000"/>
          <w:sz w:val="22"/>
          <w:szCs w:val="22"/>
        </w:rPr>
        <w:t>, T., Drake, C., Newman-Norlund, R.D., NiiVue: Advanced web-based neuroimaging visualization for cloud computing ecosystems. OHBM, 2022.</w:t>
      </w:r>
    </w:p>
    <w:p w14:paraId="00000077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Busby, N., Johnson, L., Kristinsson, S., Gibson, M., Spell, L.A., Roth, R., Gilchrist, L., Wilmskoetter, J., Bonilha, L., Rorden, C., Newman-Norlund, R., Den Ouden, D., Hillis, A., </w:t>
      </w:r>
      <w:proofErr w:type="spellStart"/>
      <w:r>
        <w:rPr>
          <w:color w:val="000000"/>
          <w:sz w:val="22"/>
          <w:szCs w:val="22"/>
        </w:rPr>
        <w:t>Hicock</w:t>
      </w:r>
      <w:proofErr w:type="spellEnd"/>
      <w:r>
        <w:rPr>
          <w:color w:val="000000"/>
          <w:sz w:val="22"/>
          <w:szCs w:val="22"/>
        </w:rPr>
        <w:t>, G., Fridriksson, J. Health factors associated with naming improvement in chronic aphasia. CNC, 2022.</w:t>
      </w:r>
    </w:p>
    <w:p w14:paraId="00000078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Sayers, S., Newman-Norlund, S., Riccardi, N., Nemati, S., Newman-Norlund, R.D. Leukoaraiosis and language later in life. SNL, 2021.</w:t>
      </w:r>
    </w:p>
    <w:p w14:paraId="00000079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Newman-Norlund, S., Sayers, S., Riccardi, N., Nemati, S., Newman-Norlund, R.D. Personal discourse as an index for mental health and neurological impact of COVID-19. SNL, 2021.</w:t>
      </w:r>
    </w:p>
    <w:p w14:paraId="0000007A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Riccardi, N., Newman-Norlund, S., Sayers, S., Nemati, S., Newman-Norlund, R.D. Neuroanatomical correlates of canonical and noncanonical sentence processing in the aging brain. SNL, 2021.</w:t>
      </w:r>
    </w:p>
    <w:p w14:paraId="0000007B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Nemati, S., Newman-Norlund, R., Newman-Norlund, S., Sayers, S., Nemati, S., Newman-Norlund, R.D. Functional brain networks associated with discourse ability in the aging brain: A resting state fMRI study. SNL, 2021.</w:t>
      </w:r>
    </w:p>
    <w:p w14:paraId="0000007C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Newman-Norlund, R., D., Newman-Norlund, S., Sayers, S., Riccardi, N., Nemati, S. Resting-state EEG signal complexity correlates with quality of narrative discourse in healthy older adults. SNL, 2021.</w:t>
      </w:r>
    </w:p>
    <w:p w14:paraId="0000007D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Newman-Norlund, R., D., Newman-Norlund, S., Sayers, S., Riccardi, N., Nemati, S. The Aging Brain Cohort (ABC@UofSC) Repository: A multimodal database to study language and cognition across the lifespan. SNL, 2021.</w:t>
      </w:r>
    </w:p>
    <w:p w14:paraId="0000007E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Johnson, L., Yourganov, G., Basilakos, A., Stark, B.C., Newman-Norlund, R.D., Rorden, C., Fridriksson, J. Neural synchronization during language processing in listeners with aphasia. SNL, 2019.</w:t>
      </w:r>
    </w:p>
    <w:p w14:paraId="0000007F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b/>
          <w:color w:val="222222"/>
          <w:sz w:val="22"/>
          <w:szCs w:val="22"/>
          <w:highlight w:val="white"/>
        </w:rPr>
        <w:t>Newman-Norlund, R.D.</w:t>
      </w:r>
      <w:r>
        <w:rPr>
          <w:color w:val="222222"/>
          <w:sz w:val="22"/>
          <w:szCs w:val="22"/>
          <w:highlight w:val="white"/>
        </w:rPr>
        <w:t xml:space="preserve">, </w:t>
      </w:r>
      <w:r>
        <w:rPr>
          <w:color w:val="000000"/>
          <w:sz w:val="22"/>
          <w:szCs w:val="22"/>
        </w:rPr>
        <w:t>*</w:t>
      </w:r>
      <w:r>
        <w:rPr>
          <w:color w:val="222222"/>
          <w:sz w:val="22"/>
          <w:szCs w:val="22"/>
          <w:highlight w:val="white"/>
        </w:rPr>
        <w:t xml:space="preserve">Seiler, B., Sacko, R., </w:t>
      </w:r>
      <w:r>
        <w:rPr>
          <w:color w:val="000000"/>
          <w:sz w:val="22"/>
          <w:szCs w:val="22"/>
        </w:rPr>
        <w:t>*</w:t>
      </w:r>
      <w:r>
        <w:rPr>
          <w:color w:val="222222"/>
          <w:sz w:val="22"/>
          <w:szCs w:val="22"/>
          <w:highlight w:val="white"/>
        </w:rPr>
        <w:t xml:space="preserve">Gibson, M., </w:t>
      </w:r>
      <w:r>
        <w:rPr>
          <w:color w:val="000000"/>
          <w:sz w:val="22"/>
          <w:szCs w:val="22"/>
        </w:rPr>
        <w:t>*</w:t>
      </w:r>
      <w:r>
        <w:rPr>
          <w:color w:val="222222"/>
          <w:sz w:val="22"/>
          <w:szCs w:val="22"/>
          <w:highlight w:val="white"/>
        </w:rPr>
        <w:t>Weber, S. &amp; Monsma, E.V.  Neuroactivity during imagery of the same movement delineates kinesthetic and visual movement imagery abilities as screened by questionnaires. </w:t>
      </w:r>
      <w:r>
        <w:rPr>
          <w:color w:val="000000"/>
          <w:sz w:val="22"/>
          <w:szCs w:val="22"/>
        </w:rPr>
        <w:t xml:space="preserve">North American Society for the Psychology of Sport and Physical Activity, June 2018, Denver, Colorado. </w:t>
      </w:r>
    </w:p>
    <w:p w14:paraId="00000080" w14:textId="77777777" w:rsidR="00A83DF2" w:rsidRDefault="00000000">
      <w:pPr>
        <w:numPr>
          <w:ilvl w:val="0"/>
          <w:numId w:val="6"/>
        </w:numP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*</w:t>
      </w:r>
      <w:r>
        <w:rPr>
          <w:color w:val="222222"/>
          <w:sz w:val="22"/>
          <w:szCs w:val="22"/>
          <w:highlight w:val="white"/>
        </w:rPr>
        <w:t xml:space="preserve">Seiler, B., </w:t>
      </w:r>
      <w:r>
        <w:rPr>
          <w:b/>
          <w:color w:val="222222"/>
          <w:sz w:val="22"/>
          <w:szCs w:val="22"/>
          <w:highlight w:val="white"/>
        </w:rPr>
        <w:t>Newman-Norlund, R.D.</w:t>
      </w:r>
      <w:r>
        <w:rPr>
          <w:color w:val="222222"/>
          <w:sz w:val="22"/>
          <w:szCs w:val="22"/>
          <w:highlight w:val="white"/>
        </w:rPr>
        <w:t xml:space="preserve">, Sacko, R., </w:t>
      </w:r>
      <w:r>
        <w:rPr>
          <w:color w:val="000000"/>
          <w:sz w:val="22"/>
          <w:szCs w:val="22"/>
        </w:rPr>
        <w:t>*</w:t>
      </w:r>
      <w:r>
        <w:rPr>
          <w:color w:val="222222"/>
          <w:sz w:val="22"/>
          <w:szCs w:val="22"/>
          <w:highlight w:val="white"/>
        </w:rPr>
        <w:t xml:space="preserve">Gibson, M., </w:t>
      </w:r>
      <w:r>
        <w:rPr>
          <w:color w:val="000000"/>
          <w:sz w:val="22"/>
          <w:szCs w:val="22"/>
        </w:rPr>
        <w:t>*</w:t>
      </w:r>
      <w:r>
        <w:rPr>
          <w:color w:val="222222"/>
          <w:sz w:val="22"/>
          <w:szCs w:val="22"/>
          <w:highlight w:val="white"/>
        </w:rPr>
        <w:t>Weber, S. &amp; Monsma, E.V. (2018). Do you see what I see? Neuroactivity breadth and depth differentiate good movement imagers from those self-reporting lower abilities. </w:t>
      </w:r>
      <w:r>
        <w:rPr>
          <w:i/>
          <w:color w:val="222222"/>
          <w:sz w:val="22"/>
          <w:szCs w:val="22"/>
          <w:highlight w:val="white"/>
        </w:rPr>
        <w:t>Journal of Sport and Exercise Psychology,</w:t>
      </w:r>
    </w:p>
    <w:p w14:paraId="00000081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444444"/>
          <w:sz w:val="22"/>
          <w:szCs w:val="22"/>
          <w:shd w:val="clear" w:color="auto" w:fill="FCFCFC"/>
        </w:rPr>
        <w:t xml:space="preserve">Wilde, E., Harvey, L., Douglas, C., Hunter, J., </w:t>
      </w:r>
      <w:r>
        <w:rPr>
          <w:b/>
          <w:color w:val="444444"/>
          <w:sz w:val="22"/>
          <w:szCs w:val="22"/>
          <w:shd w:val="clear" w:color="auto" w:fill="FCFCFC"/>
        </w:rPr>
        <w:t>Newman-Norlund, R.D.</w:t>
      </w:r>
      <w:r>
        <w:rPr>
          <w:color w:val="444444"/>
          <w:sz w:val="22"/>
          <w:szCs w:val="22"/>
          <w:shd w:val="clear" w:color="auto" w:fill="FCFCFC"/>
        </w:rPr>
        <w:t xml:space="preserve">, </w:t>
      </w:r>
      <w:proofErr w:type="spellStart"/>
      <w:r>
        <w:rPr>
          <w:color w:val="444444"/>
          <w:sz w:val="22"/>
          <w:szCs w:val="22"/>
          <w:shd w:val="clear" w:color="auto" w:fill="FCFCFC"/>
        </w:rPr>
        <w:t>Scarneo</w:t>
      </w:r>
      <w:proofErr w:type="spellEnd"/>
      <w:r>
        <w:rPr>
          <w:color w:val="444444"/>
          <w:sz w:val="22"/>
          <w:szCs w:val="22"/>
          <w:shd w:val="clear" w:color="auto" w:fill="FCFCFC"/>
        </w:rPr>
        <w:t>, S. EEG correlates with DTI measures of white matter injury in subacute sports concussion</w:t>
      </w:r>
      <w:r>
        <w:rPr>
          <w:b/>
          <w:color w:val="444444"/>
          <w:sz w:val="22"/>
          <w:szCs w:val="22"/>
          <w:shd w:val="clear" w:color="auto" w:fill="FCFCFC"/>
        </w:rPr>
        <w:t xml:space="preserve">. </w:t>
      </w:r>
      <w:r>
        <w:rPr>
          <w:color w:val="000000"/>
          <w:sz w:val="22"/>
          <w:szCs w:val="22"/>
        </w:rPr>
        <w:t xml:space="preserve">North American Society for the Psychology of Sport and Physical Activity, June 2018, Denver, Colorado. </w:t>
      </w:r>
    </w:p>
    <w:p w14:paraId="00000082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444444"/>
          <w:sz w:val="22"/>
          <w:szCs w:val="22"/>
          <w:shd w:val="clear" w:color="auto" w:fill="FCFCFC"/>
        </w:rPr>
        <w:t>*Kolar, M.</w:t>
      </w:r>
      <w:r>
        <w:rPr>
          <w:color w:val="000000"/>
          <w:sz w:val="22"/>
          <w:szCs w:val="22"/>
        </w:rPr>
        <w:t xml:space="preserve">B.,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Enhancing dancing: Examining the potency of action observation. NASPSPA, June 2018, Denver, Colorado. </w:t>
      </w:r>
    </w:p>
    <w:p w14:paraId="00000083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Monsma, E.V., Seiler, B.A.,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, Hall, C.R. Redefining the Movement Imagery Questionnaire for rehabilitation settings (MIQ-RS). North American Society for the Psychology of Sport and Physical Activity, June 2016, Portland Oregon. </w:t>
      </w:r>
    </w:p>
    <w:p w14:paraId="00000084" w14:textId="40E47604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*Gullion, L.,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Understanding Teamwork. USC Discovery Day, 2016, Columbia, SC.</w:t>
      </w:r>
    </w:p>
    <w:p w14:paraId="00000085" w14:textId="1790502C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*Parcel, H., </w:t>
      </w:r>
      <w:r>
        <w:rPr>
          <w:b/>
          <w:color w:val="000000"/>
          <w:sz w:val="22"/>
          <w:szCs w:val="22"/>
        </w:rPr>
        <w:t xml:space="preserve">Newman-Norlund, R.D. </w:t>
      </w:r>
      <w:r>
        <w:rPr>
          <w:color w:val="000000"/>
          <w:sz w:val="22"/>
          <w:szCs w:val="22"/>
        </w:rPr>
        <w:t>Autism Application, USC Discovery Day, 2016, Columbia, SC.</w:t>
      </w:r>
    </w:p>
    <w:p w14:paraId="00000086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*Seiler, B.D., Monsma, E.V.,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Biological evidence for inter-individual differences in movement imagery abilities, North American Society for the Psychology of Sport and Physical Activity, June 2015, Portland Oregon. </w:t>
      </w:r>
    </w:p>
    <w:p w14:paraId="00000087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*Seiler, B.D., Monsma, E.V.,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Biological evidence of imagery abilities:  Intra-individual differences. North American Society for the Psychology of Sport and Physical Activity, June 2015, Portland Oregon. </w:t>
      </w:r>
    </w:p>
    <w:p w14:paraId="00000088" w14:textId="16605DDC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*Newell, B., *Gullion, L.,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Cooperation station:  The correlation between performance on real-life and virtual teamwork tasks. USC Discovery Day, 2015, Columbia, SC.</w:t>
      </w:r>
    </w:p>
    <w:p w14:paraId="00000089" w14:textId="09FD8B6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*Gullion, L., </w:t>
      </w:r>
      <w:r>
        <w:rPr>
          <w:b/>
          <w:color w:val="000000"/>
          <w:sz w:val="22"/>
          <w:szCs w:val="22"/>
        </w:rPr>
        <w:t>Newman-Norlund, R.D</w:t>
      </w:r>
      <w:r>
        <w:rPr>
          <w:color w:val="000000"/>
          <w:sz w:val="22"/>
          <w:szCs w:val="22"/>
        </w:rPr>
        <w:t>. Computer simulated joint action tasks compared to live joint action tasks. USC Discovery Day, 2015, Columbia, SC.</w:t>
      </w:r>
    </w:p>
    <w:p w14:paraId="0000008A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*Kolar, M.B.,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</w:t>
      </w:r>
      <w:r>
        <w:t>Enhancing dancing: Examining the potency of a combined action observation and brain stimulation intervention. Graduate Student Day, Columbia, SC, April 2015.</w:t>
      </w:r>
    </w:p>
    <w:p w14:paraId="0000008B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*Baer, J.,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Kolar, M., Harrison, A., </w:t>
      </w:r>
      <w:r>
        <w:rPr>
          <w:b/>
          <w:sz w:val="22"/>
          <w:szCs w:val="22"/>
        </w:rPr>
        <w:t>&amp; Newman-Norlund, R.D.</w:t>
      </w:r>
      <w:r>
        <w:rPr>
          <w:sz w:val="22"/>
          <w:szCs w:val="22"/>
        </w:rPr>
        <w:t xml:space="preserve"> The effect of aerobic exercise coupled with transcranial direct current stimulation on motor learning. Poster presented at Neural Control of Movement, Medical University of South Carolina, 2015, Charleston, SC.</w:t>
      </w:r>
    </w:p>
    <w:p w14:paraId="0000008C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*Kolar, M.B., Baer, J.F.,</w:t>
      </w:r>
      <w:r>
        <w:rPr>
          <w:b/>
          <w:sz w:val="22"/>
          <w:szCs w:val="22"/>
        </w:rPr>
        <w:t xml:space="preserve"> Newman-Norlund, R.D. </w:t>
      </w:r>
      <w:r>
        <w:rPr>
          <w:sz w:val="22"/>
          <w:szCs w:val="22"/>
        </w:rPr>
        <w:t xml:space="preserve">Age-Based Differences in the Effects of a Combined </w:t>
      </w:r>
      <w:proofErr w:type="spellStart"/>
      <w:r>
        <w:rPr>
          <w:sz w:val="22"/>
          <w:szCs w:val="22"/>
        </w:rPr>
        <w:t>iTBS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Bihemispheric</w:t>
      </w:r>
      <w:proofErr w:type="spellEnd"/>
      <w:r>
        <w:rPr>
          <w:sz w:val="22"/>
          <w:szCs w:val="22"/>
        </w:rPr>
        <w:t xml:space="preserve"> Anodal </w:t>
      </w:r>
      <w:proofErr w:type="spellStart"/>
      <w:r>
        <w:rPr>
          <w:sz w:val="22"/>
          <w:szCs w:val="22"/>
        </w:rPr>
        <w:t>tDCS</w:t>
      </w:r>
      <w:proofErr w:type="spellEnd"/>
      <w:r>
        <w:rPr>
          <w:sz w:val="22"/>
          <w:szCs w:val="22"/>
        </w:rPr>
        <w:t xml:space="preserve"> Approach </w:t>
      </w: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The</w:t>
      </w:r>
      <w:proofErr w:type="gramEnd"/>
      <w:r>
        <w:rPr>
          <w:sz w:val="22"/>
          <w:szCs w:val="22"/>
        </w:rPr>
        <w:t xml:space="preserve"> Facilitation of Motor Skill Acquisition in the Non-Dominant Upper Extremity.  Poster presented at Neural Control of Movement, Medical University of South Carolina, 2015, Charleston, SC.</w:t>
      </w:r>
    </w:p>
    <w:p w14:paraId="0000008D" w14:textId="5ED9B706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*Riddle, P.J.,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>, Thrasher, J.T. Neural response to health warning labels can predict change in smoking behavior. USC Discovery Day, 2014, Columbia, SC.</w:t>
      </w:r>
    </w:p>
    <w:p w14:paraId="0000008E" w14:textId="77777777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*O’Donnell, </w:t>
      </w:r>
      <w:proofErr w:type="gramStart"/>
      <w:r>
        <w:rPr>
          <w:color w:val="000000"/>
          <w:sz w:val="22"/>
          <w:szCs w:val="22"/>
        </w:rPr>
        <w:t>P.,*</w:t>
      </w:r>
      <w:proofErr w:type="gramEnd"/>
      <w:r>
        <w:rPr>
          <w:color w:val="000000"/>
          <w:sz w:val="22"/>
          <w:szCs w:val="22"/>
        </w:rPr>
        <w:t xml:space="preserve"> Baer, J., *Kolar, M., *Irvin, Z.,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The effect of anodal transcranial direct current stimulation of S1 on motor learning and sensation. ACSM, 2014, Orlando, FL. </w:t>
      </w:r>
    </w:p>
    <w:p w14:paraId="0000008F" w14:textId="77777777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*O’Donnell, P., *Baer, J., *Kolar, M., *Irvin, Z.,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The effect of anodal transcranial direct current stimulation of S1 on motor learning and sensation. SCAPTA, 2014, Charleston, SC. </w:t>
      </w:r>
    </w:p>
    <w:p w14:paraId="00000090" w14:textId="614F3B64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*Gullion, L.,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Joint Action Mini Camps: Where the science of teamwork comes alive. USC Discovery Day, 2014, Columbia, SC.</w:t>
      </w:r>
    </w:p>
    <w:p w14:paraId="00000091" w14:textId="77777777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*</w:t>
      </w:r>
      <w:proofErr w:type="spellStart"/>
      <w:r>
        <w:rPr>
          <w:color w:val="000000"/>
          <w:sz w:val="22"/>
          <w:szCs w:val="22"/>
        </w:rPr>
        <w:t>Becofsky</w:t>
      </w:r>
      <w:proofErr w:type="spellEnd"/>
      <w:r>
        <w:rPr>
          <w:color w:val="000000"/>
          <w:sz w:val="22"/>
          <w:szCs w:val="22"/>
        </w:rPr>
        <w:t xml:space="preserve">, 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Xuewen</w:t>
      </w:r>
      <w:proofErr w:type="spellEnd"/>
      <w:r>
        <w:rPr>
          <w:color w:val="000000"/>
          <w:sz w:val="22"/>
          <w:szCs w:val="22"/>
        </w:rPr>
        <w:t>, W., Wilcox, S. Cognitive reserve and fitness in healthy older women. USC Graduate student Day, 2014, Columbia, SC.</w:t>
      </w:r>
    </w:p>
    <w:p w14:paraId="00000092" w14:textId="77777777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*</w:t>
      </w:r>
      <w:proofErr w:type="spellStart"/>
      <w:r>
        <w:rPr>
          <w:color w:val="000000"/>
          <w:sz w:val="22"/>
          <w:szCs w:val="22"/>
        </w:rPr>
        <w:t>Becofsky</w:t>
      </w:r>
      <w:proofErr w:type="spellEnd"/>
      <w:r>
        <w:rPr>
          <w:color w:val="000000"/>
          <w:sz w:val="22"/>
          <w:szCs w:val="22"/>
        </w:rPr>
        <w:t xml:space="preserve">, 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Xuewen</w:t>
      </w:r>
      <w:proofErr w:type="spellEnd"/>
      <w:r>
        <w:rPr>
          <w:color w:val="000000"/>
          <w:sz w:val="22"/>
          <w:szCs w:val="22"/>
        </w:rPr>
        <w:t xml:space="preserve">, W., Wilcox, S. Cognitive reserve and fitness in healthy older women. ACSM, 2014, Orlando, FL. </w:t>
      </w:r>
    </w:p>
    <w:p w14:paraId="00000093" w14:textId="77777777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*Kolar, B.,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Enhancing the Potency of Action Observation Therapy using Non-invasive Brain Stimulation.</w:t>
      </w:r>
      <w:r>
        <w:rPr>
          <w:b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ACSM, 2014, Orlando, FL. </w:t>
      </w:r>
    </w:p>
    <w:p w14:paraId="00000094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*Middleton, J.A., Liuzzo, D.,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, Fritz, S.L., Herter, T.M. Using clinical and robotic assessment tools to examine the feasibility of pairing </w:t>
      </w:r>
      <w:proofErr w:type="spellStart"/>
      <w:r>
        <w:rPr>
          <w:color w:val="000000"/>
          <w:sz w:val="22"/>
          <w:szCs w:val="22"/>
        </w:rPr>
        <w:t>tDCS</w:t>
      </w:r>
      <w:proofErr w:type="spellEnd"/>
      <w:r>
        <w:rPr>
          <w:color w:val="000000"/>
          <w:sz w:val="22"/>
          <w:szCs w:val="22"/>
        </w:rPr>
        <w:t xml:space="preserve"> with standard physical therapy in patients with stroke and TBI. Society for Neuroscience, San Diego, CA, 2013. </w:t>
      </w:r>
    </w:p>
    <w:p w14:paraId="00000095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*Kolar, M.B.,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</w:t>
      </w:r>
      <w:r>
        <w:t>The relationship between electronic navigation device use and map memory in young adults. Graduate Student Day, Columbia, SC, April 2013.</w:t>
      </w:r>
    </w:p>
    <w:p w14:paraId="00000096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t xml:space="preserve">*Kolar, J., </w:t>
      </w:r>
      <w:r>
        <w:rPr>
          <w:b/>
        </w:rPr>
        <w:t>Newman-Norlund, R.D.</w:t>
      </w:r>
      <w:r>
        <w:t xml:space="preserve"> Resting-state brain connectivity differences in high and low empathy individuals. Southeast Neuroscience Conference, </w:t>
      </w:r>
      <w:proofErr w:type="gramStart"/>
      <w:r>
        <w:t>March,</w:t>
      </w:r>
      <w:proofErr w:type="gramEnd"/>
      <w:r>
        <w:t xml:space="preserve"> 2013.</w:t>
      </w:r>
    </w:p>
    <w:p w14:paraId="00000097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t xml:space="preserve">*Baer, J., </w:t>
      </w:r>
      <w:r>
        <w:rPr>
          <w:b/>
        </w:rPr>
        <w:t>Newman-Norlund, R.D.</w:t>
      </w:r>
      <w:r>
        <w:t xml:space="preserve"> </w:t>
      </w:r>
      <w:r>
        <w:rPr>
          <w:sz w:val="22"/>
          <w:szCs w:val="22"/>
        </w:rPr>
        <w:t xml:space="preserve">Resting-state brain connectivity differences in high and low happiness individuals. Southeast Neuroscience Conference, </w:t>
      </w:r>
      <w:proofErr w:type="gramStart"/>
      <w:r>
        <w:rPr>
          <w:sz w:val="22"/>
          <w:szCs w:val="22"/>
        </w:rPr>
        <w:t>March,</w:t>
      </w:r>
      <w:proofErr w:type="gramEnd"/>
      <w:r>
        <w:rPr>
          <w:sz w:val="22"/>
          <w:szCs w:val="22"/>
        </w:rPr>
        <w:t xml:space="preserve"> 2013.</w:t>
      </w:r>
    </w:p>
    <w:p w14:paraId="00000098" w14:textId="77777777" w:rsidR="00A83DF2" w:rsidRDefault="00000000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*Baer, J.,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 Exploring the relationship between technology and social-psychological variables in healthy young adults. </w:t>
      </w:r>
      <w:r>
        <w:rPr>
          <w:sz w:val="22"/>
          <w:szCs w:val="22"/>
        </w:rPr>
        <w:t>Graduate Student Day, Columbia, SC, April 2013.</w:t>
      </w:r>
    </w:p>
    <w:p w14:paraId="00000099" w14:textId="77777777" w:rsidR="00A83DF2" w:rsidRDefault="00000000">
      <w:pPr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*Butts, R.,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Age-based differences in the effects of a combined TMS/</w:t>
      </w:r>
      <w:proofErr w:type="spellStart"/>
      <w:r>
        <w:rPr>
          <w:sz w:val="22"/>
          <w:szCs w:val="22"/>
        </w:rPr>
        <w:t>tDCS</w:t>
      </w:r>
      <w:proofErr w:type="spellEnd"/>
      <w:r>
        <w:rPr>
          <w:sz w:val="22"/>
          <w:szCs w:val="22"/>
        </w:rPr>
        <w:t xml:space="preserve"> approach to the facilitation of motor skill acquisition in the non-dominant upper extremity. Aging Research Day, Charleston, SC.</w:t>
      </w:r>
    </w:p>
    <w:p w14:paraId="0000009A" w14:textId="77777777" w:rsidR="00A83DF2" w:rsidRDefault="00000000">
      <w:pPr>
        <w:numPr>
          <w:ilvl w:val="0"/>
          <w:numId w:val="6"/>
        </w:numPr>
        <w:spacing w:after="60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sz w:val="22"/>
          <w:szCs w:val="22"/>
        </w:rPr>
        <w:t>*</w:t>
      </w:r>
      <w:proofErr w:type="spellStart"/>
      <w:r>
        <w:rPr>
          <w:sz w:val="22"/>
          <w:szCs w:val="22"/>
        </w:rPr>
        <w:t>Becofsky</w:t>
      </w:r>
      <w:proofErr w:type="spellEnd"/>
      <w:r>
        <w:rPr>
          <w:sz w:val="22"/>
          <w:szCs w:val="22"/>
        </w:rPr>
        <w:t xml:space="preserve">, K., Ullmann, G., </w:t>
      </w:r>
      <w:r>
        <w:rPr>
          <w:b/>
          <w:sz w:val="22"/>
          <w:szCs w:val="22"/>
        </w:rPr>
        <w:t>Newman-Norlund, R.</w:t>
      </w:r>
      <w:r>
        <w:rPr>
          <w:sz w:val="22"/>
          <w:szCs w:val="22"/>
        </w:rPr>
        <w:t xml:space="preserve"> &amp; Williams, H. An fMRI investigation of the relationship between physical activity and executive function in older adults, Annual meeting of the American College of Sports Medicine, San Francisco, CA, </w:t>
      </w:r>
      <w:proofErr w:type="gramStart"/>
      <w:r>
        <w:rPr>
          <w:sz w:val="22"/>
          <w:szCs w:val="22"/>
        </w:rPr>
        <w:t>May,</w:t>
      </w:r>
      <w:proofErr w:type="gramEnd"/>
      <w:r>
        <w:rPr>
          <w:sz w:val="22"/>
          <w:szCs w:val="22"/>
        </w:rPr>
        <w:t xml:space="preserve"> 2012.</w:t>
      </w:r>
    </w:p>
    <w:p w14:paraId="0000009B" w14:textId="77777777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*Burch, J.L., *</w:t>
      </w:r>
      <w:proofErr w:type="spellStart"/>
      <w:r>
        <w:rPr>
          <w:color w:val="000000"/>
          <w:sz w:val="22"/>
          <w:szCs w:val="22"/>
        </w:rPr>
        <w:t>Becofsky</w:t>
      </w:r>
      <w:proofErr w:type="spellEnd"/>
      <w:r>
        <w:rPr>
          <w:color w:val="000000"/>
          <w:sz w:val="22"/>
          <w:szCs w:val="22"/>
        </w:rPr>
        <w:t xml:space="preserve">, 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Connectivity in the human mirror neuron system of republicans and democrats. SYNAPSE, University of South Carolina School of Medicine, </w:t>
      </w:r>
      <w:proofErr w:type="gramStart"/>
      <w:r>
        <w:rPr>
          <w:color w:val="000000"/>
          <w:sz w:val="22"/>
          <w:szCs w:val="22"/>
        </w:rPr>
        <w:t>March,</w:t>
      </w:r>
      <w:proofErr w:type="gramEnd"/>
      <w:r>
        <w:rPr>
          <w:color w:val="000000"/>
          <w:sz w:val="22"/>
          <w:szCs w:val="22"/>
        </w:rPr>
        <w:t xml:space="preserve"> 2012.</w:t>
      </w:r>
    </w:p>
    <w:p w14:paraId="0000009C" w14:textId="77777777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*Burch, J.L., *</w:t>
      </w:r>
      <w:proofErr w:type="spellStart"/>
      <w:r>
        <w:rPr>
          <w:color w:val="000000"/>
          <w:sz w:val="22"/>
          <w:szCs w:val="22"/>
        </w:rPr>
        <w:t>Becofsky</w:t>
      </w:r>
      <w:proofErr w:type="spellEnd"/>
      <w:r>
        <w:rPr>
          <w:color w:val="000000"/>
          <w:sz w:val="22"/>
          <w:szCs w:val="22"/>
        </w:rPr>
        <w:t xml:space="preserve">, 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Connectivity in the human mirror neuron system of republicans and democrats. University of South Carolina Discovery Day, </w:t>
      </w:r>
      <w:proofErr w:type="gramStart"/>
      <w:r>
        <w:rPr>
          <w:color w:val="000000"/>
          <w:sz w:val="22"/>
          <w:szCs w:val="22"/>
        </w:rPr>
        <w:t>April,</w:t>
      </w:r>
      <w:proofErr w:type="gramEnd"/>
      <w:r>
        <w:rPr>
          <w:color w:val="000000"/>
          <w:sz w:val="22"/>
          <w:szCs w:val="22"/>
        </w:rPr>
        <w:t xml:space="preserve"> 2012.</w:t>
      </w:r>
    </w:p>
    <w:p w14:paraId="0000009D" w14:textId="77777777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*Kemmy, 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Impact of brain stimulation and music on psychomotor vigilance.  University of South Carolina Discovery Day, </w:t>
      </w:r>
      <w:proofErr w:type="gramStart"/>
      <w:r>
        <w:rPr>
          <w:color w:val="000000"/>
          <w:sz w:val="22"/>
          <w:szCs w:val="22"/>
        </w:rPr>
        <w:t>April,</w:t>
      </w:r>
      <w:proofErr w:type="gramEnd"/>
      <w:r>
        <w:rPr>
          <w:color w:val="000000"/>
          <w:sz w:val="22"/>
          <w:szCs w:val="22"/>
        </w:rPr>
        <w:t xml:space="preserve"> 2012.</w:t>
      </w:r>
    </w:p>
    <w:p w14:paraId="0000009E" w14:textId="77777777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 xml:space="preserve">*Young, E, 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 xml:space="preserve"> Studying brain areas involved in purchasing decisions.  University of South Carolina Discovery Day, </w:t>
      </w:r>
      <w:proofErr w:type="gramStart"/>
      <w:r>
        <w:rPr>
          <w:color w:val="000000"/>
          <w:sz w:val="22"/>
          <w:szCs w:val="22"/>
        </w:rPr>
        <w:t>April,</w:t>
      </w:r>
      <w:proofErr w:type="gramEnd"/>
      <w:r>
        <w:rPr>
          <w:color w:val="000000"/>
          <w:sz w:val="22"/>
          <w:szCs w:val="22"/>
        </w:rPr>
        <w:t xml:space="preserve"> 2012.</w:t>
      </w:r>
    </w:p>
    <w:p w14:paraId="0000009F" w14:textId="37A65FD8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60"/>
        <w:jc w:val="both"/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 xml:space="preserve">*Crowley, S.K.,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>, Youngstedt, S.D. Effect of Bright Light Therapy on </w:t>
      </w:r>
      <w:proofErr w:type="spellStart"/>
      <w:r>
        <w:rPr>
          <w:color w:val="000000"/>
          <w:sz w:val="22"/>
          <w:szCs w:val="22"/>
        </w:rPr>
        <w:t>Mesocorticolimbic</w:t>
      </w:r>
      <w:proofErr w:type="spellEnd"/>
      <w:r>
        <w:rPr>
          <w:color w:val="000000"/>
          <w:sz w:val="22"/>
          <w:szCs w:val="22"/>
        </w:rPr>
        <w:t xml:space="preserve"> and </w:t>
      </w:r>
      <w:proofErr w:type="spellStart"/>
      <w:r>
        <w:rPr>
          <w:color w:val="000000"/>
          <w:sz w:val="22"/>
          <w:szCs w:val="22"/>
        </w:rPr>
        <w:t>Thalamo</w:t>
      </w:r>
      <w:proofErr w:type="spellEnd"/>
      <w:r>
        <w:rPr>
          <w:color w:val="000000"/>
          <w:sz w:val="22"/>
          <w:szCs w:val="22"/>
        </w:rPr>
        <w:t>-cingulate Activity in Postpartum Depression: fMRI pilot study Women’s Health Research Forum, 2011. University of South Carolina, Columbia, SC</w:t>
      </w:r>
    </w:p>
    <w:p w14:paraId="000000A0" w14:textId="04B7A642" w:rsidR="00A83DF2" w:rsidRDefault="00000000">
      <w:pPr>
        <w:numPr>
          <w:ilvl w:val="0"/>
          <w:numId w:val="6"/>
        </w:numPr>
        <w:spacing w:after="60"/>
        <w:jc w:val="both"/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 xml:space="preserve">*Crowley, S.K.,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>, Youngstedt, S.D. Effect of Bright Light Therapy on </w:t>
      </w:r>
      <w:proofErr w:type="spellStart"/>
      <w:r>
        <w:rPr>
          <w:color w:val="000000"/>
          <w:sz w:val="22"/>
          <w:szCs w:val="22"/>
        </w:rPr>
        <w:t>Mesocorticolimbic</w:t>
      </w:r>
      <w:proofErr w:type="spellEnd"/>
      <w:r>
        <w:rPr>
          <w:color w:val="000000"/>
          <w:sz w:val="22"/>
          <w:szCs w:val="22"/>
        </w:rPr>
        <w:t xml:space="preserve"> and </w:t>
      </w:r>
      <w:proofErr w:type="spellStart"/>
      <w:r>
        <w:rPr>
          <w:color w:val="000000"/>
          <w:sz w:val="22"/>
          <w:szCs w:val="22"/>
        </w:rPr>
        <w:t>Thalamo</w:t>
      </w:r>
      <w:proofErr w:type="spellEnd"/>
      <w:r>
        <w:rPr>
          <w:color w:val="000000"/>
          <w:sz w:val="22"/>
          <w:szCs w:val="22"/>
        </w:rPr>
        <w:t>-cingulate Activity in Postpartum Depression. Society for Light Treatment and Biological Rhythms 2011 Annual Conference</w:t>
      </w:r>
    </w:p>
    <w:p w14:paraId="000000A1" w14:textId="1471DBB7" w:rsidR="00A83DF2" w:rsidRDefault="00000000">
      <w:pPr>
        <w:numPr>
          <w:ilvl w:val="0"/>
          <w:numId w:val="6"/>
        </w:numPr>
        <w:spacing w:after="60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 xml:space="preserve">*Crowley, S.K., </w:t>
      </w:r>
      <w:r>
        <w:rPr>
          <w:b/>
          <w:color w:val="000000"/>
          <w:sz w:val="22"/>
          <w:szCs w:val="22"/>
        </w:rPr>
        <w:t>Newman-Norlund, R.D.</w:t>
      </w:r>
      <w:r>
        <w:rPr>
          <w:color w:val="000000"/>
          <w:sz w:val="22"/>
          <w:szCs w:val="22"/>
        </w:rPr>
        <w:t>, Youngstedt, S.D. Effect of Bright Light Therapy on </w:t>
      </w:r>
      <w:proofErr w:type="spellStart"/>
      <w:r>
        <w:rPr>
          <w:color w:val="000000"/>
          <w:sz w:val="22"/>
          <w:szCs w:val="22"/>
        </w:rPr>
        <w:t>Mesocorticolimbic</w:t>
      </w:r>
      <w:proofErr w:type="spellEnd"/>
      <w:r>
        <w:rPr>
          <w:color w:val="000000"/>
          <w:sz w:val="22"/>
          <w:szCs w:val="22"/>
        </w:rPr>
        <w:t xml:space="preserve"> and </w:t>
      </w:r>
      <w:proofErr w:type="spellStart"/>
      <w:r>
        <w:rPr>
          <w:color w:val="000000"/>
          <w:sz w:val="22"/>
          <w:szCs w:val="22"/>
        </w:rPr>
        <w:t>Thalamo</w:t>
      </w:r>
      <w:proofErr w:type="spellEnd"/>
      <w:r>
        <w:rPr>
          <w:color w:val="000000"/>
          <w:sz w:val="22"/>
          <w:szCs w:val="22"/>
        </w:rPr>
        <w:t>-cingulate Activity in Postpartum Depression: fMRI case study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Women’s Health Research Forum, 2010. University of South Carolina, Columbia, SC</w:t>
      </w:r>
    </w:p>
    <w:p w14:paraId="000000A2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*Bruggink, K., </w:t>
      </w:r>
      <w:r>
        <w:rPr>
          <w:b/>
          <w:sz w:val="22"/>
          <w:szCs w:val="22"/>
        </w:rPr>
        <w:t>Newman-Norlund, R.D.</w:t>
      </w:r>
      <w:r>
        <w:rPr>
          <w:sz w:val="22"/>
          <w:szCs w:val="22"/>
        </w:rPr>
        <w:t>, Cuijpers, R. &amp; Bekkering, H. (</w:t>
      </w:r>
      <w:proofErr w:type="gramStart"/>
      <w:r>
        <w:rPr>
          <w:sz w:val="22"/>
          <w:szCs w:val="22"/>
        </w:rPr>
        <w:t>May,</w:t>
      </w:r>
      <w:proofErr w:type="gramEnd"/>
      <w:r>
        <w:rPr>
          <w:sz w:val="22"/>
          <w:szCs w:val="22"/>
        </w:rPr>
        <w:t xml:space="preserve"> 2009). The relationship between the mirror neuron system and action likelihood. Cognitive Neuroscience Society, San Francisco, USA.</w:t>
      </w:r>
    </w:p>
    <w:p w14:paraId="000000A3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Newman-Norlund, R. D</w:t>
      </w:r>
      <w:r>
        <w:rPr>
          <w:sz w:val="22"/>
          <w:szCs w:val="22"/>
        </w:rPr>
        <w:t xml:space="preserve">., Ganesh, S., van Schie, H., de Bruijn, E., &amp; Bekkering, H. </w:t>
      </w:r>
      <w:proofErr w:type="gramStart"/>
      <w:r>
        <w:rPr>
          <w:sz w:val="22"/>
          <w:szCs w:val="22"/>
        </w:rPr>
        <w:t>( June</w:t>
      </w:r>
      <w:proofErr w:type="gramEnd"/>
      <w:r>
        <w:rPr>
          <w:sz w:val="22"/>
          <w:szCs w:val="22"/>
        </w:rPr>
        <w:t>, 2008). How self-identification modulates error-related and reward-related ACC activity</w:t>
      </w:r>
      <w:r>
        <w:rPr>
          <w:i/>
          <w:sz w:val="22"/>
          <w:szCs w:val="22"/>
        </w:rPr>
        <w:t xml:space="preserve">. </w:t>
      </w:r>
      <w:r>
        <w:rPr>
          <w:sz w:val="22"/>
          <w:szCs w:val="22"/>
        </w:rPr>
        <w:t>Human Brain Mapping, Sydney Australia.</w:t>
      </w:r>
    </w:p>
    <w:p w14:paraId="000000A4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*Bruggink, K., </w:t>
      </w:r>
      <w:r>
        <w:rPr>
          <w:b/>
          <w:sz w:val="22"/>
          <w:szCs w:val="22"/>
        </w:rPr>
        <w:t>Newman-Norlund, R.D.</w:t>
      </w:r>
      <w:r>
        <w:rPr>
          <w:sz w:val="22"/>
          <w:szCs w:val="22"/>
        </w:rPr>
        <w:t>, Cuijpers, R. &amp; Bekkering, H. (</w:t>
      </w:r>
      <w:proofErr w:type="gramStart"/>
      <w:r>
        <w:rPr>
          <w:sz w:val="22"/>
          <w:szCs w:val="22"/>
        </w:rPr>
        <w:t>May,</w:t>
      </w:r>
      <w:proofErr w:type="gramEnd"/>
      <w:r>
        <w:rPr>
          <w:sz w:val="22"/>
          <w:szCs w:val="22"/>
        </w:rPr>
        <w:t xml:space="preserve"> 2008). The relationship between the mirror neuron system and action likelihood. Cognitive Neuroscience Conference Nijmegen, Nijmegen, Netherlands.</w:t>
      </w:r>
    </w:p>
    <w:p w14:paraId="000000A5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*Van Hoek, M.E.C., </w:t>
      </w:r>
      <w:r>
        <w:rPr>
          <w:b/>
          <w:sz w:val="22"/>
          <w:szCs w:val="22"/>
        </w:rPr>
        <w:t>Newman-Norlund, R.D.</w:t>
      </w:r>
      <w:r>
        <w:rPr>
          <w:sz w:val="22"/>
          <w:szCs w:val="22"/>
        </w:rPr>
        <w:t>, Cuijpers, R. &amp; Bekkering, H. (</w:t>
      </w:r>
      <w:proofErr w:type="gramStart"/>
      <w:r>
        <w:rPr>
          <w:sz w:val="22"/>
          <w:szCs w:val="22"/>
        </w:rPr>
        <w:t>May,</w:t>
      </w:r>
      <w:proofErr w:type="gramEnd"/>
      <w:r>
        <w:rPr>
          <w:sz w:val="22"/>
          <w:szCs w:val="22"/>
        </w:rPr>
        <w:t xml:space="preserve"> 2008). Goal versus </w:t>
      </w:r>
      <w:proofErr w:type="gramStart"/>
      <w:r>
        <w:rPr>
          <w:sz w:val="22"/>
          <w:szCs w:val="22"/>
        </w:rPr>
        <w:t>effector based</w:t>
      </w:r>
      <w:proofErr w:type="gramEnd"/>
      <w:r>
        <w:rPr>
          <w:sz w:val="22"/>
          <w:szCs w:val="22"/>
        </w:rPr>
        <w:t xml:space="preserve"> action recognition in the human mirror neuron system. Cognitive Neuroscience Conference Nijmegen, Nijmegen, Netherlands.</w:t>
      </w:r>
    </w:p>
    <w:p w14:paraId="000000A6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*</w:t>
      </w:r>
      <w:proofErr w:type="spellStart"/>
      <w:r>
        <w:rPr>
          <w:sz w:val="22"/>
          <w:szCs w:val="22"/>
        </w:rPr>
        <w:t>Ondobaka</w:t>
      </w:r>
      <w:proofErr w:type="spellEnd"/>
      <w:r>
        <w:rPr>
          <w:sz w:val="22"/>
          <w:szCs w:val="22"/>
        </w:rPr>
        <w:t xml:space="preserve">, S., </w:t>
      </w:r>
      <w:r>
        <w:rPr>
          <w:b/>
          <w:sz w:val="22"/>
          <w:szCs w:val="22"/>
        </w:rPr>
        <w:t>Newman-Norlund, R.D.</w:t>
      </w:r>
      <w:r>
        <w:rPr>
          <w:sz w:val="22"/>
          <w:szCs w:val="22"/>
        </w:rPr>
        <w:t xml:space="preserve">, Overeem, S., van </w:t>
      </w:r>
      <w:proofErr w:type="spellStart"/>
      <w:r>
        <w:rPr>
          <w:sz w:val="22"/>
          <w:szCs w:val="22"/>
        </w:rPr>
        <w:t>Elswijk</w:t>
      </w:r>
      <w:proofErr w:type="spellEnd"/>
      <w:r>
        <w:rPr>
          <w:sz w:val="22"/>
          <w:szCs w:val="22"/>
        </w:rPr>
        <w:t xml:space="preserve">, Gijs, van Schie, H.T., </w:t>
      </w:r>
      <w:proofErr w:type="spellStart"/>
      <w:r>
        <w:rPr>
          <w:sz w:val="22"/>
          <w:szCs w:val="22"/>
        </w:rPr>
        <w:t>Steegeman</w:t>
      </w:r>
      <w:proofErr w:type="spellEnd"/>
      <w:r>
        <w:rPr>
          <w:sz w:val="22"/>
          <w:szCs w:val="22"/>
        </w:rPr>
        <w:t>, D. &amp; Bekkering, H. (</w:t>
      </w:r>
      <w:proofErr w:type="gramStart"/>
      <w:r>
        <w:rPr>
          <w:sz w:val="22"/>
          <w:szCs w:val="22"/>
        </w:rPr>
        <w:t>May,</w:t>
      </w:r>
      <w:proofErr w:type="gramEnd"/>
      <w:r>
        <w:rPr>
          <w:sz w:val="22"/>
          <w:szCs w:val="22"/>
        </w:rPr>
        <w:t xml:space="preserve"> 2008). Role of the inferior frontal gyrus in complementary action: A TMS study. </w:t>
      </w:r>
      <w:r>
        <w:t>Transcranial Magnetic Stimulation in Plasticity and Rehabilitation Summer School, London, England.</w:t>
      </w:r>
    </w:p>
    <w:p w14:paraId="000000A7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sz w:val="22"/>
          <w:szCs w:val="22"/>
        </w:rPr>
        <w:t>Newman Norlund R. D., *</w:t>
      </w:r>
      <w:proofErr w:type="spellStart"/>
      <w:r>
        <w:rPr>
          <w:sz w:val="22"/>
          <w:szCs w:val="22"/>
        </w:rPr>
        <w:t>Ondobaka</w:t>
      </w:r>
      <w:proofErr w:type="spellEnd"/>
      <w:r>
        <w:rPr>
          <w:sz w:val="22"/>
          <w:szCs w:val="22"/>
        </w:rPr>
        <w:t xml:space="preserve"> S., Overeem S., van </w:t>
      </w:r>
      <w:proofErr w:type="spellStart"/>
      <w:r>
        <w:rPr>
          <w:sz w:val="22"/>
          <w:szCs w:val="22"/>
        </w:rPr>
        <w:t>Elswijk</w:t>
      </w:r>
      <w:proofErr w:type="spellEnd"/>
      <w:r>
        <w:rPr>
          <w:sz w:val="22"/>
          <w:szCs w:val="22"/>
        </w:rPr>
        <w:t xml:space="preserve"> G., </w:t>
      </w:r>
      <w:proofErr w:type="spellStart"/>
      <w:r>
        <w:rPr>
          <w:sz w:val="22"/>
          <w:szCs w:val="22"/>
        </w:rPr>
        <w:t>Steegeman</w:t>
      </w:r>
      <w:proofErr w:type="spellEnd"/>
      <w:r>
        <w:rPr>
          <w:sz w:val="22"/>
          <w:szCs w:val="22"/>
        </w:rPr>
        <w:t xml:space="preserve"> D., &amp; Bekkering H. (</w:t>
      </w:r>
      <w:proofErr w:type="gramStart"/>
      <w:r>
        <w:rPr>
          <w:sz w:val="22"/>
          <w:szCs w:val="22"/>
        </w:rPr>
        <w:t>October,</w:t>
      </w:r>
      <w:proofErr w:type="gramEnd"/>
      <w:r>
        <w:rPr>
          <w:sz w:val="22"/>
          <w:szCs w:val="22"/>
        </w:rPr>
        <w:t xml:space="preserve"> 2007). “Role of inferior frontal gyrus (IFG) in complementary action</w:t>
      </w:r>
      <w:r>
        <w:rPr>
          <w:i/>
          <w:sz w:val="22"/>
          <w:szCs w:val="22"/>
        </w:rPr>
        <w:t>s</w:t>
      </w:r>
      <w:r>
        <w:rPr>
          <w:sz w:val="22"/>
          <w:szCs w:val="22"/>
        </w:rPr>
        <w:t>”</w:t>
      </w:r>
      <w:r>
        <w:rPr>
          <w:i/>
          <w:sz w:val="22"/>
          <w:szCs w:val="22"/>
        </w:rPr>
        <w:t>.</w:t>
      </w:r>
      <w:r>
        <w:rPr>
          <w:sz w:val="22"/>
          <w:szCs w:val="22"/>
        </w:rPr>
        <w:t xml:space="preserve"> 4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NWO Social Cognition Autumn School, Learning and Cognition, </w:t>
      </w:r>
      <w:proofErr w:type="spellStart"/>
      <w:r>
        <w:rPr>
          <w:sz w:val="22"/>
          <w:szCs w:val="22"/>
        </w:rPr>
        <w:t>Doorwerth</w:t>
      </w:r>
      <w:proofErr w:type="spellEnd"/>
      <w:r>
        <w:rPr>
          <w:sz w:val="22"/>
          <w:szCs w:val="22"/>
        </w:rPr>
        <w:t>, Netherlands.</w:t>
      </w:r>
    </w:p>
    <w:p w14:paraId="000000A8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*</w:t>
      </w:r>
      <w:proofErr w:type="spellStart"/>
      <w:r>
        <w:rPr>
          <w:sz w:val="22"/>
          <w:szCs w:val="22"/>
        </w:rPr>
        <w:t>Bousardt</w:t>
      </w:r>
      <w:proofErr w:type="spellEnd"/>
      <w:r>
        <w:rPr>
          <w:sz w:val="22"/>
          <w:szCs w:val="22"/>
        </w:rPr>
        <w:t xml:space="preserve">, R. &amp; </w:t>
      </w:r>
      <w:r>
        <w:rPr>
          <w:b/>
          <w:sz w:val="22"/>
          <w:szCs w:val="22"/>
        </w:rPr>
        <w:t>Newman-Norlund, R. D.</w:t>
      </w:r>
      <w:r>
        <w:rPr>
          <w:sz w:val="22"/>
          <w:szCs w:val="22"/>
        </w:rPr>
        <w:t xml:space="preserve"> (</w:t>
      </w:r>
      <w:proofErr w:type="gramStart"/>
      <w:r>
        <w:rPr>
          <w:sz w:val="22"/>
          <w:szCs w:val="22"/>
        </w:rPr>
        <w:t>June,</w:t>
      </w:r>
      <w:proofErr w:type="gramEnd"/>
      <w:r>
        <w:rPr>
          <w:sz w:val="22"/>
          <w:szCs w:val="22"/>
        </w:rPr>
        <w:t xml:space="preserve"> 2007). Effect of goal knowledge manipulation on performance in a cooperative spatial navigation task.  Tuebingen Workshop (TWK), Tuebingen, Germany.</w:t>
      </w:r>
    </w:p>
    <w:p w14:paraId="000000A9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sz w:val="22"/>
          <w:szCs w:val="22"/>
        </w:rPr>
        <w:t>Newman-Norlund, R. D.</w:t>
      </w:r>
      <w:r>
        <w:rPr>
          <w:sz w:val="22"/>
          <w:szCs w:val="22"/>
        </w:rPr>
        <w:t xml:space="preserve">, *Ganesh, S., van Schie, H., de Bruijn, E., &amp; Bekkering, H. </w:t>
      </w:r>
      <w:proofErr w:type="gramStart"/>
      <w:r>
        <w:rPr>
          <w:sz w:val="22"/>
          <w:szCs w:val="22"/>
        </w:rPr>
        <w:t>( October</w:t>
      </w:r>
      <w:proofErr w:type="gramEnd"/>
      <w:r>
        <w:rPr>
          <w:sz w:val="22"/>
          <w:szCs w:val="22"/>
        </w:rPr>
        <w:t>, 2007). How self-identification modulates error-related and reward-related ACC activity</w:t>
      </w:r>
      <w:r>
        <w:rPr>
          <w:i/>
          <w:sz w:val="22"/>
          <w:szCs w:val="22"/>
        </w:rPr>
        <w:t xml:space="preserve">. </w:t>
      </w:r>
      <w:r>
        <w:rPr>
          <w:sz w:val="22"/>
          <w:szCs w:val="22"/>
        </w:rPr>
        <w:t>4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NWO Social Cognition Autumn School, Learning and Cognition, </w:t>
      </w:r>
      <w:proofErr w:type="spellStart"/>
      <w:r>
        <w:rPr>
          <w:sz w:val="22"/>
          <w:szCs w:val="22"/>
        </w:rPr>
        <w:t>Doorwerth</w:t>
      </w:r>
      <w:proofErr w:type="spellEnd"/>
      <w:r>
        <w:rPr>
          <w:sz w:val="22"/>
          <w:szCs w:val="22"/>
        </w:rPr>
        <w:t>, Netherlands.</w:t>
      </w:r>
    </w:p>
    <w:p w14:paraId="000000AA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sz w:val="22"/>
          <w:szCs w:val="22"/>
        </w:rPr>
        <w:t>Newman-Norlund, R</w:t>
      </w:r>
      <w:r>
        <w:rPr>
          <w:sz w:val="22"/>
          <w:szCs w:val="22"/>
        </w:rPr>
        <w:t>.</w:t>
      </w:r>
      <w:r>
        <w:rPr>
          <w:b/>
          <w:sz w:val="22"/>
          <w:szCs w:val="22"/>
        </w:rPr>
        <w:t xml:space="preserve"> D.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Meulenbroek</w:t>
      </w:r>
      <w:proofErr w:type="spellEnd"/>
      <w:r>
        <w:rPr>
          <w:sz w:val="22"/>
          <w:szCs w:val="22"/>
        </w:rPr>
        <w:t>, G.J. &amp; Bekkering, H. (</w:t>
      </w:r>
      <w:proofErr w:type="gramStart"/>
      <w:r>
        <w:rPr>
          <w:sz w:val="22"/>
          <w:szCs w:val="22"/>
        </w:rPr>
        <w:t>June,</w:t>
      </w:r>
      <w:proofErr w:type="gramEnd"/>
      <w:r>
        <w:rPr>
          <w:sz w:val="22"/>
          <w:szCs w:val="22"/>
        </w:rPr>
        <w:t xml:space="preserve"> 2006). Neural correlates of joint action in a cooperative bar-balancing paradigm. Organization of Human Brain Mapping, New York, NY, USA.</w:t>
      </w:r>
    </w:p>
    <w:p w14:paraId="000000AB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sz w:val="22"/>
          <w:szCs w:val="22"/>
        </w:rPr>
        <w:t>Newman-Norlund, R. D.</w:t>
      </w:r>
      <w:r>
        <w:rPr>
          <w:sz w:val="22"/>
          <w:szCs w:val="22"/>
        </w:rPr>
        <w:t>, Petitto, L-A., Johnson-Frey, S.H., &amp; Grafton, S.T.  (2004, March).  ERP response to ungrammaticality in well-learned spoken or gestural artificial languages.  Talk presented at the 11th Annual Meeting of the Cognitive Neuroscience Society, San Francisco, CA</w:t>
      </w:r>
    </w:p>
    <w:p w14:paraId="000000AC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sz w:val="22"/>
          <w:szCs w:val="22"/>
        </w:rPr>
        <w:t>Newman-Norlund, R. D.</w:t>
      </w:r>
      <w:r>
        <w:rPr>
          <w:sz w:val="22"/>
          <w:szCs w:val="22"/>
        </w:rPr>
        <w:t>, Johnson, S. H., &amp; Grafton, S.T.  (2002). Functional correlates of gestural language acquisition in hearing adults.  Organization of Human Brain Mapping, Sendai, Japan.</w:t>
      </w:r>
    </w:p>
    <w:p w14:paraId="000000AD" w14:textId="77777777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Johnson-Frey, S. H., Vinton, D., </w:t>
      </w:r>
      <w:r>
        <w:rPr>
          <w:b/>
          <w:color w:val="000000"/>
          <w:sz w:val="22"/>
          <w:szCs w:val="22"/>
        </w:rPr>
        <w:t>Newman-Norlund, R. D.</w:t>
      </w:r>
      <w:r>
        <w:rPr>
          <w:color w:val="000000"/>
          <w:sz w:val="22"/>
          <w:szCs w:val="22"/>
        </w:rPr>
        <w:t>, &amp; Grafton, S. T. (2003). Cortical topography of human anterior intraparietal cortex in grasping.  Neural Control of Movement, Santa Barbara.</w:t>
      </w:r>
    </w:p>
    <w:p w14:paraId="000000AE" w14:textId="77777777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Johnson, S. G., Maloof, F.R., </w:t>
      </w:r>
      <w:r>
        <w:rPr>
          <w:b/>
          <w:color w:val="000000"/>
          <w:sz w:val="22"/>
          <w:szCs w:val="22"/>
        </w:rPr>
        <w:t>Newman-Norlund, R. D.</w:t>
      </w:r>
      <w:r>
        <w:rPr>
          <w:color w:val="000000"/>
          <w:sz w:val="22"/>
          <w:szCs w:val="22"/>
        </w:rPr>
        <w:t>, Farrer, C., &amp; Grafton, S.T. (2003). Context-dependent coding of hand-object interactions in human ventral premotor cortex.  Cognitive Neuroscience Society, New York City.</w:t>
      </w:r>
    </w:p>
    <w:p w14:paraId="000000AF" w14:textId="77777777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Bischoff-Grethe, A., </w:t>
      </w:r>
      <w:r>
        <w:rPr>
          <w:b/>
          <w:color w:val="000000"/>
          <w:sz w:val="22"/>
          <w:szCs w:val="22"/>
        </w:rPr>
        <w:t>Newman-Norlund, R. D.</w:t>
      </w:r>
      <w:r>
        <w:rPr>
          <w:color w:val="000000"/>
          <w:sz w:val="22"/>
          <w:szCs w:val="22"/>
        </w:rPr>
        <w:t>, &amp; Grafton, S.T. (2002).  Functional substrates of emerging awareness of sequence structure:  An fMRI study. Cognitive Neuroscience Society, Los Angeles.</w:t>
      </w:r>
    </w:p>
    <w:p w14:paraId="000000B0" w14:textId="77777777" w:rsidR="00A83DF2" w:rsidRDefault="00000000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Johnson, S.H., </w:t>
      </w:r>
      <w:r>
        <w:rPr>
          <w:b/>
          <w:sz w:val="22"/>
          <w:szCs w:val="22"/>
        </w:rPr>
        <w:t>Newman-Norlund, R. D.</w:t>
      </w:r>
      <w:r>
        <w:rPr>
          <w:sz w:val="22"/>
          <w:szCs w:val="22"/>
        </w:rPr>
        <w:t>, &amp; Grafton, S.T.  (2002). Beyond the dorsal stream:  A distributed system for the representation of skilled action.  Cognitive Neuroscience Society, Los Angeles.</w:t>
      </w:r>
    </w:p>
    <w:p w14:paraId="000000B1" w14:textId="77777777" w:rsidR="00A83DF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Johnson, S. H., Grafton, S.T., &amp; </w:t>
      </w:r>
      <w:r>
        <w:rPr>
          <w:b/>
          <w:color w:val="000000"/>
          <w:sz w:val="22"/>
          <w:szCs w:val="22"/>
        </w:rPr>
        <w:t>Newman-Norlund, R. D.</w:t>
      </w:r>
      <w:r>
        <w:rPr>
          <w:color w:val="000000"/>
          <w:sz w:val="22"/>
          <w:szCs w:val="22"/>
        </w:rPr>
        <w:t xml:space="preserve"> (2001). Involvement of SMA and CMA during intra- and inter-effector coordination of reach and grasp.  Organization of Human Brain Mapping, Brighton, England.</w:t>
      </w:r>
    </w:p>
    <w:p w14:paraId="000000B2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0"/>
          <w:szCs w:val="20"/>
        </w:rPr>
      </w:pPr>
    </w:p>
    <w:p w14:paraId="000000B3" w14:textId="77777777" w:rsidR="00A83DF2" w:rsidRDefault="00000000">
      <w:pPr>
        <w:pStyle w:val="Heading1"/>
        <w:ind w:left="360" w:firstLine="0"/>
        <w:rPr>
          <w:rFonts w:ascii="Times New Roman" w:eastAsia="Times New Roman" w:hAnsi="Times New Roman" w:cs="Times New Roman"/>
          <w:u w:val="none"/>
        </w:rPr>
      </w:pPr>
      <w:r>
        <w:rPr>
          <w:rFonts w:ascii="Times New Roman" w:eastAsia="Times New Roman" w:hAnsi="Times New Roman" w:cs="Times New Roman"/>
          <w:b/>
          <w:u w:val="none"/>
        </w:rPr>
        <w:t>INVITED PRESENTATIONS</w:t>
      </w:r>
    </w:p>
    <w:p w14:paraId="000000B4" w14:textId="77777777" w:rsidR="00A83DF2" w:rsidRDefault="00A83DF2">
      <w:pPr>
        <w:rPr>
          <w:sz w:val="22"/>
          <w:szCs w:val="22"/>
        </w:rPr>
      </w:pPr>
    </w:p>
    <w:p w14:paraId="000000B5" w14:textId="77777777" w:rsidR="00A83DF2" w:rsidRDefault="00000000">
      <w:pPr>
        <w:numPr>
          <w:ilvl w:val="0"/>
          <w:numId w:val="8"/>
        </w:numPr>
        <w:rPr>
          <w:rFonts w:ascii="Arial" w:eastAsia="Arial" w:hAnsi="Arial" w:cs="Arial"/>
          <w:sz w:val="22"/>
          <w:szCs w:val="22"/>
        </w:rPr>
      </w:pPr>
      <w:r>
        <w:rPr>
          <w:b/>
          <w:sz w:val="22"/>
          <w:szCs w:val="22"/>
        </w:rPr>
        <w:t xml:space="preserve">Aging Brain Cohort Study Symposium, </w:t>
      </w:r>
      <w:r>
        <w:rPr>
          <w:sz w:val="22"/>
          <w:szCs w:val="22"/>
        </w:rPr>
        <w:t>“The Aging Brain Cohort Study: South Carolina’s Golden Age”, South Carolina, June 15, 2020.</w:t>
      </w:r>
    </w:p>
    <w:p w14:paraId="000000B6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NYSCATE Technology and Special Education Conference Keynote Speaker</w:t>
      </w:r>
      <w:r>
        <w:rPr>
          <w:sz w:val="22"/>
          <w:szCs w:val="22"/>
        </w:rPr>
        <w:t>, “At the crossroads of technology and special education: A role for serious games in serious education”, New York, October 24, 2015.</w:t>
      </w:r>
    </w:p>
    <w:p w14:paraId="000000B7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CBS This Morning with Host Charlie Rose</w:t>
      </w:r>
      <w:r>
        <w:rPr>
          <w:sz w:val="22"/>
          <w:szCs w:val="22"/>
        </w:rPr>
        <w:t>, “The emerging field of neuro-politics”, February 20, 2013.</w:t>
      </w:r>
    </w:p>
    <w:p w14:paraId="000000B8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Sirius XM Interview</w:t>
      </w:r>
      <w:r>
        <w:rPr>
          <w:sz w:val="22"/>
          <w:szCs w:val="22"/>
        </w:rPr>
        <w:t xml:space="preserve">, “Recent developments in the field of </w:t>
      </w:r>
      <w:proofErr w:type="spellStart"/>
      <w:r>
        <w:rPr>
          <w:sz w:val="22"/>
          <w:szCs w:val="22"/>
        </w:rPr>
        <w:t>neuropolitics</w:t>
      </w:r>
      <w:proofErr w:type="spellEnd"/>
      <w:r>
        <w:rPr>
          <w:sz w:val="22"/>
          <w:szCs w:val="22"/>
        </w:rPr>
        <w:t xml:space="preserve">”, </w:t>
      </w:r>
      <w:proofErr w:type="gramStart"/>
      <w:r>
        <w:rPr>
          <w:sz w:val="22"/>
          <w:szCs w:val="22"/>
        </w:rPr>
        <w:t>November,</w:t>
      </w:r>
      <w:proofErr w:type="gramEnd"/>
      <w:r>
        <w:rPr>
          <w:sz w:val="22"/>
          <w:szCs w:val="22"/>
        </w:rPr>
        <w:t xml:space="preserve"> 2012.</w:t>
      </w:r>
    </w:p>
    <w:p w14:paraId="000000B9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School of Health Conversation Series</w:t>
      </w:r>
      <w:r>
        <w:rPr>
          <w:sz w:val="22"/>
          <w:szCs w:val="22"/>
        </w:rPr>
        <w:t>.  November 16, 2012. “Mind-Body Interactions: A Role for Brain Sciences in Public Health”, University of Missouri, Columbia, MO, USA.</w:t>
      </w:r>
    </w:p>
    <w:p w14:paraId="000000BA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Neuroscience Institute and Neuroscience Graduate Program Seminar Series</w:t>
      </w:r>
      <w:r>
        <w:rPr>
          <w:sz w:val="22"/>
          <w:szCs w:val="22"/>
        </w:rPr>
        <w:t>. October 18, 2011. “Towards a science of teamwork: Insights from fMRI studies of joint action.”  Loyola University, Maywood, IL, USA.</w:t>
      </w:r>
    </w:p>
    <w:p w14:paraId="000000BB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USC Seminar Series</w:t>
      </w:r>
      <w:r>
        <w:rPr>
          <w:sz w:val="22"/>
          <w:szCs w:val="22"/>
        </w:rPr>
        <w:t xml:space="preserve">. November 6, 2010. “Towards a Science of Teamwork: Insights from behavioral and fMRI experiments in joint </w:t>
      </w:r>
      <w:proofErr w:type="gramStart"/>
      <w:r>
        <w:rPr>
          <w:sz w:val="22"/>
          <w:szCs w:val="22"/>
        </w:rPr>
        <w:t>action“</w:t>
      </w:r>
      <w:proofErr w:type="gramEnd"/>
      <w:r>
        <w:rPr>
          <w:sz w:val="22"/>
          <w:szCs w:val="22"/>
        </w:rPr>
        <w:t xml:space="preserve">. University of South Carolina, Columbia, SC. </w:t>
      </w:r>
    </w:p>
    <w:p w14:paraId="000000BC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MUSC Seminar Series</w:t>
      </w:r>
      <w:r>
        <w:rPr>
          <w:sz w:val="22"/>
          <w:szCs w:val="22"/>
        </w:rPr>
        <w:t>, November 30, 2009. “Towards a science of teamwork: Joint-Action and the Mirror Neuron System.” Columbia, SC, USA.</w:t>
      </w:r>
    </w:p>
    <w:p w14:paraId="000000BD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University of Giessen,</w:t>
      </w:r>
      <w:r>
        <w:rPr>
          <w:sz w:val="22"/>
          <w:szCs w:val="22"/>
        </w:rPr>
        <w:t xml:space="preserve"> April 26-29, 2009. “Joint action and the mirror neuron system”, University of Giessen, Germany.</w:t>
      </w:r>
    </w:p>
    <w:p w14:paraId="000000BE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Federation of European Neuropsychology Societies,</w:t>
      </w:r>
      <w:r>
        <w:rPr>
          <w:sz w:val="22"/>
          <w:szCs w:val="22"/>
        </w:rPr>
        <w:t xml:space="preserve"> September 2-5, 2008. “The role of right inferior frontal gyrus in social interactions”. Edinburgh, Scotland.</w:t>
      </w:r>
    </w:p>
    <w:p w14:paraId="000000BF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International Congress of Psychology, </w:t>
      </w:r>
      <w:r>
        <w:rPr>
          <w:sz w:val="22"/>
          <w:szCs w:val="22"/>
        </w:rPr>
        <w:t>June 20-25, 2008.</w:t>
      </w:r>
      <w:r>
        <w:rPr>
          <w:b/>
          <w:sz w:val="22"/>
          <w:szCs w:val="22"/>
        </w:rPr>
        <w:t xml:space="preserve"> “</w:t>
      </w:r>
      <w:r>
        <w:rPr>
          <w:sz w:val="22"/>
          <w:szCs w:val="22"/>
        </w:rPr>
        <w:t xml:space="preserve">Joint-action and the human brain.”, in symposium </w:t>
      </w:r>
      <w:r>
        <w:rPr>
          <w:i/>
          <w:sz w:val="22"/>
          <w:szCs w:val="22"/>
        </w:rPr>
        <w:t>Joint Action</w:t>
      </w:r>
      <w:r>
        <w:rPr>
          <w:sz w:val="22"/>
          <w:szCs w:val="22"/>
        </w:rPr>
        <w:t>. Berlin, Germany.</w:t>
      </w:r>
    </w:p>
    <w:p w14:paraId="000000C0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7</w:t>
      </w:r>
      <w:r>
        <w:rPr>
          <w:b/>
          <w:sz w:val="22"/>
          <w:szCs w:val="22"/>
          <w:vertAlign w:val="superscript"/>
        </w:rPr>
        <w:t>th</w:t>
      </w:r>
      <w:r>
        <w:rPr>
          <w:b/>
          <w:sz w:val="22"/>
          <w:szCs w:val="22"/>
        </w:rPr>
        <w:t xml:space="preserve"> Dutch Endo-Neuro-Psycho Meeting</w:t>
      </w:r>
      <w:r>
        <w:rPr>
          <w:sz w:val="22"/>
          <w:szCs w:val="22"/>
        </w:rPr>
        <w:t xml:space="preserve">, June 6, 2008. “New insights into neural simulation: Yin, yang and the neural basis of complementary action.” </w:t>
      </w:r>
      <w:proofErr w:type="spellStart"/>
      <w:r>
        <w:rPr>
          <w:sz w:val="22"/>
          <w:szCs w:val="22"/>
        </w:rPr>
        <w:t>Doorwerth</w:t>
      </w:r>
      <w:proofErr w:type="spellEnd"/>
      <w:r>
        <w:rPr>
          <w:sz w:val="22"/>
          <w:szCs w:val="22"/>
        </w:rPr>
        <w:t>, Netherlands.</w:t>
      </w:r>
    </w:p>
    <w:p w14:paraId="000000C1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Joint Action, Infant and Semantics Lab Exchange</w:t>
      </w:r>
      <w:r>
        <w:rPr>
          <w:sz w:val="22"/>
          <w:szCs w:val="22"/>
        </w:rPr>
        <w:t xml:space="preserve">, </w:t>
      </w:r>
      <w:proofErr w:type="gramStart"/>
      <w:r>
        <w:rPr>
          <w:sz w:val="22"/>
          <w:szCs w:val="22"/>
        </w:rPr>
        <w:t>November,</w:t>
      </w:r>
      <w:proofErr w:type="gramEnd"/>
      <w:r>
        <w:rPr>
          <w:sz w:val="22"/>
          <w:szCs w:val="22"/>
        </w:rPr>
        <w:t xml:space="preserve"> 2007. “Joint action science and technology (JAST):  Behavioral and neuroimaging experiments on complementary action.” Max Plank Institute, Leipzig, Germany.</w:t>
      </w:r>
    </w:p>
    <w:p w14:paraId="000000C2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 xml:space="preserve">Joint Action Meeting (JAM II), </w:t>
      </w:r>
      <w:r>
        <w:rPr>
          <w:sz w:val="22"/>
          <w:szCs w:val="22"/>
        </w:rPr>
        <w:t>April 5-7, 2007,</w:t>
      </w:r>
      <w:r>
        <w:rPr>
          <w:b/>
          <w:sz w:val="22"/>
          <w:szCs w:val="22"/>
        </w:rPr>
        <w:t xml:space="preserve"> “</w:t>
      </w:r>
      <w:r>
        <w:rPr>
          <w:sz w:val="22"/>
          <w:szCs w:val="22"/>
        </w:rPr>
        <w:t>The role of the mirror neuron system in joint action.” Rutgers, Newark Campus, New Jersey, USA.</w:t>
      </w:r>
    </w:p>
    <w:p w14:paraId="000000C3" w14:textId="77777777" w:rsidR="00A83DF2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FC Donders Proudly Presents Day</w:t>
      </w:r>
      <w:r>
        <w:rPr>
          <w:sz w:val="22"/>
          <w:szCs w:val="22"/>
        </w:rPr>
        <w:t>, June 21, 2006. “Mirror neuron activity during a continuous cooperative bar lifting task.” Nijmegen, Netherlands.</w:t>
      </w:r>
    </w:p>
    <w:p w14:paraId="000000C4" w14:textId="77777777" w:rsidR="00A83DF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Dartmouth Colloquia</w:t>
      </w:r>
      <w:r>
        <w:rPr>
          <w:color w:val="000000"/>
          <w:sz w:val="22"/>
          <w:szCs w:val="22"/>
        </w:rPr>
        <w:t>, June 14, 2004, "Second Language Acquisition:  fMRI and ERP correlates of vocabulary and syntax acquisition</w:t>
      </w:r>
      <w:r>
        <w:rPr>
          <w:i/>
          <w:color w:val="000000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, Hanover, New Hampshire, USA. </w:t>
      </w:r>
    </w:p>
    <w:p w14:paraId="000000C5" w14:textId="77777777" w:rsidR="00A83DF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Graduate Students Forum</w:t>
      </w:r>
      <w:r>
        <w:rPr>
          <w:color w:val="000000"/>
          <w:sz w:val="22"/>
          <w:szCs w:val="22"/>
        </w:rPr>
        <w:t xml:space="preserve">, 11th Annual Meeting of the Cognitive Neuroscience Society, San Francisco, USA. April 12, 2004.  "ERP responses to grammatical violations in well-learned spoken or gestural artificial languages." San Francisco, California, USA.  </w:t>
      </w:r>
    </w:p>
    <w:p w14:paraId="000000C6" w14:textId="77777777" w:rsidR="00A83DF2" w:rsidRDefault="00A83DF2"/>
    <w:p w14:paraId="000000C7" w14:textId="77777777" w:rsidR="00A83DF2" w:rsidRDefault="00000000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TEACHING EXPERIENCE</w:t>
      </w:r>
    </w:p>
    <w:p w14:paraId="000000C8" w14:textId="77777777" w:rsidR="00A83DF2" w:rsidRDefault="00A83DF2">
      <w:pPr>
        <w:rPr>
          <w:sz w:val="22"/>
          <w:szCs w:val="22"/>
        </w:rPr>
      </w:pPr>
    </w:p>
    <w:p w14:paraId="0A06713D" w14:textId="13F44753" w:rsidR="00650810" w:rsidRDefault="00650810" w:rsidP="0065081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INSTRUCTOR EXPERIENCE</w:t>
      </w:r>
    </w:p>
    <w:p w14:paraId="3432D4AD" w14:textId="77777777" w:rsidR="00650810" w:rsidRDefault="00650810" w:rsidP="006508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D87C84F" w14:textId="7675729A" w:rsidR="00120C9D" w:rsidRDefault="006D5587" w:rsidP="006508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SCHC 480/H01 The Nature of Human Intelligence: Lessons from AI and Brain Damage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2026</w:t>
      </w:r>
    </w:p>
    <w:p w14:paraId="170AAF0A" w14:textId="10547AB6" w:rsidR="006D5587" w:rsidRDefault="006D5587" w:rsidP="006508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SCHS402/H01 The ABCs of Brain Imaging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2024</w:t>
      </w:r>
    </w:p>
    <w:p w14:paraId="1D15CE70" w14:textId="5C17864B" w:rsidR="00650810" w:rsidRDefault="00650810" w:rsidP="006508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PSYC 589/888 Image to Inference</w:t>
      </w:r>
      <w:r w:rsidR="00AF56DE">
        <w:rPr>
          <w:color w:val="000000"/>
          <w:sz w:val="22"/>
          <w:szCs w:val="22"/>
        </w:rPr>
        <w:t>: Introduction to Brain Imaging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AF56DE">
        <w:rPr>
          <w:color w:val="000000"/>
          <w:sz w:val="22"/>
          <w:szCs w:val="22"/>
        </w:rPr>
        <w:t xml:space="preserve">    </w:t>
      </w:r>
      <w:r>
        <w:rPr>
          <w:color w:val="000000"/>
          <w:sz w:val="22"/>
          <w:szCs w:val="22"/>
        </w:rPr>
        <w:t>2018-Present</w:t>
      </w:r>
    </w:p>
    <w:p w14:paraId="689D4D24" w14:textId="77777777" w:rsidR="00650810" w:rsidRDefault="00650810" w:rsidP="006508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PSYC 450 Sensation and Perception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2016-Present</w:t>
      </w:r>
    </w:p>
    <w:p w14:paraId="75A54F97" w14:textId="77777777" w:rsidR="00650810" w:rsidRDefault="00650810" w:rsidP="006508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EXSC 351 Acquisition of Motor Skills, University of South Carolina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         2012</w:t>
      </w:r>
    </w:p>
    <w:p w14:paraId="61EB5B2D" w14:textId="77777777" w:rsidR="00650810" w:rsidRDefault="00650810" w:rsidP="006508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EXSC 351 Perceptual Motor Development, University of South Carolina    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2012</w:t>
      </w:r>
    </w:p>
    <w:p w14:paraId="000000CA" w14:textId="7B304054" w:rsidR="00A83DF2" w:rsidRPr="006D5587" w:rsidRDefault="00650810" w:rsidP="006D558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Social Cognitive Neuroscience, Radboud University Nijmegen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2008-2009</w:t>
      </w:r>
    </w:p>
    <w:p w14:paraId="000000CB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EXSC 731-Mechanisms of Motor Skill Performance I, University of South Carolina                              2010-2016</w:t>
      </w:r>
    </w:p>
    <w:p w14:paraId="000000CC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EXSC 831-Mechanisms of Motor Skill Performance II, University of South Carolina                             2013-2016</w:t>
      </w:r>
    </w:p>
    <w:p w14:paraId="000000CD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PHYT 808-Neural Repair and Rehabilitation, University of South </w:t>
      </w:r>
      <w:proofErr w:type="gramStart"/>
      <w:r>
        <w:rPr>
          <w:color w:val="000000"/>
          <w:sz w:val="22"/>
          <w:szCs w:val="22"/>
        </w:rPr>
        <w:t xml:space="preserve">Carolina  </w:t>
      </w:r>
      <w:r>
        <w:rPr>
          <w:color w:val="000000"/>
          <w:sz w:val="22"/>
          <w:szCs w:val="22"/>
        </w:rPr>
        <w:tab/>
      </w:r>
      <w:proofErr w:type="gramEnd"/>
      <w:r>
        <w:rPr>
          <w:color w:val="000000"/>
          <w:sz w:val="22"/>
          <w:szCs w:val="22"/>
        </w:rPr>
        <w:t xml:space="preserve">                                  2010-2016</w:t>
      </w:r>
    </w:p>
    <w:p w14:paraId="000000CE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EXSC 342A-Practicum in Lifespan Motor Development Practicum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             2013-2016</w:t>
      </w:r>
    </w:p>
    <w:p w14:paraId="000000CF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EXSC 342B- Practicum in Lifespan Motor Development Practicum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2013-2016</w:t>
      </w:r>
    </w:p>
    <w:p w14:paraId="000000D0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EXSC 482-Internship in Lifespan Motor Development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2013-2015</w:t>
      </w:r>
    </w:p>
    <w:p w14:paraId="000000D1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Brain Reigns Supreme, Governor’s School for Science and Mathematics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Summer 2012-2015 </w:t>
      </w:r>
    </w:p>
    <w:p w14:paraId="000000D2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Intro to Computer Programming, Governor’s School for Science and Mathematics               Summer 2013-Present</w:t>
      </w:r>
    </w:p>
    <w:p w14:paraId="000000D3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Video Game Development using Unity3D, Governor’s School for Sci. and Math                  Summer 2013-Present</w:t>
      </w:r>
    </w:p>
    <w:p w14:paraId="000000D4" w14:textId="77777777" w:rsidR="00A83DF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EXSC 771-Presentation Programming for Data Collection, University of South Carolina                                 2011</w:t>
      </w:r>
    </w:p>
    <w:p w14:paraId="000000DD" w14:textId="77777777" w:rsidR="00A83DF2" w:rsidRDefault="00A83DF2" w:rsidP="006508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00000DE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PROFESSIONAL LEVEL GUEST LECTURES</w:t>
      </w:r>
    </w:p>
    <w:p w14:paraId="000000DF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00000E0" w14:textId="77777777" w:rsidR="00A83D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“Approaches to Brain Stimulation”, From Image to Inference, University of South Carolina </w:t>
      </w:r>
      <w:r>
        <w:rPr>
          <w:color w:val="000000"/>
          <w:sz w:val="22"/>
          <w:szCs w:val="22"/>
        </w:rPr>
        <w:tab/>
        <w:t xml:space="preserve">        2011-2015</w:t>
      </w:r>
    </w:p>
    <w:p w14:paraId="000000E1" w14:textId="77777777" w:rsidR="00A83D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“Motor Theory of Speech Perception”, Human Motor System, Radboud University Nijmegen               2006-2008</w:t>
      </w:r>
    </w:p>
    <w:p w14:paraId="000000E2" w14:textId="77777777" w:rsidR="00A83D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“Motor Learning</w:t>
      </w:r>
      <w:r>
        <w:rPr>
          <w:b/>
          <w:color w:val="000000"/>
          <w:sz w:val="22"/>
          <w:szCs w:val="22"/>
        </w:rPr>
        <w:t xml:space="preserve">”, </w:t>
      </w:r>
      <w:r>
        <w:rPr>
          <w:color w:val="000000"/>
          <w:sz w:val="22"/>
          <w:szCs w:val="22"/>
        </w:rPr>
        <w:t>Intention, Action and Motor Control, Radboud University Nijmegen                        2006-2007</w:t>
      </w:r>
    </w:p>
    <w:p w14:paraId="000000E3" w14:textId="77777777" w:rsidR="00A83D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“Dynamical Systems Theory: Language Acquisition”, Radboud University Nijmegen                                     2006</w:t>
      </w:r>
    </w:p>
    <w:p w14:paraId="000000E4" w14:textId="77777777" w:rsidR="00A83D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“The Basal Ganglia and Movement Control”, Dartmouth College                                                                     2003</w:t>
      </w:r>
    </w:p>
    <w:p w14:paraId="000000E5" w14:textId="77777777" w:rsidR="00A83D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“Bipolar Disorder and Depression”, Abnormal Psychology, Dartmouth College                                               2000</w:t>
      </w:r>
      <w:r>
        <w:rPr>
          <w:color w:val="000000"/>
          <w:sz w:val="22"/>
          <w:szCs w:val="22"/>
          <w:u w:val="single"/>
        </w:rPr>
        <w:t xml:space="preserve">    </w:t>
      </w:r>
    </w:p>
    <w:p w14:paraId="000000E6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00000E7" w14:textId="77777777" w:rsidR="00A83DF2" w:rsidRDefault="00000000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RESEARCH MENTORING EXPERIENCE</w:t>
      </w:r>
    </w:p>
    <w:p w14:paraId="000000E8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</w:p>
    <w:p w14:paraId="000000E9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DOCTORAL LEVEL STUDENT MENTOR OR CO-MENTORSHIP</w:t>
      </w:r>
    </w:p>
    <w:p w14:paraId="000000EA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color w:val="000000"/>
          <w:sz w:val="22"/>
          <w:szCs w:val="22"/>
          <w:u w:val="single"/>
        </w:rPr>
      </w:pPr>
    </w:p>
    <w:p w14:paraId="000000EB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Melissa Kolar, Ph.D.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2012-Present</w:t>
      </w:r>
    </w:p>
    <w:p w14:paraId="000000EC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Courtney Cauthen, DPT Student, University of South Carolina                                                                       2015-2016</w:t>
      </w:r>
    </w:p>
    <w:p w14:paraId="000000ED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Katie Rush, DPT Student, University of South Carolina                                                                                   2015-2016</w:t>
      </w:r>
    </w:p>
    <w:p w14:paraId="000000EE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Peter O’Donnell, DPT Student, University of South Carolina                                                                          2014-2015</w:t>
      </w:r>
    </w:p>
    <w:p w14:paraId="000000EF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C’iana</w:t>
      </w:r>
      <w:proofErr w:type="spellEnd"/>
      <w:r>
        <w:rPr>
          <w:color w:val="000000"/>
          <w:sz w:val="22"/>
          <w:szCs w:val="22"/>
        </w:rPr>
        <w:t xml:space="preserve"> Barker, Ph.D.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2014-2015</w:t>
      </w:r>
    </w:p>
    <w:p w14:paraId="000000F0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Jessica Baer, Ph.D.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2012-2015</w:t>
      </w:r>
    </w:p>
    <w:p w14:paraId="000000F1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Brian Seiler, Ph.D. student, University of South Carolina (co-</w:t>
      </w:r>
      <w:proofErr w:type="gramStart"/>
      <w:r>
        <w:rPr>
          <w:color w:val="000000"/>
          <w:sz w:val="22"/>
          <w:szCs w:val="22"/>
        </w:rPr>
        <w:t xml:space="preserve">mentor)   </w:t>
      </w:r>
      <w:proofErr w:type="gramEnd"/>
      <w:r>
        <w:rPr>
          <w:color w:val="000000"/>
          <w:sz w:val="22"/>
          <w:szCs w:val="22"/>
        </w:rPr>
        <w:t xml:space="preserve">                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2011-2014</w:t>
      </w:r>
    </w:p>
    <w:p w14:paraId="000000F2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Katie </w:t>
      </w:r>
      <w:proofErr w:type="spellStart"/>
      <w:r>
        <w:rPr>
          <w:color w:val="000000"/>
          <w:sz w:val="22"/>
          <w:szCs w:val="22"/>
        </w:rPr>
        <w:t>Becofsky</w:t>
      </w:r>
      <w:proofErr w:type="spellEnd"/>
      <w:r>
        <w:rPr>
          <w:color w:val="000000"/>
          <w:sz w:val="22"/>
          <w:szCs w:val="22"/>
        </w:rPr>
        <w:t>, Ph.D.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2011-2014</w:t>
      </w:r>
    </w:p>
    <w:p w14:paraId="000000F3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Raymond Butts, Ph.D.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2010-2013</w:t>
      </w:r>
    </w:p>
    <w:p w14:paraId="000000F4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Sasha </w:t>
      </w:r>
      <w:proofErr w:type="spellStart"/>
      <w:r>
        <w:rPr>
          <w:color w:val="000000"/>
          <w:sz w:val="22"/>
          <w:szCs w:val="22"/>
        </w:rPr>
        <w:t>Ondobaka</w:t>
      </w:r>
      <w:proofErr w:type="spellEnd"/>
      <w:r>
        <w:rPr>
          <w:color w:val="000000"/>
          <w:sz w:val="22"/>
          <w:szCs w:val="22"/>
        </w:rPr>
        <w:t>, Ph.D. student, Radboud University Nijmegen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2009-2014</w:t>
      </w:r>
    </w:p>
    <w:p w14:paraId="000000F5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</w:p>
    <w:p w14:paraId="000000F6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MASTER LEVEL STUDENT MENTORSHIP</w:t>
      </w:r>
    </w:p>
    <w:p w14:paraId="000000F7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</w:p>
    <w:p w14:paraId="000000F8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Danny Sauceda, M.S. Student, University of South Carolina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2013-2015    </w:t>
      </w:r>
      <w:r>
        <w:rPr>
          <w:color w:val="000000"/>
          <w:sz w:val="22"/>
          <w:szCs w:val="22"/>
        </w:rPr>
        <w:br/>
        <w:t xml:space="preserve">Gillian Harper, M.S. Student, University of South Carolina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2013-2014                 </w:t>
      </w:r>
    </w:p>
    <w:p w14:paraId="000000F9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Adam Harrison, M.S.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2013-2014</w:t>
      </w:r>
    </w:p>
    <w:p w14:paraId="000000FA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Jessica Baer, M.S. Student, University of South Carolina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2012                 </w:t>
      </w:r>
    </w:p>
    <w:p w14:paraId="000000FB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Melissa Kolar, M.S. Student, University of South Carolina</w:t>
      </w:r>
      <w:r>
        <w:rPr>
          <w:i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2012                 </w:t>
      </w:r>
    </w:p>
    <w:p w14:paraId="000000FC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Anna </w:t>
      </w:r>
      <w:proofErr w:type="spellStart"/>
      <w:r>
        <w:rPr>
          <w:color w:val="000000"/>
          <w:sz w:val="22"/>
          <w:szCs w:val="22"/>
        </w:rPr>
        <w:t>Gelbrich</w:t>
      </w:r>
      <w:proofErr w:type="spellEnd"/>
      <w:r>
        <w:rPr>
          <w:color w:val="000000"/>
          <w:sz w:val="22"/>
          <w:szCs w:val="22"/>
        </w:rPr>
        <w:t>, M.S.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2011</w:t>
      </w:r>
    </w:p>
    <w:p w14:paraId="000000FD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Scott M. Blanchette, M.S.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2011                 </w:t>
      </w:r>
    </w:p>
    <w:p w14:paraId="000000FE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Billy Ray, M.S.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2011</w:t>
      </w:r>
      <w:r>
        <w:rPr>
          <w:i/>
          <w:color w:val="000000"/>
          <w:sz w:val="22"/>
          <w:szCs w:val="22"/>
        </w:rPr>
        <w:t xml:space="preserve"> </w:t>
      </w:r>
    </w:p>
    <w:p w14:paraId="000000FF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Kim Bruggink, M.S. student, Radboud University Nijmegen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2009</w:t>
      </w:r>
      <w:r>
        <w:rPr>
          <w:i/>
          <w:color w:val="000000"/>
          <w:sz w:val="22"/>
          <w:szCs w:val="22"/>
        </w:rPr>
        <w:t xml:space="preserve"> </w:t>
      </w:r>
    </w:p>
    <w:p w14:paraId="00000100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Shanti Ganesh, M.S. student, Radboud University Nijmegen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2009</w:t>
      </w:r>
      <w:r>
        <w:rPr>
          <w:i/>
          <w:color w:val="000000"/>
          <w:sz w:val="22"/>
          <w:szCs w:val="22"/>
        </w:rPr>
        <w:t xml:space="preserve"> </w:t>
      </w:r>
    </w:p>
    <w:p w14:paraId="00000101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Roel </w:t>
      </w:r>
      <w:proofErr w:type="spellStart"/>
      <w:r>
        <w:rPr>
          <w:color w:val="000000"/>
          <w:sz w:val="22"/>
          <w:szCs w:val="22"/>
        </w:rPr>
        <w:t>Bousardt</w:t>
      </w:r>
      <w:proofErr w:type="spellEnd"/>
      <w:r>
        <w:rPr>
          <w:color w:val="000000"/>
          <w:sz w:val="22"/>
          <w:szCs w:val="22"/>
        </w:rPr>
        <w:t>, M.S. student, Radboud University Nijmegen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2008</w:t>
      </w:r>
      <w:r>
        <w:rPr>
          <w:i/>
          <w:color w:val="000000"/>
          <w:sz w:val="22"/>
          <w:szCs w:val="22"/>
        </w:rPr>
        <w:t xml:space="preserve"> </w:t>
      </w:r>
    </w:p>
    <w:p w14:paraId="00000102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Marline van Hoek, M.S. student, Radboud University Nijmegen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2008</w:t>
      </w:r>
    </w:p>
    <w:p w14:paraId="00000103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</w:p>
    <w:p w14:paraId="00000104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UNDERGRADUATE LEVEL STUDENT MENTORSHIP</w:t>
      </w:r>
    </w:p>
    <w:p w14:paraId="00000105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</w:p>
    <w:p w14:paraId="00000106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Alexander Fennell,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2016-2017 </w:t>
      </w:r>
    </w:p>
    <w:p w14:paraId="00000107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Richa </w:t>
      </w:r>
      <w:proofErr w:type="spellStart"/>
      <w:r>
        <w:rPr>
          <w:color w:val="000000"/>
          <w:sz w:val="22"/>
          <w:szCs w:val="22"/>
        </w:rPr>
        <w:t>Ruwala</w:t>
      </w:r>
      <w:proofErr w:type="spellEnd"/>
      <w:r>
        <w:rPr>
          <w:color w:val="000000"/>
          <w:sz w:val="22"/>
          <w:szCs w:val="22"/>
        </w:rPr>
        <w:t>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</w:t>
      </w:r>
      <w:r>
        <w:rPr>
          <w:color w:val="000000"/>
          <w:sz w:val="22"/>
          <w:szCs w:val="22"/>
        </w:rPr>
        <w:tab/>
        <w:t xml:space="preserve">                                  2015-2017</w:t>
      </w:r>
    </w:p>
    <w:p w14:paraId="00000108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Rachel Rizzo,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             2015-2017</w:t>
      </w:r>
    </w:p>
    <w:p w14:paraId="00000109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Brittany Pope,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             2015-2016</w:t>
      </w:r>
    </w:p>
    <w:p w14:paraId="0000010A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Dustin Mullins,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             2014-2015</w:t>
      </w:r>
    </w:p>
    <w:p w14:paraId="0000010B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Walter </w:t>
      </w:r>
      <w:proofErr w:type="spellStart"/>
      <w:r>
        <w:rPr>
          <w:color w:val="000000"/>
          <w:sz w:val="22"/>
          <w:szCs w:val="22"/>
        </w:rPr>
        <w:t>Brandsema</w:t>
      </w:r>
      <w:proofErr w:type="spellEnd"/>
      <w:r>
        <w:rPr>
          <w:color w:val="000000"/>
          <w:sz w:val="22"/>
          <w:szCs w:val="22"/>
        </w:rPr>
        <w:t>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                 2014-2015</w:t>
      </w:r>
    </w:p>
    <w:p w14:paraId="0000010C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Lily Gullion,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2013-2015</w:t>
      </w:r>
    </w:p>
    <w:p w14:paraId="0000010D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Paul Han,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2014-2015</w:t>
      </w:r>
    </w:p>
    <w:p w14:paraId="0000010E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Kayleigh Kemmy,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2011</w:t>
      </w:r>
    </w:p>
    <w:p w14:paraId="0000010F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Jessica Burch, Undergraduate Student,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2011</w:t>
      </w:r>
    </w:p>
    <w:p w14:paraId="00000110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Emily Young, Honors College Senior Project,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2010</w:t>
      </w:r>
    </w:p>
    <w:p w14:paraId="00000111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Haley Smith, Honors College Senior Project, University of South Carolina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2010</w:t>
      </w:r>
    </w:p>
    <w:p w14:paraId="00000112" w14:textId="3ABDE5D1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Women in Science Project (WISP) Mentor, Dartmouth College                                                                      2002-2003</w:t>
      </w:r>
    </w:p>
    <w:p w14:paraId="00000113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</w:p>
    <w:p w14:paraId="00000114" w14:textId="0C4D166D" w:rsidR="00A83DF2" w:rsidRDefault="00000000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GRANT</w:t>
      </w:r>
      <w:r w:rsidR="00B7681E">
        <w:rPr>
          <w:sz w:val="28"/>
          <w:szCs w:val="28"/>
        </w:rPr>
        <w:t>S</w:t>
      </w:r>
    </w:p>
    <w:p w14:paraId="68D19850" w14:textId="77777777" w:rsidR="0042771B" w:rsidRDefault="0042771B" w:rsidP="004277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b/>
          <w:color w:val="000000"/>
          <w:sz w:val="22"/>
          <w:szCs w:val="22"/>
        </w:rPr>
      </w:pPr>
    </w:p>
    <w:p w14:paraId="5018A16D" w14:textId="30BE6502" w:rsidR="0042771B" w:rsidRDefault="0042771B" w:rsidP="004277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GRANT</w:t>
      </w:r>
      <w:r w:rsidR="007850A0">
        <w:rPr>
          <w:b/>
          <w:color w:val="000000"/>
          <w:sz w:val="22"/>
          <w:szCs w:val="22"/>
        </w:rPr>
        <w:t xml:space="preserve">S </w:t>
      </w:r>
      <w:r>
        <w:rPr>
          <w:b/>
          <w:color w:val="000000"/>
          <w:sz w:val="22"/>
          <w:szCs w:val="22"/>
        </w:rPr>
        <w:t>(Current Funding)</w:t>
      </w:r>
    </w:p>
    <w:p w14:paraId="74EA2D80" w14:textId="63902356" w:rsidR="00650810" w:rsidRPr="005A1170" w:rsidRDefault="00650810" w:rsidP="000E6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5A1170">
        <w:rPr>
          <w:color w:val="000000"/>
          <w:sz w:val="22"/>
          <w:szCs w:val="22"/>
        </w:rPr>
        <w:t>NIH R01DC022458: Bonilha (PI), Brain age in aphasia. Role: Co-I, June 2024-June 2027.</w:t>
      </w:r>
    </w:p>
    <w:p w14:paraId="70B01C1B" w14:textId="70B0252D" w:rsidR="00C23676" w:rsidRPr="005A1170" w:rsidRDefault="007850A0" w:rsidP="000E6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5A1170">
        <w:rPr>
          <w:color w:val="000000"/>
          <w:sz w:val="22"/>
          <w:szCs w:val="22"/>
        </w:rPr>
        <w:t xml:space="preserve">NIH R01MH133701: </w:t>
      </w:r>
      <w:r w:rsidR="00C23676" w:rsidRPr="005A1170">
        <w:rPr>
          <w:color w:val="000000"/>
          <w:sz w:val="22"/>
          <w:szCs w:val="22"/>
        </w:rPr>
        <w:t>Rorden (PI), Extending ezBIDS, NiiVue and dcm2niix for user-friendly cloud interface. ($2,105,720.00)</w:t>
      </w:r>
      <w:r w:rsidR="00392EC4" w:rsidRPr="005A1170">
        <w:rPr>
          <w:color w:val="000000"/>
          <w:sz w:val="22"/>
          <w:szCs w:val="22"/>
        </w:rPr>
        <w:t>.</w:t>
      </w:r>
      <w:r w:rsidR="00C23676" w:rsidRPr="005A1170">
        <w:rPr>
          <w:color w:val="000000"/>
          <w:sz w:val="22"/>
          <w:szCs w:val="22"/>
        </w:rPr>
        <w:t xml:space="preserve"> Role: Co-I</w:t>
      </w:r>
      <w:r w:rsidR="00392EC4" w:rsidRPr="005A1170">
        <w:rPr>
          <w:color w:val="000000"/>
          <w:sz w:val="22"/>
          <w:szCs w:val="22"/>
        </w:rPr>
        <w:t>,</w:t>
      </w:r>
      <w:r w:rsidR="00C23676" w:rsidRPr="005A1170">
        <w:rPr>
          <w:color w:val="000000"/>
          <w:sz w:val="22"/>
          <w:szCs w:val="22"/>
        </w:rPr>
        <w:t xml:space="preserve"> June 2023 - June 2026. </w:t>
      </w:r>
    </w:p>
    <w:p w14:paraId="425CE385" w14:textId="78724214" w:rsidR="00C23676" w:rsidRPr="005A1170" w:rsidRDefault="007850A0" w:rsidP="000E6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5A1170">
        <w:rPr>
          <w:color w:val="000000"/>
          <w:sz w:val="22"/>
          <w:szCs w:val="22"/>
        </w:rPr>
        <w:t xml:space="preserve">USC Excellence Initiative: </w:t>
      </w:r>
      <w:r w:rsidR="00C23676" w:rsidRPr="005A1170">
        <w:rPr>
          <w:color w:val="000000"/>
          <w:sz w:val="22"/>
          <w:szCs w:val="22"/>
        </w:rPr>
        <w:t>Fridriksson (PI), Aging brain cohort at University of South Carolina</w:t>
      </w:r>
      <w:r w:rsidRPr="005A1170">
        <w:rPr>
          <w:color w:val="000000"/>
          <w:sz w:val="22"/>
          <w:szCs w:val="22"/>
        </w:rPr>
        <w:t>. ($3,250,000). Role: Project Director</w:t>
      </w:r>
      <w:r w:rsidR="00392EC4" w:rsidRPr="005A1170">
        <w:rPr>
          <w:color w:val="000000"/>
          <w:sz w:val="22"/>
          <w:szCs w:val="22"/>
        </w:rPr>
        <w:t>, J</w:t>
      </w:r>
      <w:r w:rsidRPr="005A1170">
        <w:rPr>
          <w:color w:val="000000"/>
          <w:sz w:val="22"/>
          <w:szCs w:val="22"/>
        </w:rPr>
        <w:t>une 2019 - June 2025.</w:t>
      </w:r>
    </w:p>
    <w:p w14:paraId="562A8186" w14:textId="62ED6C72" w:rsidR="000E6EAE" w:rsidRPr="005A1170" w:rsidRDefault="000E6EAE" w:rsidP="000E6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5A1170">
        <w:rPr>
          <w:color w:val="000000"/>
          <w:sz w:val="22"/>
          <w:szCs w:val="22"/>
        </w:rPr>
        <w:t xml:space="preserve">NIH Administrative Supplement: P50DC014664 NOT-TW-22-003, Fridriksson (PI), </w:t>
      </w:r>
      <w:proofErr w:type="spellStart"/>
      <w:r w:rsidRPr="005A1170">
        <w:rPr>
          <w:i/>
          <w:iCs/>
          <w:color w:val="000000"/>
          <w:sz w:val="22"/>
          <w:szCs w:val="22"/>
        </w:rPr>
        <w:t>lesionPrep</w:t>
      </w:r>
      <w:proofErr w:type="spellEnd"/>
      <w:r w:rsidRPr="005A1170">
        <w:rPr>
          <w:color w:val="000000"/>
          <w:sz w:val="22"/>
          <w:szCs w:val="22"/>
        </w:rPr>
        <w:t>: Improving usage of the Aphasia Research Cohort (ARC) repository. ($250,000), Role: Key Personnel.</w:t>
      </w:r>
    </w:p>
    <w:p w14:paraId="7691A590" w14:textId="58D5C8D1" w:rsidR="007850A0" w:rsidRPr="005A1170" w:rsidRDefault="007850A0" w:rsidP="000E6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5A1170">
        <w:rPr>
          <w:color w:val="000000"/>
          <w:sz w:val="22"/>
          <w:szCs w:val="22"/>
        </w:rPr>
        <w:t>NIH Administrative Supplement 135800-23-63681: Bonilha (PI), Brain connectivity supporting language recovery in aphasia</w:t>
      </w:r>
      <w:r w:rsidRPr="005A1170">
        <w:rPr>
          <w:i/>
          <w:iCs/>
          <w:color w:val="000000"/>
          <w:sz w:val="22"/>
          <w:szCs w:val="22"/>
        </w:rPr>
        <w:t xml:space="preserve">. </w:t>
      </w:r>
      <w:r w:rsidRPr="005A1170">
        <w:rPr>
          <w:color w:val="000000"/>
          <w:sz w:val="22"/>
          <w:szCs w:val="22"/>
        </w:rPr>
        <w:t>NIH Administrative Supplement ($250,000), Role: Key Personnel.</w:t>
      </w:r>
    </w:p>
    <w:p w14:paraId="69822BAE" w14:textId="77777777" w:rsidR="00B7681E" w:rsidRPr="005A1170" w:rsidRDefault="00B7681E" w:rsidP="007D7C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b/>
          <w:color w:val="000000"/>
          <w:sz w:val="22"/>
          <w:szCs w:val="22"/>
        </w:rPr>
      </w:pPr>
    </w:p>
    <w:p w14:paraId="4748464D" w14:textId="470A1987" w:rsidR="0042771B" w:rsidRPr="005A1170" w:rsidRDefault="007D7C83" w:rsidP="007D7C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b/>
          <w:color w:val="000000"/>
          <w:sz w:val="22"/>
          <w:szCs w:val="22"/>
        </w:rPr>
      </w:pPr>
      <w:r w:rsidRPr="005A1170">
        <w:rPr>
          <w:b/>
          <w:color w:val="000000"/>
          <w:sz w:val="22"/>
          <w:szCs w:val="22"/>
        </w:rPr>
        <w:t>GRANT APPLICATIONS (Pending Funding)</w:t>
      </w:r>
    </w:p>
    <w:p w14:paraId="1F1B6BD9" w14:textId="13D4A6FB" w:rsidR="00C23676" w:rsidRPr="005A1170" w:rsidRDefault="002C44C9" w:rsidP="00C2367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Center for Clinical and Translational Research (</w:t>
      </w:r>
      <w:proofErr w:type="spellStart"/>
      <w:r>
        <w:rPr>
          <w:color w:val="000000"/>
          <w:sz w:val="22"/>
          <w:szCs w:val="22"/>
        </w:rPr>
        <w:t>ClinTrUSC</w:t>
      </w:r>
      <w:proofErr w:type="spellEnd"/>
      <w:r>
        <w:rPr>
          <w:color w:val="000000"/>
          <w:sz w:val="22"/>
          <w:szCs w:val="22"/>
        </w:rPr>
        <w:t xml:space="preserve">) program. </w:t>
      </w:r>
      <w:r w:rsidR="00FB5700" w:rsidRPr="005A1170">
        <w:rPr>
          <w:color w:val="000000"/>
          <w:sz w:val="22"/>
          <w:szCs w:val="22"/>
        </w:rPr>
        <w:t xml:space="preserve">NIH Administrative Supplement: </w:t>
      </w:r>
      <w:r w:rsidR="00FB5700" w:rsidRPr="005A1170">
        <w:rPr>
          <w:color w:val="222222"/>
          <w:sz w:val="22"/>
          <w:szCs w:val="22"/>
          <w:shd w:val="clear" w:color="auto" w:fill="FFFFFF"/>
        </w:rPr>
        <w:t>1R01MH127961-01A1</w:t>
      </w:r>
      <w:r w:rsidR="00FB5700" w:rsidRPr="005A1170">
        <w:rPr>
          <w:color w:val="000000"/>
          <w:sz w:val="22"/>
          <w:szCs w:val="22"/>
        </w:rPr>
        <w:t xml:space="preserve">, </w:t>
      </w:r>
      <w:r w:rsidR="00C23676" w:rsidRPr="005A1170">
        <w:rPr>
          <w:color w:val="000000"/>
          <w:sz w:val="22"/>
          <w:szCs w:val="22"/>
        </w:rPr>
        <w:t>Xiao</w:t>
      </w:r>
      <w:r w:rsidR="00B7681E" w:rsidRPr="005A1170">
        <w:rPr>
          <w:color w:val="000000"/>
          <w:sz w:val="22"/>
          <w:szCs w:val="22"/>
        </w:rPr>
        <w:t>m</w:t>
      </w:r>
      <w:r w:rsidR="00C23676" w:rsidRPr="005A1170">
        <w:rPr>
          <w:color w:val="000000"/>
          <w:sz w:val="22"/>
          <w:szCs w:val="22"/>
        </w:rPr>
        <w:t>ing, (PI), Brain aging among people living with HIV: Identifying risk and protective factors from a</w:t>
      </w:r>
      <w:r w:rsidR="007850A0" w:rsidRPr="005A1170">
        <w:rPr>
          <w:color w:val="000000"/>
          <w:sz w:val="22"/>
          <w:szCs w:val="22"/>
        </w:rPr>
        <w:t xml:space="preserve"> </w:t>
      </w:r>
      <w:r w:rsidR="00C23676" w:rsidRPr="005A1170">
        <w:rPr>
          <w:color w:val="000000"/>
          <w:sz w:val="22"/>
          <w:szCs w:val="22"/>
        </w:rPr>
        <w:t>socioecological perspective, ($250,000), Role: Co-investigator.</w:t>
      </w:r>
    </w:p>
    <w:p w14:paraId="3FC0AF9E" w14:textId="77777777" w:rsidR="002C44C9" w:rsidRPr="002C44C9" w:rsidRDefault="002C44C9" w:rsidP="002C44C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2778D01E" w14:textId="60D4E07E" w:rsidR="00650810" w:rsidRPr="00650810" w:rsidRDefault="0042771B" w:rsidP="006508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LEGACY GRANT APPLICATIONS (FUNDED)</w:t>
      </w:r>
    </w:p>
    <w:p w14:paraId="436164EB" w14:textId="31D2D8FD" w:rsidR="00650810" w:rsidRDefault="00650810" w:rsidP="00B7681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Peter J. McCausland Innovation </w:t>
      </w:r>
      <w:r w:rsidR="000E6EAE">
        <w:rPr>
          <w:color w:val="000000"/>
          <w:sz w:val="22"/>
          <w:szCs w:val="22"/>
        </w:rPr>
        <w:t>in Teaching Imitative</w:t>
      </w:r>
      <w:r>
        <w:rPr>
          <w:color w:val="000000"/>
          <w:sz w:val="22"/>
          <w:szCs w:val="22"/>
        </w:rPr>
        <w:t xml:space="preserve">: Integrating AI in the classroom. ($15,000). PI. </w:t>
      </w:r>
      <w:r w:rsidR="000E6EAE">
        <w:rPr>
          <w:color w:val="000000"/>
          <w:sz w:val="22"/>
          <w:szCs w:val="22"/>
        </w:rPr>
        <w:t xml:space="preserve">         </w:t>
      </w:r>
      <w:r>
        <w:rPr>
          <w:color w:val="000000"/>
          <w:sz w:val="22"/>
          <w:szCs w:val="22"/>
        </w:rPr>
        <w:t xml:space="preserve"> 2024</w:t>
      </w:r>
    </w:p>
    <w:p w14:paraId="52F350C1" w14:textId="16829605" w:rsidR="000E6EAE" w:rsidRDefault="000E6EAE" w:rsidP="000E6E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PRISMA Health Seed Grant: Kristinsson (PI), </w:t>
      </w:r>
      <w:r w:rsidRPr="007850A0">
        <w:rPr>
          <w:color w:val="000000"/>
          <w:sz w:val="22"/>
          <w:szCs w:val="22"/>
        </w:rPr>
        <w:t xml:space="preserve">Brain </w:t>
      </w:r>
      <w:r>
        <w:rPr>
          <w:color w:val="000000"/>
          <w:sz w:val="22"/>
          <w:szCs w:val="22"/>
        </w:rPr>
        <w:t>a</w:t>
      </w:r>
      <w:r w:rsidRPr="007850A0">
        <w:rPr>
          <w:color w:val="000000"/>
          <w:sz w:val="22"/>
          <w:szCs w:val="22"/>
        </w:rPr>
        <w:t xml:space="preserve">ge as a </w:t>
      </w:r>
      <w:r>
        <w:rPr>
          <w:color w:val="000000"/>
          <w:sz w:val="22"/>
          <w:szCs w:val="22"/>
        </w:rPr>
        <w:t>p</w:t>
      </w:r>
      <w:r w:rsidRPr="007850A0">
        <w:rPr>
          <w:color w:val="000000"/>
          <w:sz w:val="22"/>
          <w:szCs w:val="22"/>
        </w:rPr>
        <w:t xml:space="preserve">otential </w:t>
      </w:r>
      <w:r>
        <w:rPr>
          <w:color w:val="000000"/>
          <w:sz w:val="22"/>
          <w:szCs w:val="22"/>
        </w:rPr>
        <w:t>b</w:t>
      </w:r>
      <w:r w:rsidRPr="007850A0">
        <w:rPr>
          <w:color w:val="000000"/>
          <w:sz w:val="22"/>
          <w:szCs w:val="22"/>
        </w:rPr>
        <w:t xml:space="preserve">iomarker for </w:t>
      </w:r>
      <w:r>
        <w:rPr>
          <w:color w:val="000000"/>
          <w:sz w:val="22"/>
          <w:szCs w:val="22"/>
        </w:rPr>
        <w:t>e</w:t>
      </w:r>
      <w:r w:rsidRPr="007850A0">
        <w:rPr>
          <w:color w:val="000000"/>
          <w:sz w:val="22"/>
          <w:szCs w:val="22"/>
        </w:rPr>
        <w:t xml:space="preserve">arly </w:t>
      </w:r>
      <w:r>
        <w:rPr>
          <w:color w:val="000000"/>
          <w:sz w:val="22"/>
          <w:szCs w:val="22"/>
        </w:rPr>
        <w:t>s</w:t>
      </w:r>
      <w:r w:rsidRPr="007850A0">
        <w:rPr>
          <w:color w:val="000000"/>
          <w:sz w:val="22"/>
          <w:szCs w:val="22"/>
        </w:rPr>
        <w:t xml:space="preserve">troke </w:t>
      </w:r>
      <w:r>
        <w:rPr>
          <w:color w:val="000000"/>
          <w:sz w:val="22"/>
          <w:szCs w:val="22"/>
        </w:rPr>
        <w:t xml:space="preserve">                  2023</w:t>
      </w:r>
    </w:p>
    <w:p w14:paraId="7DF486D7" w14:textId="1A65EAF4" w:rsidR="000E6EAE" w:rsidRPr="007850A0" w:rsidRDefault="000E6EAE" w:rsidP="000E6EA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s</w:t>
      </w:r>
      <w:r w:rsidRPr="007850A0">
        <w:rPr>
          <w:color w:val="000000"/>
          <w:sz w:val="22"/>
          <w:szCs w:val="22"/>
        </w:rPr>
        <w:t xml:space="preserve">ymptoms and </w:t>
      </w:r>
      <w:r>
        <w:rPr>
          <w:color w:val="000000"/>
          <w:sz w:val="22"/>
          <w:szCs w:val="22"/>
        </w:rPr>
        <w:t>r</w:t>
      </w:r>
      <w:r w:rsidRPr="007850A0">
        <w:rPr>
          <w:color w:val="000000"/>
          <w:sz w:val="22"/>
          <w:szCs w:val="22"/>
        </w:rPr>
        <w:t>ecovery</w:t>
      </w:r>
      <w:r>
        <w:rPr>
          <w:color w:val="000000"/>
          <w:sz w:val="22"/>
          <w:szCs w:val="22"/>
        </w:rPr>
        <w:t>. ($20,000), Role, Co-Investigator.</w:t>
      </w:r>
    </w:p>
    <w:p w14:paraId="1A2C7485" w14:textId="61CA395E" w:rsidR="00B7681E" w:rsidRPr="00B7681E" w:rsidRDefault="00B7681E" w:rsidP="00B7681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NIH Administrative Supplement </w:t>
      </w:r>
      <w:r w:rsidRPr="00B7681E">
        <w:rPr>
          <w:color w:val="000000"/>
          <w:sz w:val="22"/>
          <w:szCs w:val="22"/>
        </w:rPr>
        <w:t>P50DC014664 NOT-TW-22-003</w:t>
      </w:r>
      <w:r>
        <w:rPr>
          <w:color w:val="000000"/>
          <w:sz w:val="22"/>
          <w:szCs w:val="22"/>
        </w:rPr>
        <w:t xml:space="preserve">: </w:t>
      </w:r>
      <w:r w:rsidR="00081BED">
        <w:rPr>
          <w:color w:val="000000"/>
          <w:sz w:val="22"/>
          <w:szCs w:val="22"/>
        </w:rPr>
        <w:t xml:space="preserve">Fridriksson </w:t>
      </w:r>
      <w:r w:rsidR="00081BED" w:rsidRPr="00C23676">
        <w:rPr>
          <w:color w:val="000000"/>
          <w:sz w:val="22"/>
          <w:szCs w:val="22"/>
        </w:rPr>
        <w:t>(</w:t>
      </w:r>
      <w:r w:rsidRPr="00C23676">
        <w:rPr>
          <w:color w:val="000000"/>
          <w:sz w:val="22"/>
          <w:szCs w:val="22"/>
        </w:rPr>
        <w:t xml:space="preserve">PI), </w:t>
      </w:r>
      <w:r w:rsidRPr="00B7681E">
        <w:rPr>
          <w:color w:val="000000"/>
          <w:sz w:val="22"/>
          <w:szCs w:val="22"/>
        </w:rPr>
        <w:t>Investigating</w:t>
      </w:r>
      <w:r>
        <w:rPr>
          <w:color w:val="000000"/>
          <w:sz w:val="22"/>
          <w:szCs w:val="22"/>
        </w:rPr>
        <w:t>.               2022</w:t>
      </w:r>
      <w:r w:rsidRPr="00B7681E">
        <w:rPr>
          <w:color w:val="000000"/>
          <w:sz w:val="22"/>
          <w:szCs w:val="22"/>
        </w:rPr>
        <w:t xml:space="preserve"> </w:t>
      </w:r>
    </w:p>
    <w:p w14:paraId="2AB5B967" w14:textId="77777777" w:rsidR="00B7681E" w:rsidRDefault="00B7681E" w:rsidP="00B7681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how climate impacts stroke injury and impairments. </w:t>
      </w:r>
      <w:r w:rsidRPr="00C23676">
        <w:rPr>
          <w:color w:val="000000"/>
          <w:sz w:val="22"/>
          <w:szCs w:val="22"/>
        </w:rPr>
        <w:t>NIH Administrative Supplement (</w:t>
      </w:r>
      <w:r>
        <w:rPr>
          <w:color w:val="000000"/>
          <w:sz w:val="22"/>
          <w:szCs w:val="22"/>
        </w:rPr>
        <w:t>$</w:t>
      </w:r>
      <w:r w:rsidRPr="00C23676">
        <w:rPr>
          <w:color w:val="000000"/>
          <w:sz w:val="22"/>
          <w:szCs w:val="22"/>
        </w:rPr>
        <w:t>250</w:t>
      </w:r>
      <w:r>
        <w:rPr>
          <w:color w:val="000000"/>
          <w:sz w:val="22"/>
          <w:szCs w:val="22"/>
        </w:rPr>
        <w:t>,</w:t>
      </w:r>
      <w:r w:rsidRPr="00C23676">
        <w:rPr>
          <w:color w:val="000000"/>
          <w:sz w:val="22"/>
          <w:szCs w:val="22"/>
        </w:rPr>
        <w:t xml:space="preserve">000), </w:t>
      </w:r>
    </w:p>
    <w:p w14:paraId="4FFEEFE2" w14:textId="49276646" w:rsidR="00B7681E" w:rsidRPr="00B7681E" w:rsidRDefault="00B7681E" w:rsidP="00B7681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 w:rsidRPr="00C23676">
        <w:rPr>
          <w:color w:val="000000"/>
          <w:sz w:val="22"/>
          <w:szCs w:val="22"/>
        </w:rPr>
        <w:t xml:space="preserve">Role: </w:t>
      </w:r>
      <w:r>
        <w:rPr>
          <w:color w:val="000000"/>
          <w:sz w:val="22"/>
          <w:szCs w:val="22"/>
        </w:rPr>
        <w:t>Co-Investigator.</w:t>
      </w:r>
    </w:p>
    <w:p w14:paraId="00000119" w14:textId="7B87140A" w:rsidR="00A83DF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USC Social Sciences Grants Program, Brain activity during movement imagery in college-age </w:t>
      </w:r>
      <w:r>
        <w:rPr>
          <w:color w:val="000000"/>
          <w:sz w:val="22"/>
          <w:szCs w:val="22"/>
        </w:rPr>
        <w:tab/>
        <w:t xml:space="preserve">                 </w:t>
      </w:r>
      <w:r w:rsidR="00081BED">
        <w:rPr>
          <w:color w:val="000000"/>
          <w:sz w:val="22"/>
          <w:szCs w:val="22"/>
        </w:rPr>
        <w:t>2015 males</w:t>
      </w:r>
      <w:r>
        <w:rPr>
          <w:color w:val="000000"/>
          <w:sz w:val="22"/>
          <w:szCs w:val="22"/>
        </w:rPr>
        <w:t xml:space="preserve"> with high and low movement imagery ability, 1 year, $19,882, PI (7.5%).</w:t>
      </w:r>
    </w:p>
    <w:p w14:paraId="0000011A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USC College of Education Research Grants Program B, Extending the movement imagery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2015</w:t>
      </w:r>
    </w:p>
    <w:p w14:paraId="0000011B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Questionnaire for rehabilitation:  Biological and psychometric evidence among healthy males, </w:t>
      </w:r>
    </w:p>
    <w:p w14:paraId="0000011C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Co-Investigator, 1 year, $12,000.</w:t>
      </w:r>
    </w:p>
    <w:p w14:paraId="0000011D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BrainScope</w:t>
      </w:r>
      <w:proofErr w:type="spellEnd"/>
      <w:r>
        <w:rPr>
          <w:color w:val="000000"/>
          <w:sz w:val="22"/>
          <w:szCs w:val="22"/>
        </w:rPr>
        <w:t xml:space="preserve"> Company Inc., Objective brain function assessment of </w:t>
      </w:r>
      <w:proofErr w:type="spellStart"/>
      <w:r>
        <w:rPr>
          <w:color w:val="000000"/>
          <w:sz w:val="22"/>
          <w:szCs w:val="22"/>
        </w:rPr>
        <w:t>mTBI</w:t>
      </w:r>
      <w:proofErr w:type="spellEnd"/>
      <w:r>
        <w:rPr>
          <w:color w:val="000000"/>
          <w:sz w:val="22"/>
          <w:szCs w:val="22"/>
        </w:rPr>
        <w:t xml:space="preserve"> from initial injury to </w:t>
      </w:r>
      <w:r>
        <w:rPr>
          <w:color w:val="000000"/>
          <w:sz w:val="22"/>
          <w:szCs w:val="22"/>
        </w:rPr>
        <w:tab/>
        <w:t xml:space="preserve">                 2015</w:t>
      </w:r>
    </w:p>
    <w:p w14:paraId="0000011E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rehabilitation and treatment optimization, 1-year, $47,360, Co-PI (7%).</w:t>
      </w:r>
    </w:p>
    <w:p w14:paraId="0000011F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USC Visiting Scholars Grant Program, Advancing evidence-based care for recurrent low back pain </w:t>
      </w:r>
      <w:r>
        <w:rPr>
          <w:color w:val="000000"/>
          <w:sz w:val="22"/>
          <w:szCs w:val="22"/>
        </w:rPr>
        <w:tab/>
        <w:t xml:space="preserve">    2014</w:t>
      </w:r>
    </w:p>
    <w:p w14:paraId="00000120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Through expanding the scope of doctoral training and establishing a unique scholarly network.</w:t>
      </w:r>
    </w:p>
    <w:p w14:paraId="00000121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Co-Investigator, 1 year, $14,816.</w:t>
      </w:r>
    </w:p>
    <w:p w14:paraId="00000122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NCI, International Tobacco Control (ITC) Consortium, Tobacco packaging and labeling policies:         2013-2014</w:t>
      </w:r>
    </w:p>
    <w:p w14:paraId="00000123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Expanding the evidence on novel policies, $75,110, Co-Investigator, 7%.</w:t>
      </w:r>
    </w:p>
    <w:p w14:paraId="00000124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ASPIRE-I Research Project Grant, Creation of a Web-Based Research Tool for Studying                                2013</w:t>
      </w:r>
    </w:p>
    <w:p w14:paraId="00000125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Social-Motor Impairments in Children with Autism Spectrum Disorder. PI ($14,600).</w:t>
      </w:r>
    </w:p>
    <w:p w14:paraId="00000126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ASPIRE-III Infrastructure Grant, MRI Simulator Shared Laboratory, Co-Investigator,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  2012</w:t>
      </w:r>
    </w:p>
    <w:p w14:paraId="00000127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$35,000 infrastructure funds.</w:t>
      </w:r>
    </w:p>
    <w:p w14:paraId="00000128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Injury &amp; Traumatic Stress (</w:t>
      </w:r>
      <w:proofErr w:type="spellStart"/>
      <w:r>
        <w:rPr>
          <w:color w:val="000000"/>
          <w:sz w:val="22"/>
          <w:szCs w:val="22"/>
        </w:rPr>
        <w:t>INTRuST</w:t>
      </w:r>
      <w:proofErr w:type="spellEnd"/>
      <w:r>
        <w:rPr>
          <w:color w:val="000000"/>
          <w:sz w:val="22"/>
          <w:szCs w:val="22"/>
        </w:rPr>
        <w:t>) Consortium, Improving walking and balance in veterans            2011-2012</w:t>
      </w:r>
    </w:p>
    <w:p w14:paraId="00000129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with traumatic brain injury: A pilot study examining feasibility and dosage, </w:t>
      </w:r>
    </w:p>
    <w:p w14:paraId="0000012A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Co-Investigator (15%), 2 years, $225,000.</w:t>
      </w:r>
    </w:p>
    <w:p w14:paraId="0000012B" w14:textId="0EA1CBF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Injury &amp; Traumatic Stress (</w:t>
      </w:r>
      <w:proofErr w:type="spellStart"/>
      <w:r>
        <w:rPr>
          <w:color w:val="000000"/>
          <w:sz w:val="22"/>
          <w:szCs w:val="22"/>
        </w:rPr>
        <w:t>INTRuST</w:t>
      </w:r>
      <w:proofErr w:type="spellEnd"/>
      <w:r w:rsidR="00081BED">
        <w:rPr>
          <w:color w:val="000000"/>
          <w:sz w:val="22"/>
          <w:szCs w:val="22"/>
        </w:rPr>
        <w:t>), Exercise</w:t>
      </w:r>
      <w:r>
        <w:rPr>
          <w:color w:val="000000"/>
          <w:sz w:val="22"/>
          <w:szCs w:val="22"/>
        </w:rPr>
        <w:t xml:space="preserve">: A novel treatment for combat </w:t>
      </w:r>
      <w:proofErr w:type="gramStart"/>
      <w:r>
        <w:rPr>
          <w:color w:val="000000"/>
          <w:sz w:val="22"/>
          <w:szCs w:val="22"/>
        </w:rPr>
        <w:t xml:space="preserve">PTSD,   </w:t>
      </w:r>
      <w:proofErr w:type="gramEnd"/>
      <w:r>
        <w:rPr>
          <w:color w:val="000000"/>
          <w:sz w:val="22"/>
          <w:szCs w:val="22"/>
        </w:rPr>
        <w:t xml:space="preserve">                      2011-2013</w:t>
      </w:r>
    </w:p>
    <w:p w14:paraId="0000012C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Co-Investigator (12.5%), 2 years, $225,000.</w:t>
      </w:r>
    </w:p>
    <w:p w14:paraId="0000012D" w14:textId="4218E238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Radboud University Internal Ph.D. Grant, Brain basis of complementary action using </w:t>
      </w:r>
      <w:proofErr w:type="gramStart"/>
      <w:r w:rsidR="00081BED">
        <w:rPr>
          <w:color w:val="000000"/>
          <w:sz w:val="22"/>
          <w:szCs w:val="22"/>
        </w:rPr>
        <w:t xml:space="preserve">fMRI,  </w:t>
      </w:r>
      <w:r>
        <w:rPr>
          <w:color w:val="000000"/>
          <w:sz w:val="22"/>
          <w:szCs w:val="22"/>
        </w:rPr>
        <w:t xml:space="preserve"> </w:t>
      </w:r>
      <w:proofErr w:type="gramEnd"/>
      <w:r>
        <w:rPr>
          <w:color w:val="000000"/>
          <w:sz w:val="22"/>
          <w:szCs w:val="22"/>
        </w:rPr>
        <w:t xml:space="preserve">             2009-2012</w:t>
      </w:r>
    </w:p>
    <w:p w14:paraId="0000012E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Primary Supervisor, 4 years, $80,000.</w:t>
      </w:r>
    </w:p>
    <w:p w14:paraId="0000012F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156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STUDENT AND FACULTY GRANTS (FUNDED)</w:t>
      </w:r>
    </w:p>
    <w:p w14:paraId="00000157" w14:textId="7BBED09B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USC Undergraduate Magellan Scholar, International testing of a computer-based social </w:t>
      </w:r>
      <w:r w:rsidR="00081BED">
        <w:rPr>
          <w:color w:val="000000"/>
          <w:sz w:val="22"/>
          <w:szCs w:val="22"/>
        </w:rPr>
        <w:t xml:space="preserve">skills </w:t>
      </w:r>
      <w:r w:rsidR="00081BED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2015</w:t>
      </w:r>
    </w:p>
    <w:p w14:paraId="00000158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Intervention for autism ($3,000), Mentor to Student, Lily Gullion.</w:t>
      </w:r>
    </w:p>
    <w:p w14:paraId="00000159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Expeirment.com, International testing of a computer-based social skills intervention for autism.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2015</w:t>
      </w:r>
    </w:p>
    <w:p w14:paraId="0000015A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Intervention for autism ($1,500, with $1,500 match from VP for Research), Mentor to Student, </w:t>
      </w:r>
    </w:p>
    <w:p w14:paraId="0000015B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Lily Gullion.</w:t>
      </w:r>
    </w:p>
    <w:p w14:paraId="0000015C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SPARC Graduate Student Research Grant, Enhancing the potency of action observation therapy using</w:t>
      </w:r>
      <w:r>
        <w:rPr>
          <w:color w:val="000000"/>
          <w:sz w:val="22"/>
          <w:szCs w:val="22"/>
        </w:rPr>
        <w:tab/>
        <w:t xml:space="preserve">    2015</w:t>
      </w:r>
    </w:p>
    <w:p w14:paraId="0000015D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Non-invasive brain stimulation ($3,377), Role: Mentor to Student, Jessica Baer.</w:t>
      </w:r>
    </w:p>
    <w:p w14:paraId="0000015E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McCausland Center for Brain Imaging, Validating imagery ability through functional magnetic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2014</w:t>
      </w:r>
    </w:p>
    <w:p w14:paraId="0000015F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Resonance imaging, ($5,000), Role: Mentor to Student, Brian Seiler.</w:t>
      </w:r>
    </w:p>
    <w:p w14:paraId="00000160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USC Undergraduate Magellan Scholar, Testing virtual and real-life tag games in children.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2013</w:t>
      </w:r>
    </w:p>
    <w:p w14:paraId="00000161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($1,000), Mentor to Student, Brady Newell.</w:t>
      </w:r>
    </w:p>
    <w:p w14:paraId="00000162" w14:textId="0DB1B316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USC Undergraduate Magellan Scholar, </w:t>
      </w:r>
      <w:r w:rsidR="00081BED">
        <w:rPr>
          <w:color w:val="000000"/>
          <w:sz w:val="22"/>
          <w:szCs w:val="22"/>
        </w:rPr>
        <w:t>testing</w:t>
      </w:r>
      <w:r>
        <w:rPr>
          <w:color w:val="000000"/>
          <w:sz w:val="22"/>
          <w:szCs w:val="22"/>
        </w:rPr>
        <w:t xml:space="preserve"> virtual and real-life bar lifting games in children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2013 </w:t>
      </w:r>
    </w:p>
    <w:p w14:paraId="00000163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($1,000), Mentor to Student, Lily Gullion.</w:t>
      </w:r>
    </w:p>
    <w:p w14:paraId="00000164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SPARC Graduate Student Research Grant, An fMRI investigation of fitness-induced cognitive reserve.</w:t>
      </w:r>
      <w:r>
        <w:rPr>
          <w:color w:val="000000"/>
          <w:sz w:val="22"/>
          <w:szCs w:val="22"/>
        </w:rPr>
        <w:tab/>
        <w:t xml:space="preserve">    2013</w:t>
      </w:r>
    </w:p>
    <w:p w14:paraId="00000165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($5,000), Role: Mentor to Student, Katie </w:t>
      </w:r>
      <w:proofErr w:type="spellStart"/>
      <w:r>
        <w:rPr>
          <w:color w:val="000000"/>
          <w:sz w:val="22"/>
          <w:szCs w:val="22"/>
        </w:rPr>
        <w:t>Becofsky</w:t>
      </w:r>
      <w:proofErr w:type="spellEnd"/>
      <w:r>
        <w:rPr>
          <w:color w:val="000000"/>
          <w:sz w:val="22"/>
          <w:szCs w:val="22"/>
        </w:rPr>
        <w:t>.</w:t>
      </w:r>
    </w:p>
    <w:p w14:paraId="00000166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SPARC Graduate Student Research Grant, Enhancing the potency of action observation therapy using</w:t>
      </w:r>
      <w:r>
        <w:rPr>
          <w:color w:val="000000"/>
          <w:sz w:val="22"/>
          <w:szCs w:val="22"/>
        </w:rPr>
        <w:tab/>
        <w:t xml:space="preserve">    2013</w:t>
      </w:r>
    </w:p>
    <w:p w14:paraId="00000167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Non-invasive brain stimulation ($2,120), Role: Mentor to Student, Melissa Kolar.</w:t>
      </w:r>
    </w:p>
    <w:p w14:paraId="00000168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USC Undergraduate Magellan Scholar, Enhancing the potency of action observation therapy using</w:t>
      </w:r>
      <w:r>
        <w:rPr>
          <w:color w:val="000000"/>
          <w:sz w:val="22"/>
          <w:szCs w:val="22"/>
        </w:rPr>
        <w:tab/>
        <w:t xml:space="preserve">    2013</w:t>
      </w:r>
    </w:p>
    <w:p w14:paraId="00000169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brain stimulation ($1,000), Mentor to Student, Devin Cutlip.</w:t>
      </w:r>
    </w:p>
    <w:p w14:paraId="0000016A" w14:textId="4DBFE36A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USC Undergraduate Magellan Scholar, Creation and implementation of teamwork camps (JAM </w:t>
      </w:r>
      <w:proofErr w:type="gramStart"/>
      <w:r w:rsidR="00081BED">
        <w:rPr>
          <w:color w:val="000000"/>
          <w:sz w:val="22"/>
          <w:szCs w:val="22"/>
        </w:rPr>
        <w:t xml:space="preserve">Camps)  </w:t>
      </w:r>
      <w:r>
        <w:rPr>
          <w:color w:val="000000"/>
          <w:sz w:val="22"/>
          <w:szCs w:val="22"/>
        </w:rPr>
        <w:t xml:space="preserve"> </w:t>
      </w:r>
      <w:proofErr w:type="gramEnd"/>
      <w:r>
        <w:rPr>
          <w:color w:val="000000"/>
          <w:sz w:val="22"/>
          <w:szCs w:val="22"/>
        </w:rPr>
        <w:t xml:space="preserve">    2013 the YMCA, ($1000), Mentor to Student, Lily Gullion.</w:t>
      </w:r>
    </w:p>
    <w:p w14:paraId="0000016B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brain stimulation ($1,000), Mentor to Student, Devin Cutlip.</w:t>
      </w:r>
    </w:p>
    <w:p w14:paraId="0000016C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McCausland Center for Brain Imaging, Effect of bright light therapy on neural response to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2010</w:t>
      </w:r>
    </w:p>
    <w:p w14:paraId="0000016D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Newborn crying in women with postpartum depression in South Carolina ($5,000), Role: </w:t>
      </w:r>
    </w:p>
    <w:p w14:paraId="0000016E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Mentor to Student, Shannon Cornelius.</w:t>
      </w:r>
    </w:p>
    <w:p w14:paraId="0000016F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McCausland Center for Brain Imaging, Neural basis of fine motor impairments in children with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2010</w:t>
      </w:r>
    </w:p>
    <w:p w14:paraId="00000170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Developmental Coordination Disorder ($5,000), Role: Mentor to Student, Billy Ray. </w:t>
      </w:r>
    </w:p>
    <w:p w14:paraId="00000171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Mentor to Student, Shannon Cornelius.</w:t>
      </w:r>
    </w:p>
    <w:p w14:paraId="00000189" w14:textId="23C6E79F" w:rsidR="00A83DF2" w:rsidRPr="00120C9D" w:rsidRDefault="00000000" w:rsidP="00120C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McCausland Center for Brain Imaging, Cognitive </w:t>
      </w:r>
      <w:r w:rsidR="00081BED">
        <w:rPr>
          <w:color w:val="000000"/>
          <w:sz w:val="22"/>
          <w:szCs w:val="22"/>
        </w:rPr>
        <w:t>function,</w:t>
      </w:r>
      <w:r>
        <w:rPr>
          <w:color w:val="000000"/>
          <w:sz w:val="22"/>
          <w:szCs w:val="22"/>
        </w:rPr>
        <w:t xml:space="preserve"> and mobility in elderly adults ($5,000).</w:t>
      </w:r>
      <w:r>
        <w:rPr>
          <w:color w:val="000000"/>
          <w:sz w:val="22"/>
          <w:szCs w:val="22"/>
        </w:rPr>
        <w:tab/>
        <w:t xml:space="preserve">    2010</w:t>
      </w:r>
    </w:p>
    <w:p w14:paraId="0000018A" w14:textId="77777777" w:rsidR="00A83DF2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UNIVERSITY SERVICE</w:t>
      </w:r>
    </w:p>
    <w:p w14:paraId="0000018B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000018C" w14:textId="0F96D458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Managing Director, McCausland Center for Brain Imaging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</w:t>
      </w:r>
      <w:r>
        <w:rPr>
          <w:color w:val="000000"/>
          <w:sz w:val="22"/>
          <w:szCs w:val="22"/>
        </w:rPr>
        <w:tab/>
        <w:t xml:space="preserve">    </w:t>
      </w:r>
      <w:r w:rsidR="00120C9D">
        <w:rPr>
          <w:color w:val="000000"/>
          <w:sz w:val="22"/>
          <w:szCs w:val="22"/>
        </w:rPr>
        <w:t xml:space="preserve">    </w:t>
      </w:r>
      <w:r>
        <w:rPr>
          <w:color w:val="000000"/>
          <w:sz w:val="22"/>
          <w:szCs w:val="22"/>
        </w:rPr>
        <w:t>2016-</w:t>
      </w:r>
      <w:r w:rsidR="00120C9D">
        <w:rPr>
          <w:color w:val="000000"/>
          <w:sz w:val="22"/>
          <w:szCs w:val="22"/>
        </w:rPr>
        <w:t>2026</w:t>
      </w:r>
    </w:p>
    <w:p w14:paraId="2341107F" w14:textId="0A14A633" w:rsidR="00120C9D" w:rsidRDefault="00120C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Aging Brain Cohort Research Project Proposal Committee Member</w:t>
      </w:r>
    </w:p>
    <w:p w14:paraId="0000018D" w14:textId="425C68C9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Director, USC Brain Stimulation Laboratory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</w:t>
      </w:r>
      <w:r w:rsidR="00120C9D">
        <w:rPr>
          <w:color w:val="000000"/>
          <w:sz w:val="22"/>
          <w:szCs w:val="22"/>
        </w:rPr>
        <w:t xml:space="preserve">    </w:t>
      </w:r>
      <w:r>
        <w:rPr>
          <w:color w:val="000000"/>
          <w:sz w:val="22"/>
          <w:szCs w:val="22"/>
        </w:rPr>
        <w:t>2012-</w:t>
      </w:r>
      <w:r w:rsidR="00120C9D">
        <w:rPr>
          <w:color w:val="000000"/>
          <w:sz w:val="22"/>
          <w:szCs w:val="22"/>
        </w:rPr>
        <w:t>2024</w:t>
      </w:r>
    </w:p>
    <w:p w14:paraId="0000018E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Exercise Science Undergraduate Committee Member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2010-2017</w:t>
      </w:r>
    </w:p>
    <w:p w14:paraId="445A474B" w14:textId="3C1C961A" w:rsidR="00120C9D" w:rsidRPr="00120C9D" w:rsidRDefault="00000000" w:rsidP="00120C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McCausland Brain Imaging Committee Member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2009-Present</w:t>
      </w:r>
    </w:p>
    <w:p w14:paraId="00000190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Director, USC Children’s Perceptual Motor Development (PMD) Lab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2014-2016</w:t>
      </w:r>
    </w:p>
    <w:p w14:paraId="00000191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Member, Howard Hughes Medical Institute Science Education Initiative, USC submission</w:t>
      </w:r>
      <w:r>
        <w:rPr>
          <w:color w:val="000000"/>
          <w:sz w:val="22"/>
          <w:szCs w:val="22"/>
        </w:rPr>
        <w:tab/>
        <w:t xml:space="preserve">   </w:t>
      </w:r>
      <w:r>
        <w:rPr>
          <w:color w:val="000000"/>
          <w:sz w:val="22"/>
          <w:szCs w:val="22"/>
        </w:rPr>
        <w:tab/>
        <w:t xml:space="preserve">    2015</w:t>
      </w:r>
    </w:p>
    <w:p w14:paraId="00000192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Exercise Science Executive Committee Member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2010-2014</w:t>
      </w:r>
    </w:p>
    <w:p w14:paraId="00000193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ASPS Academic Programs Committee Member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2010-2014</w:t>
      </w:r>
    </w:p>
    <w:p w14:paraId="00000194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Director, Exercise Science’s Division of Motor Control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2010-2012</w:t>
      </w:r>
    </w:p>
    <w:p w14:paraId="00000195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South Carolina Aging Research Network (SCARN) Committee Member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2009-2010</w:t>
      </w:r>
    </w:p>
    <w:p w14:paraId="00000196" w14:textId="77777777" w:rsidR="00A83D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SeniorSmart</w:t>
      </w:r>
      <w:proofErr w:type="spellEnd"/>
      <w:r>
        <w:rPr>
          <w:color w:val="000000"/>
          <w:sz w:val="22"/>
          <w:szCs w:val="22"/>
        </w:rPr>
        <w:t xml:space="preserve"> Committee Member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2009-2010</w:t>
      </w:r>
    </w:p>
    <w:p w14:paraId="00000197" w14:textId="77777777" w:rsidR="00A83DF2" w:rsidRDefault="00A83DF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00001A7" w14:textId="77777777" w:rsidR="00A83DF2" w:rsidRDefault="00A83DF2"/>
    <w:sectPr w:rsidR="00A83DF2">
      <w:headerReference w:type="default" r:id="rId8"/>
      <w:pgSz w:w="11907" w:h="16840"/>
      <w:pgMar w:top="567" w:right="567" w:bottom="567" w:left="567" w:header="0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CE01F" w14:textId="77777777" w:rsidR="008078FE" w:rsidRDefault="008078FE">
      <w:r>
        <w:separator/>
      </w:r>
    </w:p>
  </w:endnote>
  <w:endnote w:type="continuationSeparator" w:id="0">
    <w:p w14:paraId="12A10C28" w14:textId="77777777" w:rsidR="008078FE" w:rsidRDefault="00807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02F7" w14:textId="77777777" w:rsidR="008078FE" w:rsidRDefault="008078FE">
      <w:r>
        <w:separator/>
      </w:r>
    </w:p>
  </w:footnote>
  <w:footnote w:type="continuationSeparator" w:id="0">
    <w:p w14:paraId="115ACBCA" w14:textId="77777777" w:rsidR="008078FE" w:rsidRDefault="00807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A8" w14:textId="77777777" w:rsidR="00A83DF2" w:rsidRDefault="00000000">
    <w:pPr>
      <w:pStyle w:val="Title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Roger D. Newman-Norlund, Ph.D.</w:t>
    </w:r>
  </w:p>
  <w:p w14:paraId="000001A9" w14:textId="343ACA91" w:rsidR="00A83DF2" w:rsidRDefault="00000000">
    <w:pPr>
      <w:pStyle w:val="Title"/>
      <w:pBdr>
        <w:bottom w:val="single" w:sz="4" w:space="0" w:color="000000"/>
      </w:pBdr>
      <w:ind w:left="-180" w:right="-360"/>
      <w:rPr>
        <w:rFonts w:ascii="Times New Roman" w:eastAsia="Times New Roman" w:hAnsi="Times New Roman" w:cs="Times New Roman"/>
        <w:b w:val="0"/>
        <w:sz w:val="24"/>
        <w:szCs w:val="24"/>
      </w:rPr>
    </w:pPr>
    <w:r>
      <w:rPr>
        <w:rFonts w:ascii="Times New Roman" w:eastAsia="Times New Roman" w:hAnsi="Times New Roman" w:cs="Times New Roman"/>
        <w:b w:val="0"/>
        <w:sz w:val="24"/>
        <w:szCs w:val="24"/>
      </w:rPr>
      <w:t xml:space="preserve">University of South Carolina, Department of </w:t>
    </w:r>
    <w:r w:rsidR="00CB0594">
      <w:rPr>
        <w:rFonts w:ascii="Times New Roman" w:eastAsia="Times New Roman" w:hAnsi="Times New Roman" w:cs="Times New Roman"/>
        <w:b w:val="0"/>
        <w:sz w:val="24"/>
        <w:szCs w:val="24"/>
      </w:rPr>
      <w:t>COMD</w:t>
    </w:r>
    <w:r>
      <w:rPr>
        <w:rFonts w:ascii="Times New Roman" w:eastAsia="Times New Roman" w:hAnsi="Times New Roman" w:cs="Times New Roman"/>
        <w:b w:val="0"/>
        <w:sz w:val="24"/>
        <w:szCs w:val="24"/>
      </w:rPr>
      <w:t>, Columbia, SC 29208</w:t>
    </w:r>
  </w:p>
  <w:p w14:paraId="000001AA" w14:textId="77777777" w:rsidR="00A83DF2" w:rsidRDefault="00000000">
    <w:pPr>
      <w:pStyle w:val="Title"/>
      <w:pBdr>
        <w:bottom w:val="single" w:sz="4" w:space="0" w:color="000000"/>
      </w:pBdr>
      <w:ind w:left="-180" w:right="-360"/>
      <w:rPr>
        <w:rFonts w:ascii="Times New Roman" w:eastAsia="Times New Roman" w:hAnsi="Times New Roman" w:cs="Times New Roman"/>
        <w:b w:val="0"/>
        <w:sz w:val="24"/>
        <w:szCs w:val="24"/>
      </w:rPr>
    </w:pPr>
    <w:r>
      <w:rPr>
        <w:rFonts w:ascii="Times New Roman" w:eastAsia="Times New Roman" w:hAnsi="Times New Roman" w:cs="Times New Roman"/>
        <w:b w:val="0"/>
        <w:sz w:val="24"/>
        <w:szCs w:val="24"/>
      </w:rPr>
      <w:t>Tel: 803-530-6793, Fax: 803-777-8422, E-mail: rnorlund@mailbox.sc.edu</w:t>
    </w:r>
  </w:p>
  <w:p w14:paraId="000001AB" w14:textId="77777777" w:rsidR="00A83DF2" w:rsidRDefault="00A83DF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657"/>
    <w:multiLevelType w:val="multilevel"/>
    <w:tmpl w:val="8FAC5A0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4AF2124"/>
    <w:multiLevelType w:val="multilevel"/>
    <w:tmpl w:val="3D60E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88F3A52"/>
    <w:multiLevelType w:val="multilevel"/>
    <w:tmpl w:val="54AA7E1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B830C20"/>
    <w:multiLevelType w:val="multilevel"/>
    <w:tmpl w:val="B4B619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AB73767"/>
    <w:multiLevelType w:val="multilevel"/>
    <w:tmpl w:val="41802410"/>
    <w:lvl w:ilvl="0">
      <w:start w:val="1"/>
      <w:numFmt w:val="bullet"/>
      <w:lvlText w:val="●"/>
      <w:lvlJc w:val="left"/>
      <w:pPr>
        <w:ind w:left="10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84129DB"/>
    <w:multiLevelType w:val="multilevel"/>
    <w:tmpl w:val="BE1CE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CAA5756"/>
    <w:multiLevelType w:val="multilevel"/>
    <w:tmpl w:val="67DCC3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2B70FD5"/>
    <w:multiLevelType w:val="multilevel"/>
    <w:tmpl w:val="4328A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7E1C96"/>
    <w:multiLevelType w:val="multilevel"/>
    <w:tmpl w:val="B5B2F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38A7138"/>
    <w:multiLevelType w:val="hybridMultilevel"/>
    <w:tmpl w:val="9F32D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6232D9"/>
    <w:multiLevelType w:val="multilevel"/>
    <w:tmpl w:val="BEC41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6C7A5188"/>
    <w:multiLevelType w:val="multilevel"/>
    <w:tmpl w:val="05E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615AB5"/>
    <w:multiLevelType w:val="hybridMultilevel"/>
    <w:tmpl w:val="3A1CA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C30F8"/>
    <w:multiLevelType w:val="multilevel"/>
    <w:tmpl w:val="A6BAC67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6EF201CB"/>
    <w:multiLevelType w:val="multilevel"/>
    <w:tmpl w:val="F58EE2F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6F770429"/>
    <w:multiLevelType w:val="multilevel"/>
    <w:tmpl w:val="7400964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979381629">
    <w:abstractNumId w:val="14"/>
  </w:num>
  <w:num w:numId="2" w16cid:durableId="28842712">
    <w:abstractNumId w:val="6"/>
  </w:num>
  <w:num w:numId="3" w16cid:durableId="1445462162">
    <w:abstractNumId w:val="10"/>
  </w:num>
  <w:num w:numId="4" w16cid:durableId="56445041">
    <w:abstractNumId w:val="1"/>
  </w:num>
  <w:num w:numId="5" w16cid:durableId="215707759">
    <w:abstractNumId w:val="3"/>
  </w:num>
  <w:num w:numId="6" w16cid:durableId="799767157">
    <w:abstractNumId w:val="15"/>
  </w:num>
  <w:num w:numId="7" w16cid:durableId="1315332084">
    <w:abstractNumId w:val="11"/>
  </w:num>
  <w:num w:numId="8" w16cid:durableId="586381439">
    <w:abstractNumId w:val="2"/>
  </w:num>
  <w:num w:numId="9" w16cid:durableId="360281571">
    <w:abstractNumId w:val="7"/>
  </w:num>
  <w:num w:numId="10" w16cid:durableId="2108771017">
    <w:abstractNumId w:val="4"/>
  </w:num>
  <w:num w:numId="11" w16cid:durableId="2090350938">
    <w:abstractNumId w:val="8"/>
  </w:num>
  <w:num w:numId="12" w16cid:durableId="229925061">
    <w:abstractNumId w:val="5"/>
  </w:num>
  <w:num w:numId="13" w16cid:durableId="1076052010">
    <w:abstractNumId w:val="0"/>
  </w:num>
  <w:num w:numId="14" w16cid:durableId="1091580308">
    <w:abstractNumId w:val="13"/>
  </w:num>
  <w:num w:numId="15" w16cid:durableId="1966041364">
    <w:abstractNumId w:val="9"/>
  </w:num>
  <w:num w:numId="16" w16cid:durableId="18287382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DF2"/>
    <w:rsid w:val="000540A0"/>
    <w:rsid w:val="00081BED"/>
    <w:rsid w:val="000909CD"/>
    <w:rsid w:val="000A6EBC"/>
    <w:rsid w:val="000E6EAE"/>
    <w:rsid w:val="00120C9D"/>
    <w:rsid w:val="001F3B8C"/>
    <w:rsid w:val="00264AB4"/>
    <w:rsid w:val="00291FCB"/>
    <w:rsid w:val="00297873"/>
    <w:rsid w:val="002C44C9"/>
    <w:rsid w:val="002E4A58"/>
    <w:rsid w:val="003501AA"/>
    <w:rsid w:val="00362AC2"/>
    <w:rsid w:val="00392EC4"/>
    <w:rsid w:val="003C3543"/>
    <w:rsid w:val="00401DD5"/>
    <w:rsid w:val="0042771B"/>
    <w:rsid w:val="00475054"/>
    <w:rsid w:val="004B3FEF"/>
    <w:rsid w:val="004B7CD1"/>
    <w:rsid w:val="004F49D4"/>
    <w:rsid w:val="004F7771"/>
    <w:rsid w:val="00514B4B"/>
    <w:rsid w:val="00531008"/>
    <w:rsid w:val="005A1170"/>
    <w:rsid w:val="005B2EED"/>
    <w:rsid w:val="00650810"/>
    <w:rsid w:val="00663A18"/>
    <w:rsid w:val="006A660A"/>
    <w:rsid w:val="006D0BA8"/>
    <w:rsid w:val="006D5587"/>
    <w:rsid w:val="00715BC9"/>
    <w:rsid w:val="007850A0"/>
    <w:rsid w:val="0079009E"/>
    <w:rsid w:val="007930E5"/>
    <w:rsid w:val="007D7C83"/>
    <w:rsid w:val="007E1EF9"/>
    <w:rsid w:val="008078FE"/>
    <w:rsid w:val="0083720D"/>
    <w:rsid w:val="00876702"/>
    <w:rsid w:val="00877D20"/>
    <w:rsid w:val="009459B0"/>
    <w:rsid w:val="00980312"/>
    <w:rsid w:val="009D2007"/>
    <w:rsid w:val="009E089A"/>
    <w:rsid w:val="009F41B6"/>
    <w:rsid w:val="00A43052"/>
    <w:rsid w:val="00A83DF2"/>
    <w:rsid w:val="00AA2C3B"/>
    <w:rsid w:val="00AF56DE"/>
    <w:rsid w:val="00B37195"/>
    <w:rsid w:val="00B7681E"/>
    <w:rsid w:val="00BC1F8B"/>
    <w:rsid w:val="00BC36D0"/>
    <w:rsid w:val="00BC48AC"/>
    <w:rsid w:val="00BF17FB"/>
    <w:rsid w:val="00C005B3"/>
    <w:rsid w:val="00C23676"/>
    <w:rsid w:val="00C36971"/>
    <w:rsid w:val="00CB0594"/>
    <w:rsid w:val="00CC2A3B"/>
    <w:rsid w:val="00D47275"/>
    <w:rsid w:val="00D96E3E"/>
    <w:rsid w:val="00DA75C4"/>
    <w:rsid w:val="00DE0B0A"/>
    <w:rsid w:val="00EA58A0"/>
    <w:rsid w:val="00EB1798"/>
    <w:rsid w:val="00EB554B"/>
    <w:rsid w:val="00EC1832"/>
    <w:rsid w:val="00ED1FA0"/>
    <w:rsid w:val="00FB5700"/>
    <w:rsid w:val="00FC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E67E"/>
  <w15:docId w15:val="{EC8AA9B0-CC0B-E948-9367-EF100923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195"/>
  </w:style>
  <w:style w:type="paragraph" w:styleId="Heading1">
    <w:name w:val="heading 1"/>
    <w:basedOn w:val="Normal"/>
    <w:next w:val="Normal"/>
    <w:uiPriority w:val="9"/>
    <w:qFormat/>
    <w:pPr>
      <w:keepNext/>
      <w:ind w:left="720" w:hanging="360"/>
      <w:outlineLvl w:val="0"/>
    </w:pPr>
    <w:rPr>
      <w:rFonts w:ascii="Arial" w:eastAsia="Arial" w:hAnsi="Arial" w:cs="Arial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sz w:val="22"/>
      <w:szCs w:val="22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ind w:firstLine="360"/>
      <w:outlineLvl w:val="2"/>
    </w:pPr>
    <w:rPr>
      <w:u w:val="single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sz w:val="22"/>
      <w:szCs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540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40A0"/>
    <w:rPr>
      <w:color w:val="800080" w:themeColor="followedHyperlink"/>
      <w:u w:val="single"/>
    </w:rPr>
  </w:style>
  <w:style w:type="character" w:customStyle="1" w:styleId="label">
    <w:name w:val="label"/>
    <w:basedOn w:val="DefaultParagraphFont"/>
    <w:rsid w:val="00715BC9"/>
  </w:style>
  <w:style w:type="paragraph" w:styleId="ListParagraph">
    <w:name w:val="List Paragraph"/>
    <w:basedOn w:val="Normal"/>
    <w:uiPriority w:val="34"/>
    <w:qFormat/>
    <w:rsid w:val="00C2367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96E3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B05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594"/>
  </w:style>
  <w:style w:type="paragraph" w:styleId="Footer">
    <w:name w:val="footer"/>
    <w:basedOn w:val="Normal"/>
    <w:link w:val="FooterChar"/>
    <w:uiPriority w:val="99"/>
    <w:unhideWhenUsed/>
    <w:rsid w:val="00CB05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594"/>
  </w:style>
  <w:style w:type="character" w:styleId="UnresolvedMention">
    <w:name w:val="Unresolved Mention"/>
    <w:basedOn w:val="DefaultParagraphFont"/>
    <w:uiPriority w:val="99"/>
    <w:semiHidden/>
    <w:unhideWhenUsed/>
    <w:rsid w:val="00877D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719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6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177%2F238008442110727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7728</Words>
  <Characters>49384</Characters>
  <Application>Microsoft Office Word</Application>
  <DocSecurity>0</DocSecurity>
  <Lines>771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Newman-Norlund, Roger</cp:lastModifiedBy>
  <cp:revision>6</cp:revision>
  <dcterms:created xsi:type="dcterms:W3CDTF">2026-01-09T21:52:00Z</dcterms:created>
  <dcterms:modified xsi:type="dcterms:W3CDTF">2026-03-12T14:53:00Z</dcterms:modified>
</cp:coreProperties>
</file>