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660B" w14:textId="77777777" w:rsidR="00B17E23" w:rsidRDefault="00B17E2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r w:rsidRPr="00B17E23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RETAIL SALES, ITEM &amp; OUTLET PERFORMANCE ANALYSIS</w:t>
      </w:r>
    </w:p>
    <w:p w14:paraId="22DF3022" w14:textId="556E1D93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1. Project Overview and Objective</w:t>
      </w:r>
    </w:p>
    <w:p w14:paraId="02BB10A3" w14:textId="4CAC9EB0" w:rsidR="00B17E23" w:rsidRPr="00632F66" w:rsidRDefault="00B17E2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To perform exploratory data analysis and predictive </w:t>
      </w:r>
      <w:r w:rsidR="00632F66" w:rsidRPr="00632F66">
        <w:rPr>
          <w:rFonts w:ascii="Times New Roman" w:eastAsia="Times New Roman" w:hAnsi="Times New Roman" w:cs="Times New Roman"/>
          <w:sz w:val="24"/>
          <w:szCs w:val="24"/>
        </w:rPr>
        <w:t>modelling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on the Sales dataset to identify key drivers of product sales across different retail outlets, enabling data-driven inventory optimization and revenue forecasting strategies.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CD2801" w14:textId="5D79E899" w:rsidR="00A21FD1" w:rsidRPr="00632F66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This project involves cleaning, transforming, and analysing raw data and creating an interactive </w:t>
      </w: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dashboard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to derive meaningful business insights.</w:t>
      </w:r>
    </w:p>
    <w:p w14:paraId="50EEBDC9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02848A6">
          <v:rect id="_x0000_i1025" style="width:0;height:1.5pt" o:hralign="center" o:hrstd="t" o:hr="t" fillcolor="#a0a0a0" stroked="f"/>
        </w:pict>
      </w:r>
    </w:p>
    <w:p w14:paraId="71F3B2A4" w14:textId="28DD15F2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2. Data Sources </w:t>
      </w:r>
    </w:p>
    <w:p w14:paraId="2D1929A0" w14:textId="2543B5AB" w:rsidR="00A21FD1" w:rsidRPr="00632F66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Source Description and Timeline: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7E23" w:rsidRPr="00632F66">
        <w:rPr>
          <w:rFonts w:ascii="Times New Roman" w:eastAsia="Times New Roman" w:hAnsi="Times New Roman" w:cs="Times New Roman"/>
          <w:sz w:val="24"/>
          <w:szCs w:val="24"/>
        </w:rPr>
        <w:t>Hugging Face  - 22Years (1985-2009)</w:t>
      </w:r>
    </w:p>
    <w:p w14:paraId="395EB644" w14:textId="3ABCD975" w:rsidR="00A21FD1" w:rsidRPr="00632F66" w:rsidRDefault="00000000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: Retail</w:t>
      </w:r>
    </w:p>
    <w:p w14:paraId="01833210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D90F981">
          <v:rect id="_x0000_i1026" style="width:0;height:1.5pt" o:hralign="center" o:hrstd="t" o:hr="t" fillcolor="#a0a0a0" stroked="f"/>
        </w:pict>
      </w:r>
    </w:p>
    <w:p w14:paraId="21243DBF" w14:textId="07D75FAD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3. Problem Statement </w:t>
      </w:r>
    </w:p>
    <w:p w14:paraId="32BECFE8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Calculate how much revenue a specific product will make at a given store location.</w:t>
      </w:r>
    </w:p>
    <w:p w14:paraId="5D3AC308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find out how price, product placement, and category affect sales.</w:t>
      </w:r>
    </w:p>
    <w:p w14:paraId="3258FC3F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Help managers stock the right items and place high-selling products on better shelves.</w:t>
      </w:r>
    </w:p>
    <w:p w14:paraId="1AD1DDC6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Use data insights to choose where to open new stores and which products to feature.</w:t>
      </w:r>
    </w:p>
    <w:p w14:paraId="0035A317" w14:textId="77777777" w:rsidR="00B17E23" w:rsidRPr="00632F66" w:rsidRDefault="00B17E23" w:rsidP="00B17E23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 create meaningful visualizations that clearly explain the story behind the data</w:t>
      </w:r>
    </w:p>
    <w:p w14:paraId="0055E8A1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2ADF0F0">
          <v:rect id="_x0000_i1027" style="width:0;height:1.5pt" o:hralign="center" o:hrstd="t" o:hr="t" fillcolor="#a0a0a0" stroked="f"/>
        </w:pict>
      </w:r>
    </w:p>
    <w:p w14:paraId="7ACA1D4F" w14:textId="002D21AF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4. Attribute (Column /Features) Details: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7E23" w14:paraId="68321085" w14:textId="77777777" w:rsidTr="00B17E23">
        <w:tc>
          <w:tcPr>
            <w:tcW w:w="9016" w:type="dxa"/>
          </w:tcPr>
          <w:tbl>
            <w:tblPr>
              <w:tblStyle w:val="a"/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3338"/>
              <w:gridCol w:w="1674"/>
              <w:gridCol w:w="3783"/>
            </w:tblGrid>
            <w:tr w:rsidR="00B17E23" w:rsidRPr="00B17E23" w14:paraId="1164BC88" w14:textId="77777777" w:rsidTr="00DE5207">
              <w:tc>
                <w:tcPr>
                  <w:tcW w:w="0" w:type="auto"/>
                  <w:hideMark/>
                </w:tcPr>
                <w:p w14:paraId="21157849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Attribute Name</w:t>
                  </w:r>
                </w:p>
              </w:tc>
              <w:tc>
                <w:tcPr>
                  <w:tcW w:w="0" w:type="auto"/>
                  <w:hideMark/>
                </w:tcPr>
                <w:p w14:paraId="4FB4407E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Data Type</w:t>
                  </w:r>
                </w:p>
              </w:tc>
              <w:tc>
                <w:tcPr>
                  <w:tcW w:w="0" w:type="auto"/>
                  <w:hideMark/>
                </w:tcPr>
                <w:p w14:paraId="511AEF8C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:rsidR="00B17E23" w:rsidRPr="00B17E23" w14:paraId="1D841D6B" w14:textId="77777777" w:rsidTr="00DE5207">
              <w:tc>
                <w:tcPr>
                  <w:tcW w:w="0" w:type="auto"/>
                  <w:hideMark/>
                </w:tcPr>
                <w:p w14:paraId="60A16BBF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Item_Identifier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BAF5D06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01907278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Unique ID assigned to each product.</w:t>
                  </w:r>
                </w:p>
              </w:tc>
            </w:tr>
            <w:tr w:rsidR="00B17E23" w:rsidRPr="00B17E23" w14:paraId="5A309DD1" w14:textId="77777777" w:rsidTr="00DE5207">
              <w:tc>
                <w:tcPr>
                  <w:tcW w:w="0" w:type="auto"/>
                  <w:hideMark/>
                </w:tcPr>
                <w:p w14:paraId="706951B5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Item_Weight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3708F2B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(Float)</w:t>
                  </w:r>
                </w:p>
              </w:tc>
              <w:tc>
                <w:tcPr>
                  <w:tcW w:w="0" w:type="auto"/>
                  <w:hideMark/>
                </w:tcPr>
                <w:p w14:paraId="603130F9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Weight of the product.</w:t>
                  </w:r>
                </w:p>
              </w:tc>
            </w:tr>
            <w:tr w:rsidR="00B17E23" w:rsidRPr="00B17E23" w14:paraId="171E6517" w14:textId="77777777" w:rsidTr="00DE5207">
              <w:tc>
                <w:tcPr>
                  <w:tcW w:w="0" w:type="auto"/>
                  <w:hideMark/>
                </w:tcPr>
                <w:p w14:paraId="16234135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Item_Fat_Content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1893F68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6952589D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Indicates whether the product is low fat or regular.</w:t>
                  </w:r>
                </w:p>
              </w:tc>
            </w:tr>
            <w:tr w:rsidR="00B17E23" w:rsidRPr="00B17E23" w14:paraId="7A461EB7" w14:textId="77777777" w:rsidTr="00DE5207">
              <w:tc>
                <w:tcPr>
                  <w:tcW w:w="0" w:type="auto"/>
                  <w:hideMark/>
                </w:tcPr>
                <w:p w14:paraId="0418E5F9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Item_Visibility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A3B20ED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(Float)</w:t>
                  </w:r>
                </w:p>
              </w:tc>
              <w:tc>
                <w:tcPr>
                  <w:tcW w:w="0" w:type="auto"/>
                  <w:hideMark/>
                </w:tcPr>
                <w:p w14:paraId="596B0906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Percentage of total display area allocated to the item in the store shelf.</w:t>
                  </w:r>
                </w:p>
              </w:tc>
            </w:tr>
            <w:tr w:rsidR="00B17E23" w:rsidRPr="00B17E23" w14:paraId="0A6D441C" w14:textId="77777777" w:rsidTr="00DE5207">
              <w:tc>
                <w:tcPr>
                  <w:tcW w:w="0" w:type="auto"/>
                  <w:hideMark/>
                </w:tcPr>
                <w:p w14:paraId="6F155620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Item_Type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0960F60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37D89231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Category of the product.</w:t>
                  </w:r>
                </w:p>
              </w:tc>
            </w:tr>
            <w:tr w:rsidR="00B17E23" w:rsidRPr="00B17E23" w14:paraId="2A000C49" w14:textId="77777777" w:rsidTr="00DE5207">
              <w:tc>
                <w:tcPr>
                  <w:tcW w:w="0" w:type="auto"/>
                  <w:hideMark/>
                </w:tcPr>
                <w:p w14:paraId="1CDAA5A3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Item_MRP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B11324A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(Float)</w:t>
                  </w:r>
                </w:p>
              </w:tc>
              <w:tc>
                <w:tcPr>
                  <w:tcW w:w="0" w:type="auto"/>
                  <w:hideMark/>
                </w:tcPr>
                <w:p w14:paraId="2DC2ECB8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Maximum Retail Price of the product.</w:t>
                  </w:r>
                </w:p>
              </w:tc>
            </w:tr>
            <w:tr w:rsidR="00B17E23" w:rsidRPr="00B17E23" w14:paraId="001515CC" w14:textId="77777777" w:rsidTr="00DE5207">
              <w:tc>
                <w:tcPr>
                  <w:tcW w:w="0" w:type="auto"/>
                  <w:hideMark/>
                </w:tcPr>
                <w:p w14:paraId="5EE42442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Outlet_Identifier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14FECB6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2239022C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Unique ID assigned to each store location.</w:t>
                  </w:r>
                </w:p>
              </w:tc>
            </w:tr>
            <w:tr w:rsidR="00B17E23" w:rsidRPr="00B17E23" w14:paraId="4772CCF0" w14:textId="77777777" w:rsidTr="00DE5207">
              <w:tc>
                <w:tcPr>
                  <w:tcW w:w="0" w:type="auto"/>
                  <w:hideMark/>
                </w:tcPr>
                <w:p w14:paraId="43F1F559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Outlet_Establishment_Year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45E20B0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(Integer)</w:t>
                  </w:r>
                </w:p>
              </w:tc>
              <w:tc>
                <w:tcPr>
                  <w:tcW w:w="0" w:type="auto"/>
                  <w:hideMark/>
                </w:tcPr>
                <w:p w14:paraId="1A18E0BF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Year the specific store was opened.</w:t>
                  </w:r>
                </w:p>
              </w:tc>
            </w:tr>
            <w:tr w:rsidR="00B17E23" w:rsidRPr="00B17E23" w14:paraId="1FB40489" w14:textId="77777777" w:rsidTr="00DE5207">
              <w:tc>
                <w:tcPr>
                  <w:tcW w:w="0" w:type="auto"/>
                  <w:hideMark/>
                </w:tcPr>
                <w:p w14:paraId="1A2CECF4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Outlet_Size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88B1758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1B0B687B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Ground area size of the store (Small, Medium, High).</w:t>
                  </w:r>
                </w:p>
              </w:tc>
            </w:tr>
            <w:tr w:rsidR="00B17E23" w:rsidRPr="00B17E23" w14:paraId="34351B0F" w14:textId="77777777" w:rsidTr="00DE5207">
              <w:tc>
                <w:tcPr>
                  <w:tcW w:w="0" w:type="auto"/>
                  <w:hideMark/>
                </w:tcPr>
                <w:p w14:paraId="581ECB0B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lastRenderedPageBreak/>
                    <w:t>Outlet_Location_Type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0604594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785A1DC6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City tier rating of the store's location (Tier 1, Tier 2, Tier 3).</w:t>
                  </w:r>
                </w:p>
              </w:tc>
            </w:tr>
            <w:tr w:rsidR="00B17E23" w:rsidRPr="00B17E23" w14:paraId="0E12A8FF" w14:textId="77777777" w:rsidTr="00DE5207">
              <w:tc>
                <w:tcPr>
                  <w:tcW w:w="0" w:type="auto"/>
                  <w:hideMark/>
                </w:tcPr>
                <w:p w14:paraId="745BD81A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Outlet_Type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27E4C7E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Categorical (String)</w:t>
                  </w:r>
                </w:p>
              </w:tc>
              <w:tc>
                <w:tcPr>
                  <w:tcW w:w="0" w:type="auto"/>
                  <w:hideMark/>
                </w:tcPr>
                <w:p w14:paraId="424938BE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Classification of store format (Supermarket Type1, Type2, Type3, Grocery Store).</w:t>
                  </w:r>
                </w:p>
              </w:tc>
            </w:tr>
            <w:tr w:rsidR="00B17E23" w:rsidRPr="00B17E23" w14:paraId="7142BE04" w14:textId="77777777" w:rsidTr="00DE5207">
              <w:tc>
                <w:tcPr>
                  <w:tcW w:w="0" w:type="auto"/>
                  <w:hideMark/>
                </w:tcPr>
                <w:p w14:paraId="7CE9EC31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proofErr w:type="spellStart"/>
                  <w:r w:rsidRPr="00B17E23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Item_Outlet_Sales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516FE6D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Numerical (Float)</w:t>
                  </w:r>
                </w:p>
              </w:tc>
              <w:tc>
                <w:tcPr>
                  <w:tcW w:w="0" w:type="auto"/>
                  <w:hideMark/>
                </w:tcPr>
                <w:p w14:paraId="4E2B615B" w14:textId="77777777" w:rsidR="00B17E23" w:rsidRPr="00B17E23" w:rsidRDefault="00B17E23" w:rsidP="00DE520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B17E23">
                    <w:rPr>
                      <w:rFonts w:ascii="Arial" w:eastAsia="Times New Roman" w:hAnsi="Arial" w:cs="Arial"/>
                      <w:sz w:val="24"/>
                      <w:szCs w:val="24"/>
                    </w:rPr>
                    <w:t>Total sales revenue generated by the item at that particular outlet (Target Variable).</w:t>
                  </w:r>
                </w:p>
              </w:tc>
            </w:tr>
          </w:tbl>
          <w:p w14:paraId="2880971E" w14:textId="77777777" w:rsidR="00B17E23" w:rsidRDefault="00B17E23"/>
        </w:tc>
      </w:tr>
    </w:tbl>
    <w:p w14:paraId="24E390F8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6B932F82">
          <v:rect id="_x0000_i1028" style="width:0;height:1.5pt" o:hralign="center" o:hrstd="t" o:hr="t" fillcolor="#a0a0a0" stroked="f"/>
        </w:pict>
      </w:r>
    </w:p>
    <w:p w14:paraId="493D4133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5. Tools &amp; Technologies</w:t>
      </w:r>
    </w:p>
    <w:p w14:paraId="4DFB29D4" w14:textId="783DB8F1" w:rsidR="00A21FD1" w:rsidRPr="00632F66" w:rsidRDefault="00B17E23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="00000000"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000000" w:rsidRPr="00632F66">
        <w:rPr>
          <w:rFonts w:ascii="Times New Roman" w:eastAsia="Times New Roman" w:hAnsi="Times New Roman" w:cs="Times New Roman"/>
          <w:sz w:val="24"/>
          <w:szCs w:val="24"/>
        </w:rPr>
        <w:t xml:space="preserve"> Data cleaning.</w:t>
      </w:r>
    </w:p>
    <w:p w14:paraId="37807DDC" w14:textId="77777777" w:rsidR="00A21FD1" w:rsidRPr="00632F66" w:rsidRDefault="00000000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Power BI: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Data modelling, DAX calculations, visualization, and interactive dashboard creation.</w:t>
      </w:r>
    </w:p>
    <w:p w14:paraId="57694493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926BF7">
          <v:rect id="_x0000_i1029" style="width:0;height:1.5pt" o:hralign="center" o:hrstd="t" o:hr="t" fillcolor="#a0a0a0" stroked="f"/>
        </w:pict>
      </w:r>
    </w:p>
    <w:p w14:paraId="7C78AB91" w14:textId="650D0DCD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6. Data Pre-Processing</w:t>
      </w:r>
      <w:r w:rsidR="00B17E23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Power Query</w:t>
      </w:r>
      <w:r w:rsidR="00B17E23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)</w:t>
      </w:r>
    </w:p>
    <w:p w14:paraId="3C5AD6A8" w14:textId="77777777" w:rsidR="00A21FD1" w:rsidRPr="00632F66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Tasks Performed:</w:t>
      </w:r>
    </w:p>
    <w:p w14:paraId="03E9C3FA" w14:textId="77777777" w:rsidR="00A21FD1" w:rsidRPr="00632F66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&amp; Transformation: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Removed duplicates, handled missing values, standardized formats, and created calculated fields.</w:t>
      </w:r>
    </w:p>
    <w:p w14:paraId="0439A955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4449F32">
          <v:rect id="_x0000_i1030" style="width:0;height:1.5pt" o:hralign="center" o:hrstd="t" o:hr="t" fillcolor="#a0a0a0" stroked="f"/>
        </w:pict>
      </w:r>
    </w:p>
    <w:p w14:paraId="3321D894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7. Data Modelling and DAX (Power BI) </w:t>
      </w:r>
    </w:p>
    <w:p w14:paraId="7057F718" w14:textId="30FAE205" w:rsidR="00A21FD1" w:rsidRPr="00632F66" w:rsidRDefault="00000000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Calculated Columns &amp; DAX Measures</w:t>
      </w:r>
    </w:p>
    <w:p w14:paraId="3D2F61E6" w14:textId="063AD128" w:rsid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color w:val="1F3864"/>
          <w:sz w:val="24"/>
          <w:szCs w:val="24"/>
        </w:rPr>
        <w:drawing>
          <wp:inline distT="0" distB="0" distL="0" distR="0" wp14:anchorId="1976AE12" wp14:editId="7900A767">
            <wp:extent cx="1615580" cy="2057578"/>
            <wp:effectExtent l="0" t="0" r="3810" b="0"/>
            <wp:docPr id="10934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30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DF8C" w14:textId="77777777" w:rsid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123364C2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Average Sales = AVERAGE('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Item_Outlet_Sales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627C46AB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MRP = AVERAGE('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Item_MRP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BE383A9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Sales = AVERAGE('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Item_Outlet_Sales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7D49548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Visibility = AVERAGE('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Item_Visibility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27D7F14" w14:textId="73A62FEB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otal Items = COUNTROWS('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0925A023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Total Outlets = DISTINCTCOUNT('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Outlet_Identifier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4FBA2BB2" w14:textId="4D06FB3F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otal Sales = SUM('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Item_Outlet_Sales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682B3E3" w14:textId="77777777" w:rsidR="00632F66" w:rsidRP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Total unique items = DISTINCTCOUNT('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Cleaned_Data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>'[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Item_Identifier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]) </w:t>
      </w:r>
    </w:p>
    <w:p w14:paraId="5725FDD5" w14:textId="77777777" w:rsidR="00632F66" w:rsidRDefault="00632F66" w:rsidP="00632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79AF47EE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079C3169">
          <v:rect id="_x0000_i1031" style="width:0;height:1.5pt" o:hralign="center" o:hrstd="t" o:hr="t" fillcolor="#a0a0a0" stroked="f"/>
        </w:pict>
      </w:r>
    </w:p>
    <w:p w14:paraId="54676B2C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8. Analysis and Visualizations (Power BI)</w:t>
      </w:r>
    </w:p>
    <w:p w14:paraId="3B834AF8" w14:textId="3D555C3F" w:rsidR="00632F66" w:rsidRDefault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C0B36F" wp14:editId="06CE3765">
            <wp:extent cx="5731510" cy="3226435"/>
            <wp:effectExtent l="0" t="0" r="2540" b="0"/>
            <wp:docPr id="15818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5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41F0" w14:textId="77777777" w:rsidR="00632F66" w:rsidRDefault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E7946" w14:textId="77777777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E204085">
          <v:rect id="_x0000_i1032" style="width:0;height:1.5pt" o:hralign="center" o:hrstd="t" o:hr="t" fillcolor="#a0a0a0" stroked="f"/>
        </w:pict>
      </w:r>
    </w:p>
    <w:p w14:paraId="44BF3591" w14:textId="40CCA2C3" w:rsidR="00A21FD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9. Insights &amp; Conclusions</w:t>
      </w:r>
      <w:r w:rsidR="00632F66"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:</w:t>
      </w:r>
    </w:p>
    <w:p w14:paraId="5B8FE9D1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2F66">
        <w:rPr>
          <w:rFonts w:ascii="Times New Roman" w:eastAsia="Times New Roman" w:hAnsi="Times New Roman" w:cs="Times New Roman"/>
          <w:b/>
          <w:bCs/>
          <w:sz w:val="32"/>
          <w:szCs w:val="32"/>
        </w:rPr>
        <w:t>1. Descriptive Analysis:</w:t>
      </w:r>
    </w:p>
    <w:p w14:paraId="3B09D603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Your stores generated 18.59M Crore in total sales across 10 outlets and 1,559 products.</w:t>
      </w:r>
    </w:p>
    <w:p w14:paraId="0363F7D4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Top Best-Sellers: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Fruits &amp; Vegetables (2.8 M) and Snack Foods (2.7 M) brought in the highest sales.</w:t>
      </w:r>
    </w:p>
    <w:p w14:paraId="2D271F1D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Choice: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Low Fat products made up 64% of total sales compared to Regular products 36%.</w:t>
      </w:r>
    </w:p>
    <w:p w14:paraId="50E15D9F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2F66">
        <w:rPr>
          <w:rFonts w:ascii="Times New Roman" w:eastAsia="Times New Roman" w:hAnsi="Times New Roman" w:cs="Times New Roman"/>
          <w:b/>
          <w:bCs/>
          <w:sz w:val="32"/>
          <w:szCs w:val="32"/>
        </w:rPr>
        <w:t>2. Diagnostic Analysis:</w:t>
      </w:r>
    </w:p>
    <w:p w14:paraId="70D17E8A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Store Format: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Supermarket Type 3 made the most money per order because bigger supermarkets offer more variety and higher-priced items.</w:t>
      </w:r>
    </w:p>
    <w:p w14:paraId="2FF075E9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Store Size: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Medium-sized stores performed better than large (High-sized) stores, showing that bigger space doesn't always mean higher sales.</w:t>
      </w:r>
    </w:p>
    <w:p w14:paraId="36E83633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Small Stores Struggled: Small Grocery Stores had very low sales because they carry fewer products and have limited space.</w:t>
      </w:r>
    </w:p>
    <w:p w14:paraId="0574121B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2F66">
        <w:rPr>
          <w:rFonts w:ascii="Times New Roman" w:eastAsia="Times New Roman" w:hAnsi="Times New Roman" w:cs="Times New Roman"/>
          <w:b/>
          <w:bCs/>
          <w:sz w:val="32"/>
          <w:szCs w:val="32"/>
        </w:rPr>
        <w:t>3. Predictive Analysis:</w:t>
      </w:r>
    </w:p>
    <w:p w14:paraId="50E7458A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Healthy Product Demand: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Sales for Low Fat items will continue to grow as customers focus more on health.</w:t>
      </w:r>
    </w:p>
    <w:p w14:paraId="53638DA8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Medium Store Success: 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Opening Medium-sized supermarkets will consistently bring in higher sales than opening small grocery shops.</w:t>
      </w:r>
    </w:p>
    <w:p w14:paraId="2D3E4DA9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Popular Items: High demand for Fruits, Vegetables, and Snack Foods will remain steady throughout the year.</w:t>
      </w:r>
    </w:p>
    <w:p w14:paraId="4A3607E3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2F66">
        <w:rPr>
          <w:rFonts w:ascii="Times New Roman" w:eastAsia="Times New Roman" w:hAnsi="Times New Roman" w:cs="Times New Roman"/>
          <w:b/>
          <w:bCs/>
          <w:sz w:val="32"/>
          <w:szCs w:val="32"/>
        </w:rPr>
        <w:t>4. Prescriptive Analysis:</w:t>
      </w:r>
    </w:p>
    <w:p w14:paraId="15D971D9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Stock Top Products: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Keep high inventory for Fruits &amp; Vegetables and Snack Foods so you never run out of stock.</w:t>
      </w:r>
    </w:p>
    <w:p w14:paraId="51F15844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Focus on Medium Supermarkets: 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>Expand by opening more Medium-sized Supermarkets instead of small grocery stores.</w:t>
      </w:r>
    </w:p>
    <w:p w14:paraId="32D3F8A7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Promote Low Fat Items: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Give better shelf display to Low Fat items to boost revenue further.</w:t>
      </w:r>
    </w:p>
    <w:p w14:paraId="08F6F13E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b/>
          <w:bCs/>
          <w:sz w:val="24"/>
          <w:szCs w:val="24"/>
        </w:rPr>
        <w:t>Fix Small Stores:</w:t>
      </w: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Add special discounts or popular everyday items to small grocery stores to increase their sales.</w:t>
      </w:r>
    </w:p>
    <w:p w14:paraId="37F95309" w14:textId="77777777" w:rsidR="00632F66" w:rsidRDefault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</w:p>
    <w:p w14:paraId="2FFB992D" w14:textId="315AD96D" w:rsidR="00A21FD1" w:rsidRDefault="00000000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pict w14:anchorId="0657EAB6">
          <v:rect id="_x0000_i1036" style="width:0;height:1.5pt" o:hralign="center" o:bullet="t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10. Conclusions </w:t>
      </w:r>
    </w:p>
    <w:p w14:paraId="647D7E85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The dashboard shows that product price (Item MRP) and store type (Outlet Type) have the biggest effect on overall sales.</w:t>
      </w:r>
    </w:p>
    <w:p w14:paraId="3D6BA502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Placing items where customers can easily see them clearly helps boost total sales in every store.</w:t>
      </w:r>
    </w:p>
    <w:p w14:paraId="65A61EC2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Using sales predictions helps store managers pick the right items to stock instead of relying on pure guesswork.</w:t>
      </w:r>
    </w:p>
    <w:p w14:paraId="30F6DAEF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>Showing both actual past sales and expected future sales in one place gives leaders a quick, clear view of business performance.</w:t>
      </w:r>
    </w:p>
    <w:p w14:paraId="0939D03B" w14:textId="77777777" w:rsidR="00632F66" w:rsidRP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This project creates a solid foundation that can easily expand later to include </w:t>
      </w:r>
      <w:proofErr w:type="spellStart"/>
      <w:r w:rsidRPr="00632F66">
        <w:rPr>
          <w:rFonts w:ascii="Times New Roman" w:eastAsia="Times New Roman" w:hAnsi="Times New Roman" w:cs="Times New Roman"/>
          <w:sz w:val="24"/>
          <w:szCs w:val="24"/>
        </w:rPr>
        <w:t>live stock</w:t>
      </w:r>
      <w:proofErr w:type="spellEnd"/>
      <w:r w:rsidRPr="00632F66">
        <w:rPr>
          <w:rFonts w:ascii="Times New Roman" w:eastAsia="Times New Roman" w:hAnsi="Times New Roman" w:cs="Times New Roman"/>
          <w:sz w:val="24"/>
          <w:szCs w:val="24"/>
        </w:rPr>
        <w:t xml:space="preserve"> tracking and automatic updates.</w:t>
      </w:r>
    </w:p>
    <w:p w14:paraId="02E4D23E" w14:textId="77777777" w:rsidR="00632F66" w:rsidRDefault="00632F66" w:rsidP="00632F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623021F2" w14:textId="77777777" w:rsidR="00A21FD1" w:rsidRDefault="00A21FD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21FD1"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9E2B183-11C9-40E3-974D-8604E319B6DF}"/>
    <w:embedBold r:id="rId2" w:fontKey="{0D30B044-E966-4F14-8DDC-3DF861FA89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3C00AA7-B522-4B81-A2EB-64B36B8B6EEC}"/>
    <w:embedBold r:id="rId4" w:fontKey="{B047E411-73E0-4537-A8DA-77CC8113090D}"/>
    <w:embedItalic r:id="rId5" w:fontKey="{19596FAE-A3B8-4558-A393-1F7F3076DF0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5E3904A-C1E8-415D-BA20-84C34B2356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FF858C9"/>
    <w:multiLevelType w:val="multilevel"/>
    <w:tmpl w:val="A47478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47673C"/>
    <w:multiLevelType w:val="multilevel"/>
    <w:tmpl w:val="80D6F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B066DD8"/>
    <w:multiLevelType w:val="multilevel"/>
    <w:tmpl w:val="6EBE0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B30189A"/>
    <w:multiLevelType w:val="multilevel"/>
    <w:tmpl w:val="F1C83B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2F06BB6"/>
    <w:multiLevelType w:val="multilevel"/>
    <w:tmpl w:val="095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13E24"/>
    <w:multiLevelType w:val="multilevel"/>
    <w:tmpl w:val="E416B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7F17DF8"/>
    <w:multiLevelType w:val="multilevel"/>
    <w:tmpl w:val="EFFC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E1B66"/>
    <w:multiLevelType w:val="multilevel"/>
    <w:tmpl w:val="9EB61D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BEB38FD"/>
    <w:multiLevelType w:val="multilevel"/>
    <w:tmpl w:val="E238FB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02546419">
    <w:abstractNumId w:val="5"/>
  </w:num>
  <w:num w:numId="2" w16cid:durableId="1927418221">
    <w:abstractNumId w:val="3"/>
  </w:num>
  <w:num w:numId="3" w16cid:durableId="2063475467">
    <w:abstractNumId w:val="7"/>
  </w:num>
  <w:num w:numId="4" w16cid:durableId="1667439991">
    <w:abstractNumId w:val="8"/>
  </w:num>
  <w:num w:numId="5" w16cid:durableId="1025255609">
    <w:abstractNumId w:val="2"/>
  </w:num>
  <w:num w:numId="6" w16cid:durableId="1792630413">
    <w:abstractNumId w:val="0"/>
  </w:num>
  <w:num w:numId="7" w16cid:durableId="68843991">
    <w:abstractNumId w:val="1"/>
  </w:num>
  <w:num w:numId="8" w16cid:durableId="662247295">
    <w:abstractNumId w:val="6"/>
  </w:num>
  <w:num w:numId="9" w16cid:durableId="1148594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FD1"/>
    <w:rsid w:val="00317A8A"/>
    <w:rsid w:val="00632F66"/>
    <w:rsid w:val="00A21FD1"/>
    <w:rsid w:val="00B1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5772"/>
  <w15:docId w15:val="{AF7412FA-DBA7-45A3-8107-7E8D68FF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2nW4y9ox2vKjQOPUbFL591low==">CgMxLjA4AHIhMVFPWUhwT3Q3T3dqMDR6SzI4YVlvRWo3ZVlOM1hFSlBJ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Pavithra Darshan</cp:lastModifiedBy>
  <cp:revision>2</cp:revision>
  <dcterms:created xsi:type="dcterms:W3CDTF">2025-10-29T09:32:00Z</dcterms:created>
  <dcterms:modified xsi:type="dcterms:W3CDTF">2026-10-06T15:39:00Z</dcterms:modified>
</cp:coreProperties>
</file>