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28466D">
        <w:rPr>
          <w:rFonts w:ascii="Times New Roman" w:hAnsi="Times New Roman" w:cs="Times New Roman"/>
          <w:b/>
          <w:sz w:val="24"/>
          <w:szCs w:val="24"/>
        </w:rPr>
        <w:t>Table S1. List of ids of crystal structures of B-DNA only (without any protein/</w:t>
      </w:r>
      <w:proofErr w:type="spellStart"/>
      <w:r w:rsidRPr="0028466D">
        <w:rPr>
          <w:rFonts w:ascii="Times New Roman" w:hAnsi="Times New Roman" w:cs="Times New Roman"/>
          <w:b/>
          <w:sz w:val="24"/>
          <w:szCs w:val="24"/>
        </w:rPr>
        <w:t>ligand</w:t>
      </w:r>
      <w:proofErr w:type="spellEnd"/>
      <w:r w:rsidRPr="0028466D">
        <w:rPr>
          <w:rFonts w:ascii="Times New Roman" w:hAnsi="Times New Roman" w:cs="Times New Roman"/>
          <w:b/>
          <w:sz w:val="24"/>
          <w:szCs w:val="24"/>
        </w:rPr>
        <w:t xml:space="preserve">) obtained from NDB </w:t>
      </w:r>
    </w:p>
    <w:tbl>
      <w:tblPr>
        <w:tblStyle w:val="TableGrid"/>
        <w:tblpPr w:leftFromText="180" w:rightFromText="180" w:vertAnchor="text" w:horzAnchor="page" w:tblpX="2698" w:tblpY="86"/>
        <w:tblOverlap w:val="never"/>
        <w:tblW w:w="5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1559"/>
        <w:gridCol w:w="992"/>
        <w:gridCol w:w="1559"/>
      </w:tblGrid>
      <w:tr w:rsidR="00567F4C" w:rsidRPr="0028466D" w:rsidTr="00567F4C">
        <w:trPr>
          <w:trHeight w:val="28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28466D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NDB ids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28466D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NDB ids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111d.pdb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250d.pdb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112d.pdb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251d.pdb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113d.pdb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252d.pdb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122d.pdb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272d.pdb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123d.pdb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287d.pdb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126d.pdb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2af1.pdb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167d.pdb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2bna.pdb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194d.pdb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2g1z.pdb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1bna.pdb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2got.pdb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1cgc.pdb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2org.pdb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1d28.pdb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2qef.pdb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1d29.pdb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2qeg.pdb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1d31.pdb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307d.pdb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1d65.pdb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309d.pdb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1d89.pdb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329d.pdb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1d98.pdb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330d.pdb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1d99.pdb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3ajj.pdb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1dcv.pdb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3bna.pdb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1dn9.pdb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3gbi.pdb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1dnm.pdb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3l1q.pdb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1ehv.pdb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3n4n.pdb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1hq7.pdb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3nao.pdb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1ilc.pdb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3q5c.pdb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1n4e.pdb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3ubi.pdb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1ndn.pdb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424d.pdb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1vtd.pdb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63.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425d.pdb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1vte.pdb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458d.pdb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1wqy.pdb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4b8d.pdb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1wqz.pdb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4bna.pdb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1zf5.pdb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67.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4glc.pdb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1zfc.pdb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68.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4glg.pdb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1zfe.pdb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69.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4gs2.pdb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1zff.pdb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70.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4gsg.pdb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1zfg.pdb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71.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4gsi.pdb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1zfh.pdb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72.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4j2i.pdb</w:t>
            </w:r>
          </w:p>
        </w:tc>
      </w:tr>
      <w:tr w:rsidR="00567F4C" w:rsidRPr="0028466D" w:rsidTr="00567F4C">
        <w:trPr>
          <w:trHeight w:val="273"/>
        </w:trPr>
        <w:tc>
          <w:tcPr>
            <w:tcW w:w="959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1zfm.pdb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73.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7bna.pdb</w:t>
            </w:r>
          </w:p>
        </w:tc>
      </w:tr>
      <w:tr w:rsidR="00567F4C" w:rsidRPr="0028466D" w:rsidTr="00567F4C">
        <w:trPr>
          <w:trHeight w:val="287"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</w:tcBorders>
          </w:tcPr>
          <w:p w:rsidR="00567F4C" w:rsidRPr="0028466D" w:rsidRDefault="00567F4C" w:rsidP="00567F4C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237d.pdb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567F4C" w:rsidRPr="0028466D" w:rsidRDefault="00567F4C" w:rsidP="00567F4C">
            <w:pPr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74.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567F4C" w:rsidRPr="0028466D" w:rsidRDefault="00567F4C" w:rsidP="00567F4C">
            <w:pPr>
              <w:autoSpaceDE w:val="0"/>
              <w:autoSpaceDN w:val="0"/>
              <w:adjustRightInd w:val="0"/>
              <w:ind w:left="14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8466D">
              <w:rPr>
                <w:rFonts w:ascii="Times New Roman" w:hAnsi="Times New Roman" w:cs="Times New Roman"/>
                <w:sz w:val="24"/>
                <w:szCs w:val="24"/>
              </w:rPr>
              <w:t>9bna.pdb</w:t>
            </w:r>
          </w:p>
        </w:tc>
      </w:tr>
    </w:tbl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Pr="0028466D" w:rsidRDefault="00567F4C" w:rsidP="00567F4C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567F4C" w:rsidRDefault="00567F4C" w:rsidP="00EE2FB3">
      <w:pPr>
        <w:rPr>
          <w:rFonts w:ascii="Times New Roman" w:hAnsi="Times New Roman" w:cs="Times New Roman"/>
          <w:b/>
          <w:sz w:val="24"/>
          <w:szCs w:val="24"/>
        </w:rPr>
      </w:pPr>
    </w:p>
    <w:p w:rsidR="00567F4C" w:rsidRDefault="00567F4C" w:rsidP="00EE2FB3">
      <w:pPr>
        <w:rPr>
          <w:rFonts w:ascii="Times New Roman" w:hAnsi="Times New Roman" w:cs="Times New Roman"/>
          <w:b/>
          <w:sz w:val="24"/>
          <w:szCs w:val="24"/>
        </w:rPr>
      </w:pPr>
    </w:p>
    <w:p w:rsidR="00567F4C" w:rsidRDefault="00567F4C" w:rsidP="00EE2FB3">
      <w:pPr>
        <w:rPr>
          <w:rFonts w:ascii="Times New Roman" w:hAnsi="Times New Roman" w:cs="Times New Roman"/>
          <w:b/>
          <w:sz w:val="24"/>
          <w:szCs w:val="24"/>
        </w:rPr>
      </w:pPr>
    </w:p>
    <w:p w:rsidR="00567F4C" w:rsidRDefault="00567F4C" w:rsidP="00EE2FB3">
      <w:pPr>
        <w:rPr>
          <w:rFonts w:ascii="Times New Roman" w:hAnsi="Times New Roman" w:cs="Times New Roman"/>
          <w:b/>
          <w:sz w:val="24"/>
          <w:szCs w:val="24"/>
        </w:rPr>
      </w:pPr>
    </w:p>
    <w:p w:rsidR="00567F4C" w:rsidRDefault="00567F4C" w:rsidP="00EE2FB3">
      <w:pPr>
        <w:rPr>
          <w:rFonts w:ascii="Times New Roman" w:hAnsi="Times New Roman" w:cs="Times New Roman"/>
          <w:b/>
          <w:sz w:val="24"/>
          <w:szCs w:val="24"/>
        </w:rPr>
      </w:pPr>
    </w:p>
    <w:p w:rsidR="00567F4C" w:rsidRDefault="00567F4C" w:rsidP="00EE2FB3">
      <w:pPr>
        <w:rPr>
          <w:rFonts w:ascii="Times New Roman" w:hAnsi="Times New Roman" w:cs="Times New Roman"/>
          <w:b/>
          <w:sz w:val="24"/>
          <w:szCs w:val="24"/>
        </w:rPr>
      </w:pPr>
    </w:p>
    <w:p w:rsidR="00EE2FB3" w:rsidRDefault="00EE2FB3" w:rsidP="00EE2F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466D">
        <w:rPr>
          <w:rFonts w:ascii="Times New Roman" w:hAnsi="Times New Roman" w:cs="Times New Roman"/>
          <w:b/>
          <w:sz w:val="24"/>
          <w:szCs w:val="24"/>
        </w:rPr>
        <w:t>Table S</w:t>
      </w:r>
      <w:r w:rsidR="00567F4C">
        <w:rPr>
          <w:rFonts w:ascii="Times New Roman" w:hAnsi="Times New Roman" w:cs="Times New Roman"/>
          <w:b/>
          <w:sz w:val="24"/>
          <w:szCs w:val="24"/>
        </w:rPr>
        <w:t>2</w:t>
      </w:r>
      <w:r w:rsidRPr="0028466D">
        <w:rPr>
          <w:rFonts w:ascii="Times New Roman" w:hAnsi="Times New Roman" w:cs="Times New Roman"/>
          <w:b/>
          <w:sz w:val="24"/>
          <w:szCs w:val="24"/>
        </w:rPr>
        <w:t xml:space="preserve">: Values for structural and energy parameters for the unique </w:t>
      </w:r>
      <w:proofErr w:type="spellStart"/>
      <w:r w:rsidRPr="0028466D">
        <w:rPr>
          <w:rFonts w:ascii="Times New Roman" w:hAnsi="Times New Roman" w:cs="Times New Roman"/>
          <w:b/>
          <w:sz w:val="24"/>
          <w:szCs w:val="24"/>
        </w:rPr>
        <w:t>dinucleotide</w:t>
      </w:r>
      <w:proofErr w:type="spellEnd"/>
      <w:r w:rsidRPr="0028466D">
        <w:rPr>
          <w:rFonts w:ascii="Times New Roman" w:hAnsi="Times New Roman" w:cs="Times New Roman"/>
          <w:b/>
          <w:sz w:val="24"/>
          <w:szCs w:val="24"/>
        </w:rPr>
        <w:t xml:space="preserve"> steps</w:t>
      </w:r>
    </w:p>
    <w:tbl>
      <w:tblPr>
        <w:tblStyle w:val="GridTable1LightAccent3"/>
        <w:tblpPr w:leftFromText="180" w:rightFromText="180" w:vertAnchor="page" w:horzAnchor="margin" w:tblpXSpec="center" w:tblpY="2290"/>
        <w:tblW w:w="11304" w:type="dxa"/>
        <w:tblLook w:val="04A0"/>
      </w:tblPr>
      <w:tblGrid>
        <w:gridCol w:w="1337"/>
        <w:gridCol w:w="996"/>
        <w:gridCol w:w="996"/>
        <w:gridCol w:w="996"/>
        <w:gridCol w:w="996"/>
        <w:gridCol w:w="996"/>
        <w:gridCol w:w="996"/>
        <w:gridCol w:w="1003"/>
        <w:gridCol w:w="996"/>
        <w:gridCol w:w="996"/>
        <w:gridCol w:w="996"/>
      </w:tblGrid>
      <w:tr w:rsidR="00EE2FB3" w:rsidRPr="00ED05EA" w:rsidTr="00567F4C">
        <w:trPr>
          <w:cnfStyle w:val="100000000000"/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AA/TT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AC/GT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AG/CT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CG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CC/GG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GA/TC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CA/TG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cnfStyle w:val="1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GC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 Disp.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-0.246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-0.178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-0.158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0.593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 Disp.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-0.286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Inclination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-0.614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-0.260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1.825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2.911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9.909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0.365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Tip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-0.766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2.507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Ax-Bend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1.422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1.489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1.244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Shear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Stretch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-0.168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-0.177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-0.358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-1.123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-0.199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-0.149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-0.137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Stagger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-0.146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0.284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Buckle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-1.482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-5.579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-0.326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2.413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8.842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-1.169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-0.983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Propel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-15.308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-16.536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-9.838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-11.734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-14.037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-3.280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-13.135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-10.824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-10.443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Opening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-3.668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3.305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-0.849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5.719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2.073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-1.116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Shift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-0.120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-0.280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Slide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Rise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3.020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2.960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3.350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Tilt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-0.900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-4.750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-2.710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-1.620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-3.270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-2.680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Roll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-2.620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-7.270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4.290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-2.550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2.690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-5.280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Twist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35.670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33.420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34.790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31.000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32.050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37.380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29.490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37.740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36.740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31.090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H-Rise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3.060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H-Twist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35.560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33.680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37.600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19.060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32.000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39.100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31.570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37.810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37.250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30.560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-55.550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-51.913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-45.474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-36.214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-50.820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-43.178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-38.322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-42.611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-52.023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-48.267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51.044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59.981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42.118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36.155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29.230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57.555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39.807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54.835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41.346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36.968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Gamma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50.772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47.175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51.861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43.870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53.740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51.502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44.997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53.374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35.389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36.646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128.408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125.847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126.878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129.955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127.846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132.616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129.998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131.432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131.452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129.951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Epsilon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-5.924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-31.230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-34.321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-43.587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-37.772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-67.013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-56.716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-8.081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-75.781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-70.502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Zeta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-96.656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-93.609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-55.767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-34.570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-61.970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-62.643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-61.650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-94.004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-60.380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-63.978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-110.254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-113.738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-116.547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-88.341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-106.740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-106.586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-103.913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-110.983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-91.503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-109.979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118.784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107.855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106.334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73.080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119.920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103.300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96.172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118.188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73.933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84.877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Amplitude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38.996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40.016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38.650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38.941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37.824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37.951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37.361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37.945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38.744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38.594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Hydrogen Bonding Energy 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-5.440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-5.350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-7.140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-6.270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-5.830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-8.050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-8.480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-7.800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-7.010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-8.720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Stacking Energy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-26.710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-27.200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-27.730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-26.890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-26.900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-27.930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-26.280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-26.780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-27.150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-28.130</w:t>
            </w:r>
          </w:p>
        </w:tc>
      </w:tr>
      <w:tr w:rsidR="00EE2FB3" w:rsidRPr="00ED05EA" w:rsidTr="00567F4C">
        <w:trPr>
          <w:trHeight w:val="300"/>
        </w:trPr>
        <w:tc>
          <w:tcPr>
            <w:cnfStyle w:val="001000000000"/>
            <w:tcW w:w="1337" w:type="dxa"/>
            <w:noWrap/>
            <w:hideMark/>
          </w:tcPr>
          <w:p w:rsidR="00EE2FB3" w:rsidRPr="00ED05EA" w:rsidRDefault="00EE2FB3" w:rsidP="00567F4C">
            <w:pPr>
              <w:ind w:left="142" w:hanging="1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Solvation Energy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-171.840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-173.700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-171.110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-174.930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-174.350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-176.880</w:t>
            </w:r>
          </w:p>
        </w:tc>
        <w:tc>
          <w:tcPr>
            <w:tcW w:w="1003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-166.760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-167.600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-179.010</w:t>
            </w:r>
          </w:p>
        </w:tc>
        <w:tc>
          <w:tcPr>
            <w:tcW w:w="996" w:type="dxa"/>
            <w:noWrap/>
            <w:hideMark/>
          </w:tcPr>
          <w:p w:rsidR="00EE2FB3" w:rsidRPr="00ED05EA" w:rsidRDefault="00EE2FB3" w:rsidP="00567F4C">
            <w:pPr>
              <w:ind w:left="142" w:hanging="142"/>
              <w:jc w:val="right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0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-165.580</w:t>
            </w:r>
          </w:p>
        </w:tc>
      </w:tr>
    </w:tbl>
    <w:p w:rsidR="00EE2FB3" w:rsidRDefault="00EE2FB3" w:rsidP="00EE2F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2FB3" w:rsidRDefault="00EE2FB3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E2FB3" w:rsidRDefault="00EE2FB3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26B" w:rsidRDefault="0091026B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E2FB3" w:rsidRDefault="00EE2FB3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026B" w:rsidRDefault="0091026B" w:rsidP="009102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Supplementary Table S3: Present as separate file in excel format </w:t>
      </w:r>
    </w:p>
    <w:p w:rsidR="00CA6B4E" w:rsidRDefault="00CA6B4E" w:rsidP="009102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A6B4E" w:rsidRDefault="00CA6B4E" w:rsidP="00CA6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Supplementary Table S</w:t>
      </w:r>
      <w:r w:rsidR="0091026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Parameter index </w:t>
      </w:r>
    </w:p>
    <w:tbl>
      <w:tblPr>
        <w:tblStyle w:val="TableGrid"/>
        <w:tblW w:w="0" w:type="auto"/>
        <w:tblLook w:val="04A0"/>
      </w:tblPr>
      <w:tblGrid>
        <w:gridCol w:w="922"/>
        <w:gridCol w:w="2351"/>
        <w:gridCol w:w="1964"/>
        <w:gridCol w:w="2581"/>
        <w:gridCol w:w="1758"/>
      </w:tblGrid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Poperty</w:t>
            </w:r>
            <w:proofErr w:type="spellEnd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CA6B4E" w:rsidRPr="006C5432" w:rsidTr="0091026B">
        <w:trPr>
          <w:trHeight w:val="332"/>
        </w:trPr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X Disp.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BP AXIS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Y Disp.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BP AXIS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Inclination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BP AXIS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BP AXIS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proofErr w:type="spellEnd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-Bend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BP AXIS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Shear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Stretch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Stagger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Buckle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Propel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Opening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Slide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Rise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Tilt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Twist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H-Rise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H-Twist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BACKBONE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BACKBONE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BACKBONE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Delta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BACKBONE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BACKBONE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Zeta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BACKBONE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Chi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BACKBONE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BACKBONE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spellEnd"/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Amplitude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BACKBONE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proofErr w:type="spellEnd"/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Hydrogen bond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Kcal/mol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SEQUENCE E.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Stacking energy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Kcal/mol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SEQUENCE E.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Solvation</w:t>
            </w: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Kcal/mol</w:t>
            </w: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SEQUENCE E.</w:t>
            </w: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432">
              <w:rPr>
                <w:rFonts w:ascii="Times New Roman" w:hAnsi="Times New Roman" w:cs="Times New Roman"/>
                <w:sz w:val="24"/>
                <w:szCs w:val="24"/>
              </w:rPr>
              <w:t>ae</w:t>
            </w:r>
            <w:proofErr w:type="spellEnd"/>
          </w:p>
        </w:tc>
      </w:tr>
      <w:tr w:rsidR="00CA6B4E" w:rsidRPr="006C5432" w:rsidTr="0091026B">
        <w:tc>
          <w:tcPr>
            <w:tcW w:w="922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1" w:type="dxa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Align w:val="center"/>
          </w:tcPr>
          <w:p w:rsidR="00CA6B4E" w:rsidRPr="006C5432" w:rsidRDefault="00CA6B4E" w:rsidP="00910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6B4E" w:rsidRDefault="00CA6B4E" w:rsidP="00CA6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A6B4E" w:rsidRDefault="00CA6B4E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6B4E" w:rsidRDefault="00CA6B4E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6B4E" w:rsidRDefault="00CA6B4E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6B4E" w:rsidRDefault="00CA6B4E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6B4E" w:rsidRDefault="00CA6B4E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6B4E" w:rsidRDefault="00CA6B4E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329"/>
        <w:tblW w:w="9037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23"/>
        <w:gridCol w:w="1623"/>
        <w:gridCol w:w="1224"/>
        <w:gridCol w:w="601"/>
        <w:gridCol w:w="630"/>
        <w:gridCol w:w="630"/>
        <w:gridCol w:w="709"/>
        <w:gridCol w:w="1000"/>
        <w:gridCol w:w="1197"/>
      </w:tblGrid>
      <w:tr w:rsidR="00156D3C" w:rsidRPr="00E02F8E" w:rsidTr="00156D3C">
        <w:trPr>
          <w:trHeight w:val="432"/>
        </w:trPr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02F8E">
              <w:rPr>
                <w:rFonts w:ascii="Times New Roman" w:hAnsi="Times New Roman" w:cs="Times New Roman"/>
                <w:b/>
                <w:bCs/>
              </w:rPr>
              <w:t>Phylum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ind w:right="119"/>
              <w:jc w:val="both"/>
              <w:rPr>
                <w:rFonts w:ascii="Times New Roman" w:hAnsi="Times New Roman" w:cs="Times New Roman"/>
              </w:rPr>
            </w:pPr>
            <w:r w:rsidRPr="00E02F8E">
              <w:rPr>
                <w:rFonts w:ascii="Times New Roman" w:hAnsi="Times New Roman" w:cs="Times New Roman"/>
                <w:b/>
                <w:bCs/>
              </w:rPr>
              <w:t>Microorganism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Name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8B61EE" w:rsidRDefault="00156D3C" w:rsidP="00156D3C">
            <w:pPr>
              <w:tabs>
                <w:tab w:val="left" w:pos="635"/>
              </w:tabs>
              <w:spacing w:after="0" w:line="240" w:lineRule="auto"/>
              <w:ind w:right="273"/>
              <w:jc w:val="center"/>
              <w:rPr>
                <w:rFonts w:ascii="Times New Roman" w:hAnsi="Times New Roman" w:cs="Times New Roman"/>
                <w:b/>
              </w:rPr>
            </w:pPr>
            <w:r w:rsidRPr="008B61EE">
              <w:rPr>
                <w:rFonts w:ascii="Times New Roman" w:hAnsi="Times New Roman" w:cs="Times New Roman"/>
                <w:b/>
              </w:rPr>
              <w:t>No. of sequences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tcMar>
              <w:top w:w="11" w:type="dxa"/>
              <w:left w:w="11" w:type="dxa"/>
              <w:bottom w:w="11" w:type="dxa"/>
              <w:right w:w="11" w:type="dxa"/>
            </w:tcMar>
          </w:tcPr>
          <w:p w:rsidR="00156D3C" w:rsidRPr="00E02F8E" w:rsidRDefault="00156D3C" w:rsidP="00156D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TP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cMar>
              <w:top w:w="11" w:type="dxa"/>
              <w:left w:w="11" w:type="dxa"/>
              <w:bottom w:w="11" w:type="dxa"/>
              <w:right w:w="11" w:type="dxa"/>
            </w:tcMar>
          </w:tcPr>
          <w:p w:rsidR="00156D3C" w:rsidRPr="00E02F8E" w:rsidRDefault="00156D3C" w:rsidP="00156D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FP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ind w:right="20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FN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02F8E">
              <w:rPr>
                <w:rFonts w:ascii="Times New Roman" w:hAnsi="Times New Roman" w:cs="Times New Roman"/>
                <w:b/>
              </w:rPr>
              <w:t>Sensitivity</w:t>
            </w:r>
          </w:p>
          <w:p w:rsidR="00156D3C" w:rsidRPr="00E02F8E" w:rsidRDefault="00156D3C" w:rsidP="00156D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02F8E">
              <w:rPr>
                <w:rFonts w:ascii="Times New Roman" w:hAnsi="Times New Roman" w:cs="Times New Roman"/>
                <w:b/>
              </w:rPr>
              <w:t>(%)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</w:tcPr>
          <w:p w:rsidR="00156D3C" w:rsidRPr="00E02F8E" w:rsidRDefault="00156D3C" w:rsidP="00156D3C">
            <w:pPr>
              <w:spacing w:after="0" w:line="240" w:lineRule="auto"/>
              <w:ind w:right="209"/>
              <w:jc w:val="center"/>
              <w:rPr>
                <w:rFonts w:ascii="Times New Roman" w:hAnsi="Times New Roman" w:cs="Times New Roman"/>
                <w:b/>
              </w:rPr>
            </w:pPr>
            <w:r w:rsidRPr="00E02F8E">
              <w:rPr>
                <w:rFonts w:ascii="Times New Roman" w:hAnsi="Times New Roman" w:cs="Times New Roman"/>
                <w:b/>
              </w:rPr>
              <w:t>Specificity</w:t>
            </w:r>
          </w:p>
          <w:p w:rsidR="00156D3C" w:rsidRPr="00E02F8E" w:rsidRDefault="00156D3C" w:rsidP="00156D3C">
            <w:pPr>
              <w:spacing w:after="0" w:line="240" w:lineRule="auto"/>
              <w:ind w:right="209"/>
              <w:jc w:val="center"/>
              <w:rPr>
                <w:rFonts w:ascii="Times New Roman" w:hAnsi="Times New Roman" w:cs="Times New Roman"/>
                <w:b/>
              </w:rPr>
            </w:pPr>
            <w:r w:rsidRPr="00E02F8E">
              <w:rPr>
                <w:rFonts w:ascii="Times New Roman" w:hAnsi="Times New Roman" w:cs="Times New Roman"/>
                <w:b/>
              </w:rPr>
              <w:t>(%)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ind w:right="1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</w:rPr>
              <w:t>Euryarchaeota</w:t>
            </w:r>
            <w:proofErr w:type="spellEnd"/>
            <w:r w:rsidRPr="00E02F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Methanolobus</w:t>
            </w:r>
            <w:proofErr w:type="spellEnd"/>
            <w:r w:rsidRPr="00E02F8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psychrophilus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1254</w:t>
            </w:r>
          </w:p>
        </w:tc>
        <w:tc>
          <w:tcPr>
            <w:tcW w:w="601" w:type="dxa"/>
            <w:tcBorders>
              <w:top w:val="single" w:sz="4" w:space="0" w:color="auto"/>
            </w:tcBorders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1034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251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1003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220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82.46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79.98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vMerge/>
            <w:vAlign w:val="center"/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Thermococcus</w:t>
            </w:r>
            <w:proofErr w:type="spellEnd"/>
            <w:r w:rsidRPr="00E02F8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kodakarensis</w:t>
            </w:r>
            <w:proofErr w:type="spellEnd"/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964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819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202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762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145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84.96</w:t>
            </w:r>
          </w:p>
        </w:tc>
        <w:tc>
          <w:tcPr>
            <w:tcW w:w="1197" w:type="dxa"/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79.05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vMerge/>
            <w:vAlign w:val="center"/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Halofrex</w:t>
            </w:r>
            <w:proofErr w:type="spellEnd"/>
            <w:r w:rsidRPr="00E02F8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volcanii</w:t>
            </w:r>
            <w:proofErr w:type="spellEnd"/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1113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853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143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970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260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76.64</w:t>
            </w:r>
          </w:p>
        </w:tc>
        <w:tc>
          <w:tcPr>
            <w:tcW w:w="1197" w:type="dxa"/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87.15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vMerge w:val="restart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</w:rPr>
              <w:t>Actinobacteria</w:t>
            </w:r>
            <w:proofErr w:type="spellEnd"/>
            <w:r w:rsidRPr="00E02F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02F8E">
              <w:rPr>
                <w:rFonts w:ascii="Times New Roman" w:hAnsi="Times New Roman" w:cs="Times New Roman"/>
                <w:i/>
                <w:iCs/>
              </w:rPr>
              <w:t xml:space="preserve">Mycobacterium tuberculosis </w:t>
            </w:r>
            <w:r w:rsidRPr="00E02F8E">
              <w:rPr>
                <w:rFonts w:ascii="Times New Roman" w:hAnsi="Times New Roman" w:cs="Times New Roman"/>
              </w:rPr>
              <w:t xml:space="preserve">H37Rv </w:t>
            </w:r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1084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800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240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844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284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73.80</w:t>
            </w:r>
          </w:p>
        </w:tc>
        <w:tc>
          <w:tcPr>
            <w:tcW w:w="1197" w:type="dxa"/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77.86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vMerge/>
            <w:vAlign w:val="center"/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Streptomyces</w:t>
            </w:r>
            <w:proofErr w:type="spellEnd"/>
            <w:r w:rsidRPr="00E02F8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coelicolor</w:t>
            </w:r>
            <w:proofErr w:type="spellEnd"/>
            <w:r w:rsidRPr="00E02F8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02F8E">
              <w:rPr>
                <w:rFonts w:ascii="Times New Roman" w:hAnsi="Times New Roman" w:cs="Times New Roman"/>
              </w:rPr>
              <w:t xml:space="preserve">A3 </w:t>
            </w:r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1845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1478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236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1609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367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80.11</w:t>
            </w:r>
          </w:p>
        </w:tc>
        <w:tc>
          <w:tcPr>
            <w:tcW w:w="1197" w:type="dxa"/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87.21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vMerge w:val="restart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</w:rPr>
              <w:t>Proteobacteria</w:t>
            </w:r>
            <w:proofErr w:type="spellEnd"/>
            <w:r w:rsidRPr="00E02F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02F8E">
              <w:rPr>
                <w:rFonts w:ascii="Times New Roman" w:hAnsi="Times New Roman" w:cs="Times New Roman"/>
                <w:i/>
                <w:iCs/>
              </w:rPr>
              <w:t xml:space="preserve">Helicobacter pylori </w:t>
            </w:r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746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697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227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519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49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93.43</w:t>
            </w:r>
          </w:p>
        </w:tc>
        <w:tc>
          <w:tcPr>
            <w:tcW w:w="1197" w:type="dxa"/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69.57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vMerge/>
            <w:vAlign w:val="center"/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267D7D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267D7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Salmonella enteric </w:t>
            </w:r>
            <w:proofErr w:type="spellStart"/>
            <w:r w:rsidRPr="00267D7D">
              <w:rPr>
                <w:rFonts w:ascii="Times New Roman" w:hAnsi="Times New Roman" w:cs="Times New Roman"/>
                <w:iCs/>
                <w:color w:val="FF0000"/>
              </w:rPr>
              <w:t>serovar</w:t>
            </w:r>
            <w:proofErr w:type="spellEnd"/>
            <w:r w:rsidRPr="00267D7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67D7D">
              <w:rPr>
                <w:rFonts w:ascii="Times New Roman" w:hAnsi="Times New Roman" w:cs="Times New Roman"/>
                <w:i/>
                <w:iCs/>
                <w:color w:val="FF0000"/>
              </w:rPr>
              <w:t>Typhimurium</w:t>
            </w:r>
            <w:proofErr w:type="spellEnd"/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1571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1212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515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1056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359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77.15</w:t>
            </w:r>
          </w:p>
        </w:tc>
        <w:tc>
          <w:tcPr>
            <w:tcW w:w="1197" w:type="dxa"/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67.22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vMerge/>
            <w:vAlign w:val="center"/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02F8E">
              <w:rPr>
                <w:rFonts w:ascii="Times New Roman" w:hAnsi="Times New Roman" w:cs="Times New Roman"/>
                <w:i/>
                <w:iCs/>
              </w:rPr>
              <w:t>Escherichia  coli</w:t>
            </w:r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1140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1019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129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1011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121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89.39</w:t>
            </w:r>
          </w:p>
        </w:tc>
        <w:tc>
          <w:tcPr>
            <w:tcW w:w="1197" w:type="dxa"/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88.68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vMerge/>
            <w:vAlign w:val="center"/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02F8E">
              <w:rPr>
                <w:rFonts w:ascii="Times New Roman" w:hAnsi="Times New Roman" w:cs="Times New Roman"/>
                <w:i/>
                <w:iCs/>
              </w:rPr>
              <w:t xml:space="preserve">Pseudomonas </w:t>
            </w: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aeruginosa</w:t>
            </w:r>
            <w:proofErr w:type="spellEnd"/>
            <w:r w:rsidRPr="00E02F8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02F8E">
              <w:rPr>
                <w:rFonts w:ascii="Times New Roman" w:hAnsi="Times New Roman" w:cs="Times New Roman"/>
              </w:rPr>
              <w:t xml:space="preserve">PA14 </w:t>
            </w:r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1612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1260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199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1413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352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78.16</w:t>
            </w:r>
          </w:p>
        </w:tc>
        <w:tc>
          <w:tcPr>
            <w:tcW w:w="1197" w:type="dxa"/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87.66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</w:rPr>
              <w:t>Firmicutes</w:t>
            </w:r>
            <w:proofErr w:type="spellEnd"/>
            <w:r w:rsidRPr="00E02F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02F8E">
              <w:rPr>
                <w:rFonts w:ascii="Times New Roman" w:hAnsi="Times New Roman" w:cs="Times New Roman"/>
                <w:i/>
                <w:iCs/>
              </w:rPr>
              <w:t xml:space="preserve">Bacillus </w:t>
            </w: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amyloliquefaciens</w:t>
            </w:r>
            <w:proofErr w:type="spellEnd"/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926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846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187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739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80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D973CC" w:rsidRDefault="00156D3C" w:rsidP="00156D3C">
            <w:pPr>
              <w:jc w:val="center"/>
            </w:pPr>
            <w:r w:rsidRPr="00D973CC">
              <w:t>91.36</w:t>
            </w:r>
          </w:p>
        </w:tc>
        <w:tc>
          <w:tcPr>
            <w:tcW w:w="1197" w:type="dxa"/>
            <w:vAlign w:val="center"/>
          </w:tcPr>
          <w:p w:rsidR="00156D3C" w:rsidRPr="00D973CC" w:rsidRDefault="00156D3C" w:rsidP="00156D3C">
            <w:pPr>
              <w:jc w:val="center"/>
            </w:pPr>
            <w:r w:rsidRPr="00D973CC">
              <w:t>79.81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</w:rPr>
              <w:t>Chlamydiae</w:t>
            </w:r>
            <w:proofErr w:type="spellEnd"/>
            <w:r w:rsidRPr="00E02F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3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02F8E">
              <w:rPr>
                <w:rFonts w:ascii="Times New Roman" w:hAnsi="Times New Roman" w:cs="Times New Roman"/>
                <w:i/>
                <w:iCs/>
              </w:rPr>
              <w:t>Chlamydia pneumonia CWL029</w:t>
            </w:r>
          </w:p>
        </w:tc>
        <w:tc>
          <w:tcPr>
            <w:tcW w:w="1224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E13C4B" w:rsidRDefault="00156D3C" w:rsidP="00156D3C">
            <w:pPr>
              <w:jc w:val="center"/>
            </w:pPr>
            <w:r w:rsidRPr="00E13C4B">
              <w:t>329</w:t>
            </w:r>
          </w:p>
        </w:tc>
        <w:tc>
          <w:tcPr>
            <w:tcW w:w="601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E13C4B" w:rsidRDefault="00156D3C" w:rsidP="00156D3C">
            <w:pPr>
              <w:jc w:val="center"/>
            </w:pPr>
            <w:r w:rsidRPr="00E13C4B">
              <w:t>304</w:t>
            </w:r>
          </w:p>
        </w:tc>
        <w:tc>
          <w:tcPr>
            <w:tcW w:w="630" w:type="dxa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E13C4B" w:rsidRDefault="00156D3C" w:rsidP="00156D3C">
            <w:pPr>
              <w:jc w:val="center"/>
            </w:pPr>
            <w:r w:rsidRPr="00E13C4B">
              <w:t>59</w:t>
            </w:r>
          </w:p>
        </w:tc>
        <w:tc>
          <w:tcPr>
            <w:tcW w:w="63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E13C4B" w:rsidRDefault="00156D3C" w:rsidP="00156D3C">
            <w:pPr>
              <w:jc w:val="center"/>
            </w:pPr>
            <w:r w:rsidRPr="00E13C4B">
              <w:t>270</w:t>
            </w:r>
          </w:p>
        </w:tc>
        <w:tc>
          <w:tcPr>
            <w:tcW w:w="709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E13C4B" w:rsidRDefault="00156D3C" w:rsidP="00156D3C">
            <w:pPr>
              <w:jc w:val="center"/>
            </w:pPr>
            <w:r w:rsidRPr="00E13C4B">
              <w:t>25</w:t>
            </w:r>
          </w:p>
        </w:tc>
        <w:tc>
          <w:tcPr>
            <w:tcW w:w="1000" w:type="dxa"/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E13C4B" w:rsidRDefault="00156D3C" w:rsidP="00156D3C">
            <w:pPr>
              <w:jc w:val="center"/>
            </w:pPr>
            <w:r w:rsidRPr="00E13C4B">
              <w:t>92.40</w:t>
            </w:r>
          </w:p>
        </w:tc>
        <w:tc>
          <w:tcPr>
            <w:tcW w:w="1197" w:type="dxa"/>
            <w:vAlign w:val="center"/>
          </w:tcPr>
          <w:p w:rsidR="00156D3C" w:rsidRPr="00E13C4B" w:rsidRDefault="00156D3C" w:rsidP="00156D3C">
            <w:pPr>
              <w:jc w:val="center"/>
            </w:pPr>
            <w:r w:rsidRPr="00E13C4B">
              <w:t>82.07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</w:rPr>
              <w:t>Cyanobacteria</w:t>
            </w:r>
            <w:proofErr w:type="spellEnd"/>
            <w:r w:rsidRPr="00E02F8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02F8E">
              <w:rPr>
                <w:rFonts w:ascii="Times New Roman" w:hAnsi="Times New Roman" w:cs="Times New Roman"/>
                <w:i/>
                <w:iCs/>
              </w:rPr>
              <w:t>Synechocystis</w:t>
            </w:r>
            <w:proofErr w:type="spellEnd"/>
            <w:r w:rsidRPr="00E02F8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02F8E">
              <w:rPr>
                <w:rFonts w:ascii="Times New Roman" w:hAnsi="Times New Roman" w:cs="Times New Roman"/>
              </w:rPr>
              <w:t xml:space="preserve">sp. PCC6803 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E13C4B" w:rsidRDefault="00156D3C" w:rsidP="00156D3C">
            <w:pPr>
              <w:jc w:val="center"/>
            </w:pPr>
            <w:r w:rsidRPr="00E13C4B">
              <w:t>296</w:t>
            </w:r>
          </w:p>
        </w:tc>
        <w:tc>
          <w:tcPr>
            <w:tcW w:w="601" w:type="dxa"/>
            <w:tcBorders>
              <w:bottom w:val="single" w:sz="4" w:space="0" w:color="auto"/>
            </w:tcBorders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E13C4B" w:rsidRDefault="00156D3C" w:rsidP="00156D3C">
            <w:pPr>
              <w:jc w:val="center"/>
            </w:pPr>
            <w:r w:rsidRPr="00E13C4B">
              <w:t>239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E13C4B" w:rsidRDefault="00156D3C" w:rsidP="00156D3C">
            <w:pPr>
              <w:jc w:val="center"/>
            </w:pPr>
            <w:r w:rsidRPr="00E13C4B">
              <w:t>71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E13C4B" w:rsidRDefault="00156D3C" w:rsidP="00156D3C">
            <w:pPr>
              <w:jc w:val="center"/>
            </w:pPr>
            <w:r w:rsidRPr="00E13C4B">
              <w:t>225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E13C4B" w:rsidRDefault="00156D3C" w:rsidP="00156D3C">
            <w:pPr>
              <w:jc w:val="center"/>
            </w:pPr>
            <w:r w:rsidRPr="00E13C4B">
              <w:t>57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E13C4B" w:rsidRDefault="00156D3C" w:rsidP="00156D3C">
            <w:pPr>
              <w:jc w:val="center"/>
            </w:pPr>
            <w:r w:rsidRPr="00E13C4B">
              <w:t>80.74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vAlign w:val="center"/>
          </w:tcPr>
          <w:p w:rsidR="00156D3C" w:rsidRPr="00E13C4B" w:rsidRDefault="00156D3C" w:rsidP="00156D3C">
            <w:pPr>
              <w:jc w:val="center"/>
            </w:pPr>
            <w:r w:rsidRPr="00E13C4B">
              <w:t>76.01</w:t>
            </w:r>
          </w:p>
        </w:tc>
      </w:tr>
      <w:tr w:rsidR="00156D3C" w:rsidRPr="00E02F8E" w:rsidTr="00156D3C">
        <w:trPr>
          <w:trHeight w:val="432"/>
        </w:trPr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E02F8E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:rsidR="00156D3C" w:rsidRPr="008F5E6C" w:rsidRDefault="00156D3C" w:rsidP="00156D3C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Overall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BF2133" w:rsidRDefault="00156D3C" w:rsidP="00156D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2133">
              <w:rPr>
                <w:rFonts w:ascii="Times New Roman" w:hAnsi="Times New Roman" w:cs="Times New Roman"/>
              </w:rPr>
              <w:t>12880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BF2133" w:rsidRDefault="00156D3C" w:rsidP="00156D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2133">
              <w:rPr>
                <w:rFonts w:ascii="Times New Roman" w:hAnsi="Times New Roman" w:cs="Times New Roman"/>
              </w:rPr>
              <w:t>10561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:rsidR="00156D3C" w:rsidRPr="00BF2133" w:rsidRDefault="00156D3C" w:rsidP="00156D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2133">
              <w:rPr>
                <w:rFonts w:ascii="Times New Roman" w:hAnsi="Times New Roman" w:cs="Times New Roman"/>
              </w:rPr>
              <w:t>2459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BF2133" w:rsidRDefault="00156D3C" w:rsidP="00156D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2133">
              <w:rPr>
                <w:rFonts w:ascii="Times New Roman" w:hAnsi="Times New Roman" w:cs="Times New Roman"/>
              </w:rPr>
              <w:t>10421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BF2133" w:rsidRDefault="00156D3C" w:rsidP="00156D3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2133">
              <w:rPr>
                <w:rFonts w:ascii="Times New Roman" w:hAnsi="Times New Roman" w:cs="Times New Roman"/>
              </w:rPr>
              <w:t>2319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:rsidR="00156D3C" w:rsidRPr="002E3CA4" w:rsidRDefault="00156D3C" w:rsidP="00156D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83.38</w:t>
            </w: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6D3C" w:rsidRPr="002E3CA4" w:rsidRDefault="00156D3C" w:rsidP="00156D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80.19</w:t>
            </w:r>
          </w:p>
        </w:tc>
      </w:tr>
    </w:tbl>
    <w:p w:rsidR="00156D3C" w:rsidRDefault="0078627A" w:rsidP="00156D3C">
      <w:pPr>
        <w:pStyle w:val="ListParagraph"/>
        <w:tabs>
          <w:tab w:val="left" w:pos="142"/>
          <w:tab w:val="left" w:pos="284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Supplementary </w:t>
      </w:r>
      <w:r w:rsidRPr="003A51F9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3A51F9" w:rsidRPr="006C543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042EB" w:rsidRPr="006C543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156D3C" w:rsidRPr="003A51F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56D3C" w:rsidRPr="00D618E5">
        <w:rPr>
          <w:rFonts w:ascii="Times New Roman" w:hAnsi="Times New Roman" w:cs="Times New Roman"/>
          <w:b/>
          <w:bCs/>
          <w:sz w:val="24"/>
          <w:szCs w:val="24"/>
        </w:rPr>
        <w:t xml:space="preserve"> Performance of </w:t>
      </w:r>
      <w:proofErr w:type="spellStart"/>
      <w:r w:rsidR="00156D3C" w:rsidRPr="00D618E5">
        <w:rPr>
          <w:rFonts w:ascii="Times New Roman" w:hAnsi="Times New Roman" w:cs="Times New Roman"/>
          <w:b/>
          <w:bCs/>
          <w:sz w:val="24"/>
          <w:szCs w:val="24"/>
        </w:rPr>
        <w:t>SEProm</w:t>
      </w:r>
      <w:proofErr w:type="spellEnd"/>
      <w:r w:rsidR="00156D3C" w:rsidRPr="00D618E5">
        <w:rPr>
          <w:rFonts w:ascii="Times New Roman" w:hAnsi="Times New Roman" w:cs="Times New Roman"/>
          <w:b/>
          <w:bCs/>
          <w:sz w:val="24"/>
          <w:szCs w:val="24"/>
        </w:rPr>
        <w:t xml:space="preserve"> in promoter identification of twelve different organisms</w:t>
      </w: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6D3C" w:rsidRDefault="00156D3C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A48" w:rsidRPr="005112E3" w:rsidRDefault="00097A48" w:rsidP="00097A4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12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Supplementary Table S6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112E3">
        <w:rPr>
          <w:rFonts w:ascii="Times New Roman" w:hAnsi="Times New Roman" w:cs="Times New Roman"/>
          <w:bCs/>
          <w:sz w:val="24"/>
          <w:szCs w:val="24"/>
        </w:rPr>
        <w:t xml:space="preserve">Precision and F-values obtained in promoter prediction of </w:t>
      </w:r>
      <w:r w:rsidR="006C5432" w:rsidRPr="005112E3">
        <w:rPr>
          <w:rFonts w:ascii="Times New Roman" w:hAnsi="Times New Roman" w:cs="Times New Roman"/>
          <w:bCs/>
          <w:sz w:val="24"/>
          <w:szCs w:val="24"/>
        </w:rPr>
        <w:t>twelve</w:t>
      </w:r>
      <w:r w:rsidRPr="005112E3">
        <w:rPr>
          <w:rFonts w:ascii="Times New Roman" w:hAnsi="Times New Roman" w:cs="Times New Roman"/>
          <w:bCs/>
          <w:sz w:val="24"/>
          <w:szCs w:val="24"/>
        </w:rPr>
        <w:t xml:space="preserve"> organisms using </w:t>
      </w:r>
      <w:proofErr w:type="spellStart"/>
      <w:r w:rsidRPr="005112E3">
        <w:rPr>
          <w:rFonts w:ascii="Times New Roman" w:hAnsi="Times New Roman" w:cs="Times New Roman"/>
          <w:bCs/>
          <w:sz w:val="24"/>
          <w:szCs w:val="24"/>
        </w:rPr>
        <w:t>SEProm</w:t>
      </w:r>
      <w:proofErr w:type="spellEnd"/>
      <w:r w:rsidRPr="005112E3">
        <w:rPr>
          <w:rFonts w:ascii="Times New Roman" w:hAnsi="Times New Roman" w:cs="Times New Roman"/>
          <w:bCs/>
          <w:sz w:val="24"/>
          <w:szCs w:val="24"/>
        </w:rPr>
        <w:t xml:space="preserve"> and five other tools</w:t>
      </w:r>
    </w:p>
    <w:tbl>
      <w:tblPr>
        <w:tblStyle w:val="TableGrid1"/>
        <w:tblpPr w:leftFromText="180" w:rightFromText="180" w:vertAnchor="page" w:horzAnchor="margin" w:tblpXSpec="center" w:tblpY="2646"/>
        <w:tblW w:w="1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58"/>
        <w:gridCol w:w="630"/>
        <w:gridCol w:w="90"/>
        <w:gridCol w:w="990"/>
        <w:gridCol w:w="810"/>
        <w:gridCol w:w="720"/>
        <w:gridCol w:w="900"/>
        <w:gridCol w:w="990"/>
        <w:gridCol w:w="720"/>
        <w:gridCol w:w="596"/>
        <w:gridCol w:w="304"/>
        <w:gridCol w:w="720"/>
        <w:gridCol w:w="810"/>
        <w:gridCol w:w="900"/>
        <w:gridCol w:w="900"/>
      </w:tblGrid>
      <w:tr w:rsidR="00097A48" w:rsidRPr="00097A48" w:rsidTr="00097A48">
        <w:trPr>
          <w:trHeight w:val="576"/>
        </w:trPr>
        <w:tc>
          <w:tcPr>
            <w:tcW w:w="1458" w:type="dxa"/>
            <w:vMerge w:val="restart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ind w:left="-90" w:right="-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Name of</w:t>
            </w:r>
          </w:p>
          <w:p w:rsidR="00097A48" w:rsidRPr="00097A48" w:rsidRDefault="00097A48" w:rsidP="00097A48">
            <w:pPr>
              <w:ind w:left="-90" w:right="-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organism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0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F-value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3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Precision</w:t>
            </w: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  <w:vMerge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ind w:left="-90" w:right="-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right="-19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SEProm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left="-108" w:right="-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PromPredict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left="-108" w:right="-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Pepper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right="-108" w:hanging="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BProm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tabs>
                <w:tab w:val="left" w:pos="1062"/>
              </w:tabs>
              <w:ind w:left="-36" w:right="-74" w:hanging="9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bTSSFinder</w:t>
            </w:r>
            <w:proofErr w:type="spellEnd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48" w:rsidRPr="00097A48" w:rsidRDefault="00097A48" w:rsidP="00097A48">
            <w:pPr>
              <w:ind w:left="-90" w:right="-7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CNNPromoter_b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left="-108" w:right="-4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SEProm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left="-52" w:right="-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PromPredict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left="-52" w:right="-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Pepper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right="-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BProm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left="-108" w:right="-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bTSSFinder</w:t>
            </w:r>
            <w:proofErr w:type="spellEnd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right="-108" w:hanging="108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CNNPromoter_b</w:t>
            </w:r>
            <w:proofErr w:type="spellEnd"/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Methanolobus</w:t>
            </w:r>
            <w:proofErr w:type="spellEnd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psychrophilus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81.45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75.24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68.81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67.32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66.65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67.14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80.47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71.73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82.30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50.76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50.78</w:t>
            </w: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Thermococcuskodakarensis</w:t>
            </w:r>
            <w:proofErr w:type="spellEnd"/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82.52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75.18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47.42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69.99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66.68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67.78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80.22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73.47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74.10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53.89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50.04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53.67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Halofrex</w:t>
            </w:r>
            <w:proofErr w:type="spellEnd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volcanii</w:t>
            </w:r>
            <w:proofErr w:type="spellEnd"/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80.89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75.42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62.50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71.95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68.43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42.16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85.64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75.72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70.19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74.76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52.05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55.85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Mycobacterium tuberculosis </w:t>
            </w:r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75.33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64.62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61.19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69.67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67.97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13.39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76.92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65.23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73.71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68.67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51.50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26.34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Streptomyces</w:t>
            </w:r>
            <w:proofErr w:type="spellEnd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coelicolor</w:t>
            </w: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 xml:space="preserve">A3 </w:t>
            </w:r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83.06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70.09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65.02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55.75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68.71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6.32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86.23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73.10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79.26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84.25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52.50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22.25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Helicobacter pylori </w:t>
            </w:r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83.47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71.35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65.56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66.80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66.63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66.66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75.43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71.93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79.30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50.18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50.03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Salmonella </w:t>
            </w: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typhimurium</w:t>
            </w:r>
            <w:proofErr w:type="spellEnd"/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83.50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73.50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61.10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68.07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66.71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66.99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70.18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70.18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79.70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51.64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50.06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52.10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Escherichia  coli</w:t>
            </w:r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89.07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83.96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77.57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68.88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66.72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70.50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88.76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85.33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79.16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52.56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50.08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54.66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Pseudomonas </w:t>
            </w: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aeruginosa</w:t>
            </w:r>
            <w:proofErr w:type="spellEnd"/>
            <w:r w:rsidRPr="00097A4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82.06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68.60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60.25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80.45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68.28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40.72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86.36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71.33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88.65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78.43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51.93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51.63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Bacillus amyl-</w:t>
            </w: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oliquefaciens</w:t>
            </w:r>
            <w:proofErr w:type="spellEnd"/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86.37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74.32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66.53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67.36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66.64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67.40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81.90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71.92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74.67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50.81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50.91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Chlamydia pneumonia </w:t>
            </w:r>
          </w:p>
        </w:tc>
        <w:tc>
          <w:tcPr>
            <w:tcW w:w="720" w:type="dxa"/>
            <w:gridSpan w:val="2"/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87.86</w:t>
            </w:r>
          </w:p>
        </w:tc>
        <w:tc>
          <w:tcPr>
            <w:tcW w:w="99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68.60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58.06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66.79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66.60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66.72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83.75</w:t>
            </w:r>
          </w:p>
        </w:tc>
        <w:tc>
          <w:tcPr>
            <w:tcW w:w="900" w:type="dxa"/>
            <w:gridSpan w:val="2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65.74</w:t>
            </w:r>
          </w:p>
        </w:tc>
        <w:tc>
          <w:tcPr>
            <w:tcW w:w="72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81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50.21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50.21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97A48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Synechocystis</w:t>
            </w: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sp</w:t>
            </w:r>
            <w:proofErr w:type="spellEnd"/>
            <w:r w:rsidRPr="00097A48">
              <w:rPr>
                <w:rFonts w:ascii="Times New Roman" w:hAnsi="Times New Roman" w:cs="Times New Roman"/>
                <w:sz w:val="18"/>
                <w:szCs w:val="18"/>
              </w:rPr>
              <w:t xml:space="preserve">. PCC6803 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78.88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64.77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57.92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67.48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66.60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67.85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77.10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68.42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83.74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51.06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51.55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7A48" w:rsidRPr="00097A48" w:rsidTr="00097A48">
        <w:trPr>
          <w:trHeight w:val="576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left="-90" w:right="-108"/>
              <w:jc w:val="both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iCs/>
                <w:sz w:val="18"/>
                <w:szCs w:val="18"/>
              </w:rPr>
              <w:t>Overall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82.04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72.14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62.66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68.37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67.21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48" w:rsidRPr="00097A48" w:rsidRDefault="00097A48" w:rsidP="00097A48">
            <w:pPr>
              <w:ind w:right="-108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53.36</w:t>
            </w:r>
          </w:p>
          <w:p w:rsidR="00097A48" w:rsidRPr="00097A48" w:rsidRDefault="00097A48" w:rsidP="00097A48">
            <w:pPr>
              <w:ind w:right="-10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b/>
                <w:sz w:val="18"/>
                <w:szCs w:val="18"/>
              </w:rPr>
              <w:t>81.08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72.01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75.39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59.76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ind w:right="-108"/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50.68</w:t>
            </w:r>
          </w:p>
          <w:p w:rsidR="00097A48" w:rsidRPr="00097A48" w:rsidRDefault="00097A48" w:rsidP="00097A48">
            <w:pPr>
              <w:ind w:right="-10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97A48">
              <w:rPr>
                <w:rFonts w:ascii="Times New Roman" w:hAnsi="Times New Roman" w:cs="Times New Roman"/>
                <w:sz w:val="18"/>
                <w:szCs w:val="18"/>
              </w:rPr>
              <w:t>47.49</w:t>
            </w:r>
          </w:p>
          <w:p w:rsidR="00097A48" w:rsidRPr="00097A48" w:rsidRDefault="00097A48" w:rsidP="00097A4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97A48" w:rsidRDefault="00097A48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A48" w:rsidRDefault="00097A48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A48" w:rsidRDefault="00097A48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A48" w:rsidRDefault="00097A48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A48" w:rsidRDefault="00097A48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A48" w:rsidRDefault="00097A48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A48" w:rsidRDefault="00097A48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A48" w:rsidRDefault="00097A48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7A48" w:rsidRDefault="00097A48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3E95" w:rsidRDefault="00FC3E95" w:rsidP="00FC3E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S1: LOD score calculation</w:t>
      </w:r>
    </w:p>
    <w:p w:rsidR="00FC3E95" w:rsidRDefault="00FC3E95" w:rsidP="00FC3E95">
      <w:pPr>
        <w:pStyle w:val="ListParagraph"/>
        <w:ind w:left="540"/>
        <w:rPr>
          <w:rFonts w:ascii="Times New Roman" w:hAnsi="Times New Roman" w:cs="Times New Roman"/>
          <w:b/>
          <w:bCs/>
          <w:sz w:val="28"/>
          <w:szCs w:val="28"/>
        </w:rPr>
      </w:pPr>
    </w:p>
    <w:p w:rsidR="001A1E81" w:rsidRPr="001A1E81" w:rsidRDefault="001A1E81" w:rsidP="001A1E8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1A1E81">
        <w:rPr>
          <w:rFonts w:ascii="Times New Roman" w:hAnsi="Times New Roman" w:cs="Times New Roman"/>
          <w:b/>
          <w:bCs/>
          <w:sz w:val="28"/>
          <w:szCs w:val="28"/>
        </w:rPr>
        <w:t>Regression Equations for continuous stretch just upstream of TSS</w:t>
      </w:r>
    </w:p>
    <w:p w:rsidR="001A1E81" w:rsidRPr="001A1E81" w:rsidRDefault="001A1E81" w:rsidP="001A1E81">
      <w:pPr>
        <w:rPr>
          <w:rFonts w:ascii="Times New Roman" w:hAnsi="Times New Roman" w:cs="Times New Roman"/>
          <w:b/>
        </w:rPr>
      </w:pPr>
      <w:r w:rsidRPr="001A1E81">
        <w:rPr>
          <w:rFonts w:ascii="Times New Roman" w:hAnsi="Times New Roman" w:cs="Times New Roman"/>
          <w:b/>
        </w:rPr>
        <w:t xml:space="preserve">For ‘40’ </w:t>
      </w:r>
      <w:proofErr w:type="spellStart"/>
      <w:proofErr w:type="gramStart"/>
      <w:r w:rsidRPr="001A1E81">
        <w:rPr>
          <w:rFonts w:ascii="Times New Roman" w:hAnsi="Times New Roman" w:cs="Times New Roman"/>
          <w:b/>
        </w:rPr>
        <w:t>basepair</w:t>
      </w:r>
      <w:proofErr w:type="spellEnd"/>
      <w:r w:rsidRPr="001A1E81">
        <w:rPr>
          <w:rFonts w:ascii="Times New Roman" w:hAnsi="Times New Roman" w:cs="Times New Roman"/>
          <w:b/>
        </w:rPr>
        <w:t xml:space="preserve">  long</w:t>
      </w:r>
      <w:proofErr w:type="gramEnd"/>
      <w:r w:rsidRPr="001A1E81">
        <w:rPr>
          <w:rFonts w:ascii="Times New Roman" w:hAnsi="Times New Roman" w:cs="Times New Roman"/>
          <w:b/>
        </w:rPr>
        <w:t xml:space="preserve"> window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Log_odds=8.77328685786625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3.1911154492*PCA1)+(1.934304789*PCA2)+(2.3544014743*PCA3)+(2.9467690235*PCA4)+(0.83974823728*PCA5)</w:t>
      </w:r>
    </w:p>
    <w:p w:rsidR="001A1E81" w:rsidRPr="001A1E81" w:rsidRDefault="001A1E81" w:rsidP="001A1E81">
      <w:pPr>
        <w:rPr>
          <w:rFonts w:ascii="Times New Roman" w:hAnsi="Times New Roman" w:cs="Times New Roman"/>
          <w:b/>
        </w:rPr>
      </w:pPr>
      <w:bookmarkStart w:id="0" w:name="__DdeLink__17_976134933"/>
      <w:bookmarkEnd w:id="0"/>
      <w:r w:rsidRPr="001A1E81">
        <w:rPr>
          <w:rFonts w:ascii="Times New Roman" w:hAnsi="Times New Roman" w:cs="Times New Roman"/>
          <w:b/>
        </w:rPr>
        <w:t xml:space="preserve">For ‘80’ </w:t>
      </w:r>
      <w:proofErr w:type="spellStart"/>
      <w:r w:rsidRPr="001A1E81">
        <w:rPr>
          <w:rFonts w:ascii="Times New Roman" w:hAnsi="Times New Roman" w:cs="Times New Roman"/>
          <w:b/>
        </w:rPr>
        <w:t>basepair</w:t>
      </w:r>
      <w:proofErr w:type="spellEnd"/>
      <w:r w:rsidRPr="001A1E81">
        <w:rPr>
          <w:rFonts w:ascii="Times New Roman" w:hAnsi="Times New Roman" w:cs="Times New Roman"/>
          <w:b/>
        </w:rPr>
        <w:t xml:space="preserve"> long window</w:t>
      </w:r>
    </w:p>
    <w:p w:rsidR="001A1E81" w:rsidRDefault="001A1E81" w:rsidP="001A1E81">
      <w:pPr>
        <w:spacing w:before="120"/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Log_odds=14.7381717527129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5.3235778785*PCA1)+(2.3059575636*PCA2)+(4.1930340959*PCA3)+(2.5317627809*PCA4)+(0.5109895382*PCA5)</w:t>
      </w:r>
    </w:p>
    <w:p w:rsidR="001A1E81" w:rsidRPr="005B28DB" w:rsidRDefault="001A1E81" w:rsidP="001A1E81">
      <w:pPr>
        <w:pStyle w:val="ListParagraph"/>
        <w:numPr>
          <w:ilvl w:val="0"/>
          <w:numId w:val="1"/>
        </w:numPr>
        <w:spacing w:before="240" w:after="240"/>
        <w:ind w:left="634" w:hanging="634"/>
        <w:contextualSpacing w:val="0"/>
        <w:rPr>
          <w:rFonts w:ascii="Times New Roman" w:hAnsi="Times New Roman" w:cs="Times New Roman"/>
        </w:rPr>
      </w:pPr>
      <w:r w:rsidRPr="001A1E81">
        <w:rPr>
          <w:rFonts w:ascii="Times New Roman" w:hAnsi="Times New Roman" w:cs="Times New Roman"/>
          <w:b/>
          <w:bCs/>
          <w:sz w:val="28"/>
          <w:szCs w:val="28"/>
        </w:rPr>
        <w:t xml:space="preserve">Regression Equations for </w:t>
      </w:r>
      <w:r w:rsidR="004B430C">
        <w:rPr>
          <w:rFonts w:ascii="Times New Roman" w:hAnsi="Times New Roman" w:cs="Times New Roman"/>
          <w:b/>
          <w:bCs/>
          <w:sz w:val="28"/>
          <w:szCs w:val="28"/>
        </w:rPr>
        <w:t>important motifs</w:t>
      </w:r>
      <w:r w:rsidR="001467A7">
        <w:rPr>
          <w:rFonts w:ascii="Times New Roman" w:hAnsi="Times New Roman" w:cs="Times New Roman"/>
          <w:b/>
          <w:bCs/>
          <w:sz w:val="28"/>
          <w:szCs w:val="28"/>
        </w:rPr>
        <w:t xml:space="preserve"> present</w:t>
      </w:r>
      <w:r w:rsidRPr="001A1E81">
        <w:rPr>
          <w:rFonts w:ascii="Times New Roman" w:hAnsi="Times New Roman" w:cs="Times New Roman"/>
          <w:b/>
          <w:bCs/>
          <w:sz w:val="28"/>
          <w:szCs w:val="28"/>
        </w:rPr>
        <w:t xml:space="preserve"> upstream of TSS</w:t>
      </w:r>
    </w:p>
    <w:p w:rsidR="005B28DB" w:rsidRDefault="005B28DB" w:rsidP="005B28DB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31 parameters were grouped in four vectors depending on their behavior at TSS</w:t>
      </w:r>
    </w:p>
    <w:p w:rsidR="00FC3E95" w:rsidRDefault="005B28DB" w:rsidP="00FC3E95">
      <w:pPr>
        <w:spacing w:before="120" w:after="120" w:line="240" w:lineRule="auto"/>
        <w:rPr>
          <w:rFonts w:ascii="Times New Roman" w:hAnsi="Times New Roman" w:cs="Times New Roman"/>
        </w:rPr>
      </w:pPr>
      <w:r w:rsidRPr="005B28DB">
        <w:rPr>
          <w:rFonts w:ascii="Times New Roman" w:hAnsi="Times New Roman" w:cs="Times New Roman"/>
          <w:b/>
        </w:rPr>
        <w:t>Structure Increasing (SI)</w:t>
      </w:r>
      <w:r>
        <w:rPr>
          <w:rFonts w:ascii="Times New Roman" w:hAnsi="Times New Roman" w:cs="Times New Roman"/>
        </w:rPr>
        <w:t xml:space="preserve">: </w:t>
      </w:r>
      <w:r w:rsidRPr="000F154E">
        <w:rPr>
          <w:rFonts w:ascii="Times New Roman" w:hAnsi="Times New Roman" w:cs="Times New Roman"/>
        </w:rPr>
        <w:t>Stretch, Opening, Rise, Roll, Twist, H-Rise, H-Twist, Beta, Gamma, Epsilon, Phase, Amplitude</w:t>
      </w:r>
    </w:p>
    <w:p w:rsidR="005B28DB" w:rsidRDefault="005B28DB" w:rsidP="00FC3E95">
      <w:pPr>
        <w:spacing w:before="120" w:after="120" w:line="240" w:lineRule="auto"/>
        <w:rPr>
          <w:rFonts w:ascii="Times New Roman" w:hAnsi="Times New Roman" w:cs="Times New Roman"/>
        </w:rPr>
      </w:pPr>
      <w:r w:rsidRPr="005B28DB">
        <w:rPr>
          <w:rFonts w:ascii="Times New Roman" w:hAnsi="Times New Roman" w:cs="Times New Roman"/>
          <w:b/>
        </w:rPr>
        <w:t>Structure Decreasing (SD)</w:t>
      </w:r>
      <w:r>
        <w:rPr>
          <w:rFonts w:ascii="Times New Roman" w:hAnsi="Times New Roman" w:cs="Times New Roman"/>
        </w:rPr>
        <w:t xml:space="preserve">: </w:t>
      </w:r>
      <w:r w:rsidRPr="000F154E">
        <w:rPr>
          <w:rFonts w:ascii="Times New Roman" w:hAnsi="Times New Roman" w:cs="Times New Roman"/>
        </w:rPr>
        <w:t>X Disp., Y Disp., Inclination, Tip, Ax-Bend, Shear, Stagger, Buckle, Propel, Shift, Slide, Tilt, Alpha, Delta, Zeta, Chi</w:t>
      </w:r>
    </w:p>
    <w:p w:rsidR="005B28DB" w:rsidRDefault="005B28DB" w:rsidP="00FC3E95">
      <w:pPr>
        <w:spacing w:before="120" w:after="120" w:line="240" w:lineRule="auto"/>
        <w:rPr>
          <w:rFonts w:ascii="Times New Roman" w:hAnsi="Times New Roman" w:cs="Times New Roman"/>
        </w:rPr>
      </w:pPr>
      <w:r w:rsidRPr="005B28DB">
        <w:rPr>
          <w:rFonts w:ascii="Times New Roman" w:hAnsi="Times New Roman" w:cs="Times New Roman"/>
          <w:b/>
        </w:rPr>
        <w:t>Energy Increasing (EI):</w:t>
      </w:r>
      <w:r>
        <w:rPr>
          <w:rFonts w:ascii="Times New Roman" w:hAnsi="Times New Roman" w:cs="Times New Roman"/>
        </w:rPr>
        <w:t xml:space="preserve"> Solvation energy</w:t>
      </w:r>
    </w:p>
    <w:p w:rsidR="005B28DB" w:rsidRDefault="005B28DB" w:rsidP="00FC3E95">
      <w:pPr>
        <w:spacing w:before="120" w:after="120" w:line="240" w:lineRule="auto"/>
        <w:rPr>
          <w:rFonts w:ascii="Times New Roman" w:hAnsi="Times New Roman" w:cs="Times New Roman"/>
        </w:rPr>
      </w:pPr>
      <w:r w:rsidRPr="005B28DB">
        <w:rPr>
          <w:rFonts w:ascii="Times New Roman" w:hAnsi="Times New Roman" w:cs="Times New Roman"/>
          <w:b/>
        </w:rPr>
        <w:t>Energy Decreasing (ED)</w:t>
      </w:r>
      <w:r>
        <w:rPr>
          <w:rFonts w:ascii="Times New Roman" w:hAnsi="Times New Roman" w:cs="Times New Roman"/>
        </w:rPr>
        <w:t>:</w:t>
      </w:r>
      <w:r w:rsidRPr="005B28DB">
        <w:rPr>
          <w:rFonts w:ascii="Times New Roman" w:hAnsi="Times New Roman" w:cs="Times New Roman"/>
        </w:rPr>
        <w:t xml:space="preserve"> </w:t>
      </w:r>
      <w:r w:rsidRPr="000F154E">
        <w:rPr>
          <w:rFonts w:ascii="Times New Roman" w:hAnsi="Times New Roman" w:cs="Times New Roman"/>
        </w:rPr>
        <w:t xml:space="preserve">Hydrogen bond, </w:t>
      </w:r>
      <w:proofErr w:type="gramStart"/>
      <w:r w:rsidRPr="000F154E">
        <w:rPr>
          <w:rFonts w:ascii="Times New Roman" w:hAnsi="Times New Roman" w:cs="Times New Roman"/>
        </w:rPr>
        <w:t>Stacking</w:t>
      </w:r>
      <w:proofErr w:type="gramEnd"/>
      <w:r w:rsidRPr="000F154E">
        <w:rPr>
          <w:rFonts w:ascii="Times New Roman" w:hAnsi="Times New Roman" w:cs="Times New Roman"/>
        </w:rPr>
        <w:t xml:space="preserve"> energy</w:t>
      </w:r>
    </w:p>
    <w:p w:rsidR="005B28DB" w:rsidRPr="005B28DB" w:rsidRDefault="005B28DB" w:rsidP="005B28DB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four vectors were subjected to PCA analysis and top four PCAs were </w:t>
      </w:r>
      <w:r w:rsidR="001467A7">
        <w:rPr>
          <w:rFonts w:ascii="Times New Roman" w:hAnsi="Times New Roman" w:cs="Times New Roman"/>
        </w:rPr>
        <w:t>selected for</w:t>
      </w:r>
      <w:r>
        <w:rPr>
          <w:rFonts w:ascii="Times New Roman" w:hAnsi="Times New Roman" w:cs="Times New Roman"/>
        </w:rPr>
        <w:t xml:space="preserve"> LOD calculation</w:t>
      </w:r>
    </w:p>
    <w:p w:rsidR="001A1E81" w:rsidRPr="001A1E81" w:rsidRDefault="001A1E81" w:rsidP="001A1E81">
      <w:pPr>
        <w:rPr>
          <w:rFonts w:ascii="Times New Roman" w:hAnsi="Times New Roman" w:cs="Times New Roman"/>
          <w:b/>
        </w:rPr>
      </w:pPr>
      <w:r w:rsidRPr="001A1E81">
        <w:rPr>
          <w:rFonts w:ascii="Times New Roman" w:hAnsi="Times New Roman" w:cs="Times New Roman"/>
          <w:b/>
        </w:rPr>
        <w:t>For Combination 1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Motif 1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Log_odds=2.5204290379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0.2661486777*PCA1)+(0.3398276828*PCA2)+(1.9261091436*PCA3)+(0.0466519918*PCA4)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Motif 2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Log_odds=-0.720805026291914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-0.0634232556*PCA1)+(-0.3849557773*PCA2)+(2.428200063*PCA3)+(-4.2406272919*PCA4)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Motif 3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Log_odds=-0.822678079983201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-0.0780278346*PCA1)+(0.2439218536*PCA2)+(1.2378985344*PCA3)+(0.1179656519*PCA4)</w:t>
      </w:r>
    </w:p>
    <w:p w:rsidR="001A1E81" w:rsidRPr="001A1E81" w:rsidRDefault="001A1E81" w:rsidP="001A1E81">
      <w:pPr>
        <w:rPr>
          <w:rFonts w:ascii="Times New Roman" w:hAnsi="Times New Roman" w:cs="Times New Roman"/>
          <w:b/>
        </w:rPr>
      </w:pPr>
      <w:r w:rsidRPr="001A1E81">
        <w:rPr>
          <w:rFonts w:ascii="Times New Roman" w:hAnsi="Times New Roman" w:cs="Times New Roman"/>
          <w:b/>
        </w:rPr>
        <w:t>For combination 2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Motif 1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Log_odds=2.2584742555357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0.2383258115*PCA1)+(0.3269695499*PCA2)+(1.8774382674*PCA3)+(0.2465648791*PCA4)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Motif</w:t>
      </w:r>
      <w:r>
        <w:rPr>
          <w:rFonts w:ascii="Times New Roman" w:hAnsi="Times New Roman" w:cs="Times New Roman"/>
        </w:rPr>
        <w:t xml:space="preserve"> 2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lastRenderedPageBreak/>
        <w:t>Log_odds=-0.696832650856326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-0.0608023405*PCA1)+(-0.3808452971*PCA2)+(2.3931747078*PCA3)+(-4.3013409124*PCA4)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Motif 3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Log_odds=-1.97517077096845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-0.1921041494*PCA1)+(-0.3382743213*PCA2)+(2.1045012628*PCA3)+(-2.0852215826*PCA4)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Motif 4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Log_odds=-1.61207138442233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-0.1562536649*PCA1)+(-0.2998186918*PCA2)+(1.768353137*PCA3)+(-0.7250029738*PCA4)</w:t>
      </w:r>
    </w:p>
    <w:p w:rsidR="001A1E81" w:rsidRPr="001A1E81" w:rsidRDefault="001A1E81" w:rsidP="001A1E81">
      <w:pPr>
        <w:rPr>
          <w:rFonts w:ascii="Times New Roman" w:hAnsi="Times New Roman" w:cs="Times New Roman"/>
          <w:b/>
        </w:rPr>
      </w:pPr>
      <w:r w:rsidRPr="001A1E81">
        <w:rPr>
          <w:rFonts w:ascii="Times New Roman" w:hAnsi="Times New Roman" w:cs="Times New Roman"/>
          <w:b/>
        </w:rPr>
        <w:t>For combination 3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Motif  1</w:t>
      </w:r>
      <w:proofErr w:type="gramEnd"/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Log_odds=2.85544653158039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0.3006680956*PCA1)+(0.3519805607*PCA2)+(2.0003000218*PCA3)+(-0.0586177277*PCA4)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proofErr w:type="gramStart"/>
      <w:r w:rsidRPr="00BD7551">
        <w:rPr>
          <w:rFonts w:ascii="Times New Roman" w:hAnsi="Times New Roman" w:cs="Times New Roman"/>
        </w:rPr>
        <w:t xml:space="preserve">Motif </w:t>
      </w:r>
      <w:r w:rsidR="005B28DB">
        <w:rPr>
          <w:rFonts w:ascii="Times New Roman" w:hAnsi="Times New Roman" w:cs="Times New Roman"/>
        </w:rPr>
        <w:t xml:space="preserve"> </w:t>
      </w:r>
      <w:r w:rsidRPr="00BD7551">
        <w:rPr>
          <w:rFonts w:ascii="Times New Roman" w:hAnsi="Times New Roman" w:cs="Times New Roman"/>
        </w:rPr>
        <w:t>2</w:t>
      </w:r>
      <w:proofErr w:type="gramEnd"/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Log_odds=-0.720805026291914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-0.0634232556*PCA1)+(-0.3849557773*PCA2)+(2.428200063*PCA3)+(-4.2406272919*PCA4)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proofErr w:type="gramStart"/>
      <w:r w:rsidRPr="00BD7551">
        <w:rPr>
          <w:rFonts w:ascii="Times New Roman" w:hAnsi="Times New Roman" w:cs="Times New Roman"/>
        </w:rPr>
        <w:t xml:space="preserve">Motif </w:t>
      </w:r>
      <w:r w:rsidR="005B28DB">
        <w:rPr>
          <w:rFonts w:ascii="Times New Roman" w:hAnsi="Times New Roman" w:cs="Times New Roman"/>
        </w:rPr>
        <w:t xml:space="preserve"> 3</w:t>
      </w:r>
      <w:proofErr w:type="gramEnd"/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Log_odds=-1.86488556813325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-0.1811002108*PCA1)+(-0.3389217212*PCA2)+(2.0601741494*PCA3)+(-1.6716634385*PCA4)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proofErr w:type="gramStart"/>
      <w:r w:rsidRPr="00BD7551">
        <w:rPr>
          <w:rFonts w:ascii="Times New Roman" w:hAnsi="Times New Roman" w:cs="Times New Roman"/>
        </w:rPr>
        <w:t>Motif</w:t>
      </w:r>
      <w:r w:rsidR="005B28DB">
        <w:rPr>
          <w:rFonts w:ascii="Times New Roman" w:hAnsi="Times New Roman" w:cs="Times New Roman"/>
        </w:rPr>
        <w:t xml:space="preserve">  4</w:t>
      </w:r>
      <w:proofErr w:type="gramEnd"/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Log_odds=-1.14946871659729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-0.1103568656*PCA1)+(-0.2511591797*PCA2)+(1.3806061104*PCA3)+(0.1176659993*PCA4)</w:t>
      </w:r>
    </w:p>
    <w:p w:rsidR="005B28DB" w:rsidRPr="005B28DB" w:rsidRDefault="005B28DB" w:rsidP="001A1E81">
      <w:pPr>
        <w:rPr>
          <w:rFonts w:ascii="Times New Roman" w:hAnsi="Times New Roman" w:cs="Times New Roman"/>
          <w:b/>
        </w:rPr>
      </w:pPr>
      <w:r w:rsidRPr="005B28DB">
        <w:rPr>
          <w:rFonts w:ascii="Times New Roman" w:hAnsi="Times New Roman" w:cs="Times New Roman"/>
          <w:b/>
        </w:rPr>
        <w:t>For combination 4</w:t>
      </w:r>
    </w:p>
    <w:p w:rsidR="001A1E81" w:rsidRPr="00BD7551" w:rsidRDefault="005B28DB" w:rsidP="001A1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Motif 1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Log_odds=2.06133681065907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0.2164176028*PCA1)+(0.3124004808*PCA2)+(1.8232533658*PCA3)+(0.5654863848*PCA4)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 xml:space="preserve">Motif </w:t>
      </w:r>
      <w:r w:rsidR="005B28DB">
        <w:rPr>
          <w:rFonts w:ascii="Times New Roman" w:hAnsi="Times New Roman" w:cs="Times New Roman"/>
        </w:rPr>
        <w:t>2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Log_odds=-0.720805026291914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-0.0634232556*PCA1)+(-0.3849557773*PCA2)+(2.428200063*PCA3)+(-4.2406272919*PCA4)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Motif 3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Log_odds=-1.86488556813325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-0.1811002108*PCA1)+(-0.3389217212*PCA2)+(2.0601741494*PCA3)+(-1.6716634385*PCA4)</w:t>
      </w:r>
    </w:p>
    <w:p w:rsidR="001A1E81" w:rsidRPr="00BD755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 xml:space="preserve">Motif </w:t>
      </w:r>
      <w:r w:rsidR="005B28DB">
        <w:rPr>
          <w:rFonts w:ascii="Times New Roman" w:hAnsi="Times New Roman" w:cs="Times New Roman"/>
        </w:rPr>
        <w:t>4</w:t>
      </w:r>
    </w:p>
    <w:p w:rsidR="001A1E81" w:rsidRDefault="001A1E81" w:rsidP="001A1E81">
      <w:pPr>
        <w:rPr>
          <w:rFonts w:ascii="Times New Roman" w:hAnsi="Times New Roman" w:cs="Times New Roman"/>
        </w:rPr>
      </w:pPr>
      <w:r w:rsidRPr="00BD7551">
        <w:rPr>
          <w:rFonts w:ascii="Times New Roman" w:hAnsi="Times New Roman" w:cs="Times New Roman"/>
        </w:rPr>
        <w:t>Log_odds=-1.12276821942032</w:t>
      </w:r>
      <w:proofErr w:type="gramStart"/>
      <w:r w:rsidRPr="00BD7551">
        <w:rPr>
          <w:rFonts w:ascii="Times New Roman" w:hAnsi="Times New Roman" w:cs="Times New Roman"/>
        </w:rPr>
        <w:t>+(</w:t>
      </w:r>
      <w:proofErr w:type="gramEnd"/>
      <w:r w:rsidRPr="00BD7551">
        <w:rPr>
          <w:rFonts w:ascii="Times New Roman" w:hAnsi="Times New Roman" w:cs="Times New Roman"/>
        </w:rPr>
        <w:t>-0.1077417726*PCA1)+(-0.254950043*PCA2)+(1.3831742083*PCA3)+(0.1415839923*PCA4)</w:t>
      </w:r>
    </w:p>
    <w:p w:rsidR="00FC3E95" w:rsidRDefault="00FC3E95" w:rsidP="00FC3E95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S2: </w:t>
      </w:r>
      <w:r w:rsidRPr="00FC3E95">
        <w:rPr>
          <w:rFonts w:ascii="Times New Roman" w:hAnsi="Times New Roman" w:cs="Times New Roman"/>
          <w:b/>
          <w:sz w:val="28"/>
          <w:szCs w:val="28"/>
        </w:rPr>
        <w:t>Statistical measures used for evaluation of software</w:t>
      </w:r>
    </w:p>
    <w:p w:rsidR="00FC3E95" w:rsidRDefault="00FC3E95" w:rsidP="00FC3E9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5426"/>
      </w:tblGrid>
      <w:tr w:rsidR="004B430C" w:rsidRPr="004B430C" w:rsidTr="004B430C">
        <w:trPr>
          <w:trHeight w:val="2032"/>
        </w:trPr>
        <w:tc>
          <w:tcPr>
            <w:tcW w:w="4428" w:type="dxa"/>
          </w:tcPr>
          <w:p w:rsidR="004B430C" w:rsidRPr="004B430C" w:rsidRDefault="004B430C" w:rsidP="004B430C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0C">
              <w:rPr>
                <w:rFonts w:ascii="Times New Roman" w:hAnsi="Times New Roman" w:cs="Times New Roman"/>
                <w:sz w:val="24"/>
                <w:szCs w:val="24"/>
              </w:rPr>
              <w:t>True Positive = Correctly identified (TP)</w:t>
            </w: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0C">
              <w:rPr>
                <w:rFonts w:ascii="Times New Roman" w:hAnsi="Times New Roman" w:cs="Times New Roman"/>
                <w:sz w:val="24"/>
                <w:szCs w:val="24"/>
              </w:rPr>
              <w:t>False Positive = Incorrectly identified (FP)</w:t>
            </w: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0C">
              <w:rPr>
                <w:rFonts w:ascii="Times New Roman" w:hAnsi="Times New Roman" w:cs="Times New Roman"/>
                <w:sz w:val="24"/>
                <w:szCs w:val="24"/>
              </w:rPr>
              <w:t>True negative = Correctly rejected (TN)</w:t>
            </w: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0C">
              <w:rPr>
                <w:rFonts w:ascii="Times New Roman" w:hAnsi="Times New Roman" w:cs="Times New Roman"/>
                <w:sz w:val="24"/>
                <w:szCs w:val="24"/>
              </w:rPr>
              <w:t>False negative = Incorrectly rejected (FN)</w:t>
            </w: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5426" w:type="dxa"/>
          </w:tcPr>
          <w:p w:rsidR="004B430C" w:rsidRPr="004B430C" w:rsidRDefault="004B430C" w:rsidP="004B430C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0C">
              <w:rPr>
                <w:rFonts w:ascii="Times New Roman" w:hAnsi="Times New Roman" w:cs="Times New Roman"/>
                <w:sz w:val="24"/>
                <w:szCs w:val="24"/>
              </w:rPr>
              <w:t>Sensitivity (</w:t>
            </w:r>
            <w:proofErr w:type="spellStart"/>
            <w:r w:rsidRPr="004B430C">
              <w:rPr>
                <w:rFonts w:ascii="Times New Roman" w:hAnsi="Times New Roman" w:cs="Times New Roman"/>
                <w:sz w:val="24"/>
                <w:szCs w:val="24"/>
              </w:rPr>
              <w:t>Sens</w:t>
            </w:r>
            <w:proofErr w:type="spellEnd"/>
            <w:r w:rsidRPr="004B430C">
              <w:rPr>
                <w:rFonts w:ascii="Times New Roman" w:hAnsi="Times New Roman" w:cs="Times New Roman"/>
                <w:sz w:val="24"/>
                <w:szCs w:val="24"/>
              </w:rPr>
              <w:t>) = (TP/ (TP+FN)) *100</w:t>
            </w: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30C">
              <w:rPr>
                <w:rFonts w:ascii="Times New Roman" w:hAnsi="Times New Roman" w:cs="Times New Roman"/>
                <w:sz w:val="24"/>
                <w:szCs w:val="24"/>
              </w:rPr>
              <w:t>Specificity (Spec) = (TN/ (TN+FP)) * 100</w:t>
            </w: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0C">
              <w:rPr>
                <w:rFonts w:ascii="Times New Roman" w:eastAsia="Times New Roman" w:hAnsi="Times New Roman" w:cs="Times New Roman"/>
                <w:sz w:val="24"/>
                <w:szCs w:val="24"/>
              </w:rPr>
              <w:t>Recall = TP/(TP+FN)*100</w:t>
            </w: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30C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 = TP/(TP+FP) * 100</w:t>
            </w:r>
          </w:p>
          <w:p w:rsidR="004B430C" w:rsidRDefault="004B430C" w:rsidP="004B430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430C">
              <w:rPr>
                <w:rFonts w:ascii="Times New Roman" w:eastAsia="Times New Roman" w:hAnsi="Times New Roman" w:cs="Times New Roman"/>
                <w:sz w:val="24"/>
                <w:szCs w:val="24"/>
              </w:rPr>
              <w:t>F_Score</w:t>
            </w:r>
            <w:proofErr w:type="spellEnd"/>
            <w:r w:rsidRPr="004B43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2*((Precision*Recall)/(</w:t>
            </w:r>
            <w:proofErr w:type="spellStart"/>
            <w:r w:rsidRPr="004B430C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Precision+Recall</w:t>
            </w:r>
            <w:proofErr w:type="spellEnd"/>
            <w:r w:rsidRPr="004B430C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4B430C" w:rsidRPr="004B430C" w:rsidRDefault="004B430C" w:rsidP="004B430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Balanced Accuracy = Sensitivity*Specificity/2</w:t>
            </w:r>
          </w:p>
        </w:tc>
      </w:tr>
    </w:tbl>
    <w:p w:rsidR="00FC3E95" w:rsidRPr="00BD7551" w:rsidRDefault="00FC3E95" w:rsidP="001A1E81">
      <w:pPr>
        <w:rPr>
          <w:rFonts w:ascii="Times New Roman" w:hAnsi="Times New Roman" w:cs="Times New Roman"/>
        </w:rPr>
      </w:pPr>
    </w:p>
    <w:p w:rsidR="006B3D37" w:rsidRDefault="006B3D37"/>
    <w:sectPr w:rsidR="006B3D37" w:rsidSect="00097A48">
      <w:pgSz w:w="11906" w:h="16838"/>
      <w:pgMar w:top="1134" w:right="1134" w:bottom="1134" w:left="1134" w:header="0" w:footer="0" w:gutter="0"/>
      <w:cols w:space="720"/>
      <w:formProt w:val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C68"/>
    <w:multiLevelType w:val="hybridMultilevel"/>
    <w:tmpl w:val="13A63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B414B"/>
    <w:multiLevelType w:val="hybridMultilevel"/>
    <w:tmpl w:val="B42CA390"/>
    <w:lvl w:ilvl="0" w:tplc="43940AD6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A1E81"/>
    <w:rsid w:val="00097A48"/>
    <w:rsid w:val="001467A7"/>
    <w:rsid w:val="00156D3C"/>
    <w:rsid w:val="00164901"/>
    <w:rsid w:val="001A1E81"/>
    <w:rsid w:val="00235E84"/>
    <w:rsid w:val="002B0660"/>
    <w:rsid w:val="003513B1"/>
    <w:rsid w:val="003A51F9"/>
    <w:rsid w:val="004B430C"/>
    <w:rsid w:val="005112E3"/>
    <w:rsid w:val="005402A1"/>
    <w:rsid w:val="00567F4C"/>
    <w:rsid w:val="005B28DB"/>
    <w:rsid w:val="006B3D37"/>
    <w:rsid w:val="006C5432"/>
    <w:rsid w:val="00781084"/>
    <w:rsid w:val="0078627A"/>
    <w:rsid w:val="0091026B"/>
    <w:rsid w:val="009A3C59"/>
    <w:rsid w:val="009C6741"/>
    <w:rsid w:val="00A00316"/>
    <w:rsid w:val="00BD686D"/>
    <w:rsid w:val="00BF7E06"/>
    <w:rsid w:val="00CA6B4E"/>
    <w:rsid w:val="00D042EB"/>
    <w:rsid w:val="00D47D8B"/>
    <w:rsid w:val="00DE63F6"/>
    <w:rsid w:val="00EA059B"/>
    <w:rsid w:val="00EE2FB3"/>
    <w:rsid w:val="00F517F1"/>
    <w:rsid w:val="00FC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81"/>
    <w:pPr>
      <w:ind w:left="720"/>
      <w:contextualSpacing/>
    </w:pPr>
  </w:style>
  <w:style w:type="table" w:customStyle="1" w:styleId="GridTable1LightAccent3">
    <w:name w:val="Grid Table 1 Light Accent 3"/>
    <w:basedOn w:val="TableNormal"/>
    <w:uiPriority w:val="46"/>
    <w:rsid w:val="00EE2FB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67F4C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97A48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2019-02-01T03:36:00Z</dcterms:created>
  <dcterms:modified xsi:type="dcterms:W3CDTF">2019-11-06T10:24:00Z</dcterms:modified>
</cp:coreProperties>
</file>