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916A" w14:textId="77777777" w:rsidR="004477D6" w:rsidRPr="00A9362B" w:rsidRDefault="004477D6" w:rsidP="004477D6">
      <w:pPr>
        <w:pStyle w:val="Ttulo1"/>
        <w:rPr>
          <w:b/>
        </w:rPr>
      </w:pPr>
      <w:r w:rsidRPr="00A9362B">
        <w:rPr>
          <w:b/>
        </w:rPr>
        <w:t>Medición y registro continuos</w:t>
      </w:r>
    </w:p>
    <w:p w14:paraId="6D1B77A8" w14:textId="77777777" w:rsidR="004477D6" w:rsidRDefault="004477D6" w:rsidP="0079098C">
      <w:pPr>
        <w:spacing w:after="0"/>
      </w:pPr>
      <w:r>
        <w:t xml:space="preserve">El proyecto de ejemplo </w:t>
      </w:r>
      <w:proofErr w:type="spellStart"/>
      <w:r w:rsidRPr="00464D42">
        <w:rPr>
          <w:b/>
        </w:rPr>
        <w:t>Continuous</w:t>
      </w:r>
      <w:proofErr w:type="spellEnd"/>
      <w:r w:rsidRPr="00464D42">
        <w:rPr>
          <w:b/>
        </w:rPr>
        <w:t xml:space="preserve"> </w:t>
      </w:r>
      <w:proofErr w:type="spellStart"/>
      <w:r w:rsidRPr="00464D42">
        <w:rPr>
          <w:b/>
        </w:rPr>
        <w:t>Measurement</w:t>
      </w:r>
      <w:proofErr w:type="spellEnd"/>
      <w:r w:rsidRPr="00464D42">
        <w:rPr>
          <w:b/>
        </w:rPr>
        <w:t xml:space="preserve"> and </w:t>
      </w:r>
      <w:proofErr w:type="spellStart"/>
      <w:r w:rsidRPr="00464D42">
        <w:rPr>
          <w:b/>
        </w:rPr>
        <w:t>Logging</w:t>
      </w:r>
      <w:proofErr w:type="spellEnd"/>
      <w:r>
        <w:t xml:space="preserve"> (CML) adquiere mediciones continuamente y las registra en disco. Ejecuta cinco bucles en paralelo:</w:t>
      </w:r>
    </w:p>
    <w:p w14:paraId="51CA544D" w14:textId="77777777" w:rsidR="004477D6" w:rsidRDefault="004477D6" w:rsidP="0079098C">
      <w:pPr>
        <w:spacing w:after="0"/>
      </w:pPr>
    </w:p>
    <w:p w14:paraId="5A10F9F1" w14:textId="77777777" w:rsidR="004477D6" w:rsidRDefault="004477D6" w:rsidP="004477D6">
      <w:pPr>
        <w:pStyle w:val="Prrafodelista"/>
        <w:numPr>
          <w:ilvl w:val="0"/>
          <w:numId w:val="2"/>
        </w:numPr>
      </w:pPr>
      <w:r w:rsidRPr="004477D6">
        <w:rPr>
          <w:b/>
        </w:rPr>
        <w:t xml:space="preserve">Manejo de eventos </w:t>
      </w:r>
      <w:r w:rsidRPr="00CB1748">
        <w:t>(</w:t>
      </w:r>
      <w:r w:rsidRPr="00CB1748">
        <w:rPr>
          <w:rFonts w:ascii="Consolas" w:hAnsi="Consolas"/>
          <w:sz w:val="20"/>
        </w:rPr>
        <w:t>Main.vi</w:t>
      </w:r>
      <w:r w:rsidRPr="00CB1748">
        <w:t>)</w:t>
      </w:r>
      <w:r>
        <w:t xml:space="preserve"> — El bucle de </w:t>
      </w:r>
      <w:r w:rsidRPr="00A9362B">
        <w:rPr>
          <w:u w:val="single"/>
        </w:rPr>
        <w:t>manejo de eventos</w:t>
      </w:r>
      <w:r>
        <w:t xml:space="preserve"> (EHL) que produce mensajes basados en eventos del panel frontal, como </w:t>
      </w:r>
      <w:r w:rsidR="00A9362B">
        <w:t>cuando</w:t>
      </w:r>
      <w:r>
        <w:t xml:space="preserve"> el usuario ha</w:t>
      </w:r>
      <w:r w:rsidR="00A9362B">
        <w:t>ce</w:t>
      </w:r>
      <w:r>
        <w:t xml:space="preserve"> clic en </w:t>
      </w:r>
      <w:r w:rsidRPr="00464D42">
        <w:rPr>
          <w:b/>
        </w:rPr>
        <w:t>Inicio</w:t>
      </w:r>
      <w:r>
        <w:t xml:space="preserve"> o </w:t>
      </w:r>
      <w:r w:rsidRPr="00464D42">
        <w:rPr>
          <w:b/>
        </w:rPr>
        <w:t>Configuración</w:t>
      </w:r>
      <w:r>
        <w:t>.</w:t>
      </w:r>
    </w:p>
    <w:p w14:paraId="585188F0" w14:textId="77777777" w:rsidR="004477D6" w:rsidRDefault="004477D6" w:rsidP="004477D6">
      <w:pPr>
        <w:pStyle w:val="Prrafodelista"/>
        <w:numPr>
          <w:ilvl w:val="0"/>
          <w:numId w:val="2"/>
        </w:numPr>
      </w:pPr>
      <w:r w:rsidRPr="004477D6">
        <w:rPr>
          <w:b/>
        </w:rPr>
        <w:t xml:space="preserve">Mensajería de la interfaz de usuario </w:t>
      </w:r>
      <w:r w:rsidRPr="00CB1748">
        <w:t>(</w:t>
      </w:r>
      <w:r w:rsidRPr="00CB1748">
        <w:rPr>
          <w:rFonts w:ascii="Consolas" w:hAnsi="Consolas"/>
          <w:sz w:val="20"/>
        </w:rPr>
        <w:t>Main.vi</w:t>
      </w:r>
      <w:r w:rsidRPr="00CB1748">
        <w:t>)</w:t>
      </w:r>
      <w:r>
        <w:t xml:space="preserve"> — Un bucle de manejo de mensajes (MHL) que recibe mensajes del EHL y responde enviando mensajes a los otros MHL.</w:t>
      </w:r>
    </w:p>
    <w:p w14:paraId="4AFF38BA" w14:textId="77777777" w:rsidR="004477D6" w:rsidRDefault="004477D6" w:rsidP="004477D6">
      <w:pPr>
        <w:pStyle w:val="Prrafodelista"/>
        <w:numPr>
          <w:ilvl w:val="0"/>
          <w:numId w:val="2"/>
        </w:numPr>
      </w:pPr>
      <w:r w:rsidRPr="004477D6">
        <w:rPr>
          <w:b/>
        </w:rPr>
        <w:t xml:space="preserve">Adquisición de datos </w:t>
      </w:r>
      <w:r w:rsidRPr="00CB1748">
        <w:t>(</w:t>
      </w:r>
      <w:proofErr w:type="spellStart"/>
      <w:proofErr w:type="gramStart"/>
      <w:r w:rsidRPr="00CB1748">
        <w:rPr>
          <w:rFonts w:ascii="Consolas" w:hAnsi="Consolas"/>
          <w:sz w:val="20"/>
        </w:rPr>
        <w:t>Acquisition.lvlib:Acquisition</w:t>
      </w:r>
      <w:proofErr w:type="spellEnd"/>
      <w:proofErr w:type="gramEnd"/>
      <w:r w:rsidRPr="00CB1748">
        <w:rPr>
          <w:rFonts w:ascii="Consolas" w:hAnsi="Consolas"/>
          <w:sz w:val="20"/>
        </w:rPr>
        <w:t xml:space="preserve"> </w:t>
      </w:r>
      <w:proofErr w:type="spellStart"/>
      <w:r w:rsidRPr="00CB1748">
        <w:rPr>
          <w:rFonts w:ascii="Consolas" w:hAnsi="Consolas"/>
          <w:sz w:val="20"/>
        </w:rPr>
        <w:t>Message</w:t>
      </w:r>
      <w:proofErr w:type="spellEnd"/>
      <w:r w:rsidRPr="00CB1748">
        <w:rPr>
          <w:rFonts w:ascii="Consolas" w:hAnsi="Consolas"/>
          <w:sz w:val="20"/>
        </w:rPr>
        <w:t xml:space="preserve"> </w:t>
      </w:r>
      <w:proofErr w:type="spellStart"/>
      <w:r w:rsidRPr="00CB1748">
        <w:rPr>
          <w:rFonts w:ascii="Consolas" w:hAnsi="Consolas"/>
          <w:sz w:val="20"/>
        </w:rPr>
        <w:t>Loop.vi</w:t>
      </w:r>
      <w:proofErr w:type="spellEnd"/>
      <w:r w:rsidRPr="00CB1748">
        <w:t>)</w:t>
      </w:r>
      <w:r>
        <w:t xml:space="preserve"> — Un MHL que adquiere datos continuamente. Por defecto, esta plantilla simula datos adquiridos.</w:t>
      </w:r>
    </w:p>
    <w:p w14:paraId="3C3013BC" w14:textId="77777777" w:rsidR="004477D6" w:rsidRDefault="004477D6" w:rsidP="004477D6">
      <w:pPr>
        <w:pStyle w:val="Prrafodelista"/>
        <w:numPr>
          <w:ilvl w:val="0"/>
          <w:numId w:val="2"/>
        </w:numPr>
      </w:pPr>
      <w:r w:rsidRPr="004477D6">
        <w:rPr>
          <w:b/>
        </w:rPr>
        <w:t xml:space="preserve">Registro de datos </w:t>
      </w:r>
      <w:r w:rsidRPr="00CB1748">
        <w:rPr>
          <w:rFonts w:cstheme="minorHAnsi"/>
        </w:rPr>
        <w:t>(</w:t>
      </w:r>
      <w:proofErr w:type="spellStart"/>
      <w:proofErr w:type="gramStart"/>
      <w:r w:rsidRPr="00CB1748">
        <w:rPr>
          <w:rFonts w:ascii="Consolas" w:hAnsi="Consolas"/>
          <w:sz w:val="20"/>
        </w:rPr>
        <w:t>Logging.lvlib:Logging</w:t>
      </w:r>
      <w:proofErr w:type="spellEnd"/>
      <w:proofErr w:type="gramEnd"/>
      <w:r w:rsidRPr="00CB1748">
        <w:rPr>
          <w:rFonts w:ascii="Consolas" w:hAnsi="Consolas"/>
          <w:sz w:val="20"/>
        </w:rPr>
        <w:t xml:space="preserve"> </w:t>
      </w:r>
      <w:proofErr w:type="spellStart"/>
      <w:r w:rsidRPr="00CB1748">
        <w:rPr>
          <w:rFonts w:ascii="Consolas" w:hAnsi="Consolas"/>
          <w:sz w:val="20"/>
        </w:rPr>
        <w:t>Message</w:t>
      </w:r>
      <w:proofErr w:type="spellEnd"/>
      <w:r w:rsidRPr="00CB1748">
        <w:rPr>
          <w:rFonts w:ascii="Consolas" w:hAnsi="Consolas"/>
          <w:sz w:val="20"/>
        </w:rPr>
        <w:t xml:space="preserve"> </w:t>
      </w:r>
      <w:proofErr w:type="spellStart"/>
      <w:r w:rsidRPr="00CB1748">
        <w:rPr>
          <w:rFonts w:ascii="Consolas" w:hAnsi="Consolas"/>
          <w:sz w:val="20"/>
        </w:rPr>
        <w:t>Loop.vi</w:t>
      </w:r>
      <w:proofErr w:type="spellEnd"/>
      <w:r w:rsidRPr="00CB1748">
        <w:rPr>
          <w:rFonts w:cstheme="minorHAnsi"/>
        </w:rPr>
        <w:t>)</w:t>
      </w:r>
      <w:r>
        <w:t xml:space="preserve"> — Un MHL que registra continuamente los datos adquiridos.</w:t>
      </w:r>
    </w:p>
    <w:p w14:paraId="1B71D6CF" w14:textId="77777777" w:rsidR="004477D6" w:rsidRDefault="004477D6" w:rsidP="0079098C">
      <w:pPr>
        <w:pStyle w:val="Prrafodelista"/>
        <w:numPr>
          <w:ilvl w:val="0"/>
          <w:numId w:val="2"/>
        </w:numPr>
        <w:spacing w:after="0"/>
      </w:pPr>
      <w:r w:rsidRPr="004477D6">
        <w:rPr>
          <w:b/>
        </w:rPr>
        <w:t xml:space="preserve">Visualización de datos </w:t>
      </w:r>
      <w:r w:rsidRPr="00CB1748">
        <w:t>(</w:t>
      </w:r>
      <w:r w:rsidRPr="00CB1748">
        <w:rPr>
          <w:rFonts w:ascii="Consolas" w:hAnsi="Consolas"/>
          <w:sz w:val="20"/>
        </w:rPr>
        <w:t>Main.vi</w:t>
      </w:r>
      <w:r w:rsidRPr="00CB1748">
        <w:t>)</w:t>
      </w:r>
      <w:r>
        <w:t xml:space="preserve"> — Un bucle </w:t>
      </w:r>
      <w:proofErr w:type="spellStart"/>
      <w:r>
        <w:t>While</w:t>
      </w:r>
      <w:proofErr w:type="spellEnd"/>
      <w:r>
        <w:t xml:space="preserve"> que actualiza el gráfico de forma de onda con los datos adquiridos.</w:t>
      </w:r>
    </w:p>
    <w:p w14:paraId="794A8FEC" w14:textId="77777777" w:rsidR="004477D6" w:rsidRDefault="004477D6" w:rsidP="0079098C">
      <w:pPr>
        <w:spacing w:after="0"/>
      </w:pPr>
    </w:p>
    <w:p w14:paraId="3C8050F0" w14:textId="77777777" w:rsidR="009360BC" w:rsidRDefault="004477D6" w:rsidP="004477D6">
      <w:r>
        <w:t xml:space="preserve">Este proyecto de ejemplo también incluye un cuadro de diálogo </w:t>
      </w:r>
      <w:proofErr w:type="spellStart"/>
      <w:r w:rsidR="00464D42">
        <w:rPr>
          <w:b/>
        </w:rPr>
        <w:t>Settings</w:t>
      </w:r>
      <w:proofErr w:type="spellEnd"/>
      <w:r>
        <w:t xml:space="preserve"> (</w:t>
      </w:r>
      <w:proofErr w:type="spellStart"/>
      <w:r w:rsidRPr="00361051">
        <w:rPr>
          <w:rFonts w:ascii="Consolas" w:hAnsi="Consolas"/>
          <w:sz w:val="20"/>
        </w:rPr>
        <w:t>Settings.lvlib</w:t>
      </w:r>
      <w:proofErr w:type="spellEnd"/>
      <w:r>
        <w:t>) que puede utilizar para configurar la aplicación.</w:t>
      </w:r>
    </w:p>
    <w:p w14:paraId="21ADD8F0" w14:textId="77777777" w:rsidR="00A9362B" w:rsidRPr="00C7369A" w:rsidRDefault="00C7369A" w:rsidP="00A9362B">
      <w:pPr>
        <w:pStyle w:val="Ttulo2"/>
        <w:rPr>
          <w:b/>
          <w:lang w:val="es-ES"/>
        </w:rPr>
      </w:pPr>
      <w:r>
        <w:rPr>
          <w:b/>
          <w:lang w:val="es-ES"/>
        </w:rPr>
        <w:t xml:space="preserve">Requerimientos de </w:t>
      </w:r>
      <w:r w:rsidRPr="00361051">
        <w:rPr>
          <w:b/>
          <w:lang w:val="es-ES"/>
        </w:rPr>
        <w:t>Sistema</w:t>
      </w:r>
    </w:p>
    <w:p w14:paraId="2568292F" w14:textId="77777777" w:rsidR="00A9362B" w:rsidRPr="00A9362B" w:rsidRDefault="00A9362B" w:rsidP="00A9362B">
      <w:r w:rsidRPr="00A9362B">
        <w:t>LabVIEW Base, Completo, o Sistema de Desarrollo Profesional. Este proyecto de ejemplo está diseñado para usarse con NI-</w:t>
      </w:r>
      <w:proofErr w:type="spellStart"/>
      <w:r w:rsidRPr="00A9362B">
        <w:t>DAQmx</w:t>
      </w:r>
      <w:proofErr w:type="spellEnd"/>
      <w:r w:rsidRPr="00A9362B">
        <w:t>, un controlador de instrumento u otro software controlador.</w:t>
      </w:r>
    </w:p>
    <w:p w14:paraId="2800BA2E" w14:textId="77777777" w:rsidR="00A9362B" w:rsidRDefault="00A9362B" w:rsidP="00A9362B">
      <w:pPr>
        <w:pStyle w:val="Ttulo2"/>
        <w:rPr>
          <w:b/>
        </w:rPr>
      </w:pPr>
      <w:r w:rsidRPr="00A9362B">
        <w:rPr>
          <w:b/>
        </w:rPr>
        <w:t>Diagram</w:t>
      </w:r>
      <w:r w:rsidR="00C7369A">
        <w:rPr>
          <w:b/>
        </w:rPr>
        <w:t>a del Proyecto</w:t>
      </w:r>
    </w:p>
    <w:p w14:paraId="3EF342D7" w14:textId="77777777" w:rsidR="00A9362B" w:rsidRDefault="00A9362B" w:rsidP="00A9362B">
      <w:r>
        <w:rPr>
          <w:noProof/>
          <w:lang w:eastAsia="es-AR"/>
        </w:rPr>
        <w:drawing>
          <wp:inline distT="0" distB="0" distL="0" distR="0" wp14:anchorId="7B98347A" wp14:editId="192215AC">
            <wp:extent cx="6067425" cy="4147010"/>
            <wp:effectExtent l="0" t="0" r="0" b="6350"/>
            <wp:docPr id="1" name="Imagen 1" descr="G:\Mi unidad\Curso DQMH (Prof. Enrique Noe Arias)\QMH Cont. Measurement and Logging\documentation\loc_continuous_measu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 unidad\Curso DQMH (Prof. Enrique Noe Arias)\QMH Cont. Measurement and Logging\documentation\loc_continuous_measure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/>
                    <a:stretch/>
                  </pic:blipFill>
                  <pic:spPr bwMode="auto">
                    <a:xfrm>
                      <a:off x="0" y="0"/>
                      <a:ext cx="6124325" cy="41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FA90" w14:textId="77777777" w:rsidR="00A9362B" w:rsidRPr="00A9362B" w:rsidRDefault="00A9362B" w:rsidP="00A9362B">
      <w:pPr>
        <w:pStyle w:val="Ttulo2"/>
        <w:rPr>
          <w:b/>
        </w:rPr>
      </w:pPr>
      <w:r w:rsidRPr="00A9362B">
        <w:rPr>
          <w:b/>
        </w:rPr>
        <w:lastRenderedPageBreak/>
        <w:t>Casos de uso</w:t>
      </w:r>
    </w:p>
    <w:p w14:paraId="6B343296" w14:textId="77777777" w:rsidR="00A9362B" w:rsidRDefault="00A9362B" w:rsidP="00A9362B">
      <w:r>
        <w:t>El proyecto de ejemplo CML está diseñado para una aplicación de medición continua que requiere una interfaz de usuario con capacidad de respuesta; es decir, los usuarios deben poder hacer clic en los botones incluso mientras la aplicación está ejecutando otro comando.</w:t>
      </w:r>
    </w:p>
    <w:p w14:paraId="4C85A13F" w14:textId="77777777" w:rsidR="00A9362B" w:rsidRPr="00A9362B" w:rsidRDefault="00A9362B" w:rsidP="00A9362B">
      <w:pPr>
        <w:pStyle w:val="Ttulo2"/>
        <w:rPr>
          <w:b/>
        </w:rPr>
      </w:pPr>
      <w:r w:rsidRPr="00A9362B">
        <w:rPr>
          <w:b/>
        </w:rPr>
        <w:t>Ejecución de este proyecto de ejemplo</w:t>
      </w:r>
    </w:p>
    <w:p w14:paraId="3D87D85C" w14:textId="77777777" w:rsidR="00A9362B" w:rsidRDefault="00A9362B" w:rsidP="00A9362B">
      <w:pPr>
        <w:pStyle w:val="Prrafodelista"/>
        <w:numPr>
          <w:ilvl w:val="0"/>
          <w:numId w:val="3"/>
        </w:numPr>
      </w:pPr>
      <w:r>
        <w:t xml:space="preserve">En la ventana del </w:t>
      </w:r>
      <w:r w:rsidR="00361051">
        <w:rPr>
          <w:b/>
        </w:rPr>
        <w:t>Proj</w:t>
      </w:r>
      <w:r w:rsidRPr="00361051">
        <w:rPr>
          <w:b/>
        </w:rPr>
        <w:t>ect</w:t>
      </w:r>
      <w:r w:rsidR="00361051">
        <w:rPr>
          <w:b/>
        </w:rPr>
        <w:t xml:space="preserve"> Explorer</w:t>
      </w:r>
      <w:r>
        <w:t xml:space="preserve">, abra y ejecute </w:t>
      </w:r>
      <w:r w:rsidRPr="00361051">
        <w:rPr>
          <w:rFonts w:ascii="Consolas" w:hAnsi="Consolas"/>
          <w:sz w:val="20"/>
        </w:rPr>
        <w:t>Main.vi</w:t>
      </w:r>
      <w:r>
        <w:t>.</w:t>
      </w:r>
    </w:p>
    <w:p w14:paraId="1F841F89" w14:textId="77777777" w:rsidR="00A9362B" w:rsidRDefault="00A9362B" w:rsidP="00A9362B">
      <w:pPr>
        <w:pStyle w:val="Prrafodelista"/>
        <w:numPr>
          <w:ilvl w:val="0"/>
          <w:numId w:val="3"/>
        </w:numPr>
      </w:pPr>
      <w:r>
        <w:t xml:space="preserve">Haga clic en </w:t>
      </w:r>
      <w:proofErr w:type="spellStart"/>
      <w:r w:rsidR="00361051" w:rsidRPr="00361051">
        <w:rPr>
          <w:b/>
        </w:rPr>
        <w:t>Start</w:t>
      </w:r>
      <w:proofErr w:type="spellEnd"/>
      <w:r>
        <w:t>. El programa comienza a adquirir datos de forma de onda simulada.</w:t>
      </w:r>
    </w:p>
    <w:p w14:paraId="2ABA83A4" w14:textId="77777777" w:rsidR="00A9362B" w:rsidRDefault="00A9362B" w:rsidP="00A9362B">
      <w:pPr>
        <w:pStyle w:val="Prrafodelista"/>
        <w:numPr>
          <w:ilvl w:val="0"/>
          <w:numId w:val="3"/>
        </w:numPr>
      </w:pPr>
      <w:r>
        <w:t>Haga clic en los otros botones del panel frontal para explorar el proyecto de ejemplo.</w:t>
      </w:r>
    </w:p>
    <w:p w14:paraId="5058FF3F" w14:textId="77777777" w:rsidR="00A9362B" w:rsidRPr="00A9362B" w:rsidRDefault="00A9362B" w:rsidP="00A9362B">
      <w:pPr>
        <w:pStyle w:val="Ttulo2"/>
        <w:rPr>
          <w:b/>
        </w:rPr>
      </w:pPr>
      <w:r w:rsidRPr="00A9362B">
        <w:rPr>
          <w:b/>
        </w:rPr>
        <w:t>Modificación de este proyecto de ejemplo</w:t>
      </w:r>
    </w:p>
    <w:p w14:paraId="0144F778" w14:textId="77777777" w:rsidR="00A9362B" w:rsidRPr="007C4524" w:rsidRDefault="00A9362B" w:rsidP="00A9362B">
      <w:pPr>
        <w:pStyle w:val="Ttulo3"/>
        <w:rPr>
          <w:i/>
        </w:rPr>
      </w:pPr>
      <w:r w:rsidRPr="007C4524">
        <w:rPr>
          <w:i/>
        </w:rPr>
        <w:t>Añadir código de adquisición de datos</w:t>
      </w:r>
    </w:p>
    <w:p w14:paraId="4DD6796E" w14:textId="77777777" w:rsidR="00A9362B" w:rsidRDefault="00A9362B" w:rsidP="00A9362B">
      <w:r>
        <w:t>Debe modificar el proyecto de ejemplo para adquirir datos del hardware. Complete los siguientes pasos para realizar estas modificaciones:</w:t>
      </w:r>
    </w:p>
    <w:p w14:paraId="37FD4BB3" w14:textId="77777777" w:rsidR="00DE2473" w:rsidRDefault="00A9362B" w:rsidP="00DE2473">
      <w:pPr>
        <w:pStyle w:val="Prrafodelista"/>
        <w:numPr>
          <w:ilvl w:val="0"/>
          <w:numId w:val="4"/>
        </w:numPr>
        <w:ind w:left="284" w:hanging="284"/>
      </w:pPr>
      <w:r>
        <w:t xml:space="preserve">Añada </w:t>
      </w:r>
      <w:proofErr w:type="spellStart"/>
      <w:r>
        <w:t>refnums</w:t>
      </w:r>
      <w:proofErr w:type="spellEnd"/>
      <w:r>
        <w:t xml:space="preserve"> de hardware a </w:t>
      </w:r>
      <w:proofErr w:type="spellStart"/>
      <w:proofErr w:type="gramStart"/>
      <w:r w:rsidRPr="00DE2473">
        <w:rPr>
          <w:rFonts w:ascii="Consolas" w:hAnsi="Consolas"/>
          <w:sz w:val="20"/>
        </w:rPr>
        <w:t>Acquisition.lvlib:Hardware</w:t>
      </w:r>
      <w:proofErr w:type="spellEnd"/>
      <w:proofErr w:type="gramEnd"/>
      <w:r w:rsidRPr="00DE2473">
        <w:rPr>
          <w:rFonts w:ascii="Consolas" w:hAnsi="Consolas"/>
          <w:sz w:val="20"/>
        </w:rPr>
        <w:t xml:space="preserve"> </w:t>
      </w:r>
      <w:proofErr w:type="spellStart"/>
      <w:r w:rsidRPr="00DE2473">
        <w:rPr>
          <w:rFonts w:ascii="Consolas" w:hAnsi="Consolas"/>
          <w:sz w:val="20"/>
        </w:rPr>
        <w:t>Configuration.ctl</w:t>
      </w:r>
      <w:proofErr w:type="spellEnd"/>
      <w:r>
        <w:t>. Por ejemplo, puede utilizar los siguientes objetos aquí:</w:t>
      </w:r>
    </w:p>
    <w:p w14:paraId="0B4DF60F" w14:textId="77777777" w:rsidR="00DE2473" w:rsidRPr="00DE2473" w:rsidRDefault="00DE2473" w:rsidP="00AF5CB2">
      <w:pPr>
        <w:pStyle w:val="Prrafodelista"/>
        <w:numPr>
          <w:ilvl w:val="0"/>
          <w:numId w:val="10"/>
        </w:numPr>
        <w:ind w:hanging="295"/>
        <w:rPr>
          <w:lang w:val="en-US"/>
        </w:rPr>
      </w:pPr>
      <w:r w:rsidRPr="00DE2473">
        <w:rPr>
          <w:lang w:val="en-US"/>
        </w:rPr>
        <w:t>DAQ tasks</w:t>
      </w:r>
    </w:p>
    <w:p w14:paraId="48E563BB" w14:textId="77777777" w:rsidR="00DE2473" w:rsidRPr="00DE2473" w:rsidRDefault="00DE2473" w:rsidP="00AF5CB2">
      <w:pPr>
        <w:pStyle w:val="Prrafodelista"/>
        <w:numPr>
          <w:ilvl w:val="0"/>
          <w:numId w:val="10"/>
        </w:numPr>
        <w:ind w:hanging="295"/>
        <w:rPr>
          <w:lang w:val="en-US"/>
        </w:rPr>
      </w:pPr>
      <w:r w:rsidRPr="00DE2473">
        <w:rPr>
          <w:lang w:val="en-US"/>
        </w:rPr>
        <w:t>DAQ channels</w:t>
      </w:r>
    </w:p>
    <w:p w14:paraId="232FE550" w14:textId="77777777" w:rsidR="00DE2473" w:rsidRPr="00DE2473" w:rsidRDefault="00DE2473" w:rsidP="00AF5CB2">
      <w:pPr>
        <w:pStyle w:val="Prrafodelista"/>
        <w:numPr>
          <w:ilvl w:val="0"/>
          <w:numId w:val="10"/>
        </w:numPr>
        <w:ind w:hanging="295"/>
        <w:rPr>
          <w:lang w:val="en-US"/>
        </w:rPr>
      </w:pPr>
      <w:r w:rsidRPr="00DE2473">
        <w:rPr>
          <w:lang w:val="en-US"/>
        </w:rPr>
        <w:t>VISA sessions</w:t>
      </w:r>
    </w:p>
    <w:p w14:paraId="7F7CE282" w14:textId="77777777" w:rsidR="00DE2473" w:rsidRDefault="00A9362B" w:rsidP="00DE2473">
      <w:pPr>
        <w:pStyle w:val="Prrafodelista"/>
        <w:numPr>
          <w:ilvl w:val="0"/>
          <w:numId w:val="4"/>
        </w:numPr>
        <w:ind w:left="284" w:hanging="284"/>
      </w:pPr>
      <w:r>
        <w:t xml:space="preserve">Añada código de inicialización de hardware a </w:t>
      </w:r>
      <w:proofErr w:type="spellStart"/>
      <w:proofErr w:type="gramStart"/>
      <w:r w:rsidRPr="00DE2473">
        <w:rPr>
          <w:rFonts w:ascii="Consolas" w:hAnsi="Consolas"/>
          <w:sz w:val="20"/>
        </w:rPr>
        <w:t>Acquisition.lvlib:Initialize</w:t>
      </w:r>
      <w:proofErr w:type="spellEnd"/>
      <w:proofErr w:type="gramEnd"/>
      <w:r>
        <w:t xml:space="preserve"> Hardware </w:t>
      </w:r>
      <w:proofErr w:type="spellStart"/>
      <w:r>
        <w:t>References.vi</w:t>
      </w:r>
      <w:proofErr w:type="spellEnd"/>
      <w:r>
        <w:t>. Por ejemplo, puede utilizar los siguientes objetos aquí:</w:t>
      </w:r>
    </w:p>
    <w:p w14:paraId="750A9B1F" w14:textId="77777777" w:rsidR="00DE2473" w:rsidRPr="00DE2473" w:rsidRDefault="00DE2473" w:rsidP="00AF5CB2">
      <w:pPr>
        <w:pStyle w:val="Prrafodelista"/>
        <w:numPr>
          <w:ilvl w:val="0"/>
          <w:numId w:val="11"/>
        </w:numPr>
        <w:ind w:hanging="295"/>
        <w:rPr>
          <w:lang w:val="en-US"/>
        </w:rPr>
      </w:pPr>
      <w:r w:rsidRPr="00DE2473">
        <w:rPr>
          <w:lang w:val="en-US"/>
        </w:rPr>
        <w:t>DAQmx Task Name constants</w:t>
      </w:r>
    </w:p>
    <w:p w14:paraId="32EDE4E1" w14:textId="77777777" w:rsidR="00DE2473" w:rsidRPr="00DE2473" w:rsidRDefault="00DE2473" w:rsidP="00AF5CB2">
      <w:pPr>
        <w:pStyle w:val="Prrafodelista"/>
        <w:numPr>
          <w:ilvl w:val="0"/>
          <w:numId w:val="11"/>
        </w:numPr>
        <w:ind w:hanging="295"/>
        <w:rPr>
          <w:lang w:val="en-US"/>
        </w:rPr>
      </w:pPr>
      <w:r w:rsidRPr="00DE2473">
        <w:rPr>
          <w:lang w:val="en-US"/>
        </w:rPr>
        <w:t>DAQmx Create Virtual Channel VI</w:t>
      </w:r>
    </w:p>
    <w:p w14:paraId="6B7265E0" w14:textId="77777777" w:rsidR="00DE2473" w:rsidRDefault="00DE2473" w:rsidP="00AF5CB2">
      <w:pPr>
        <w:pStyle w:val="Prrafodelista"/>
        <w:numPr>
          <w:ilvl w:val="0"/>
          <w:numId w:val="11"/>
        </w:numPr>
        <w:ind w:hanging="295"/>
      </w:pPr>
      <w:r>
        <w:t>(</w:t>
      </w:r>
      <w:proofErr w:type="spellStart"/>
      <w:r>
        <w:t>Instrument</w:t>
      </w:r>
      <w:proofErr w:type="spellEnd"/>
      <w:r>
        <w:t xml:space="preserve"> Driver) </w:t>
      </w:r>
      <w:proofErr w:type="spellStart"/>
      <w:r>
        <w:t>Initialize</w:t>
      </w:r>
      <w:proofErr w:type="spellEnd"/>
      <w:r>
        <w:t xml:space="preserve"> VI</w:t>
      </w:r>
    </w:p>
    <w:p w14:paraId="1EBB2FEC" w14:textId="77777777" w:rsidR="00DE2473" w:rsidRDefault="00A9362B" w:rsidP="00DE2473">
      <w:pPr>
        <w:pStyle w:val="Prrafodelista"/>
        <w:numPr>
          <w:ilvl w:val="0"/>
          <w:numId w:val="4"/>
        </w:numPr>
        <w:ind w:left="284" w:hanging="284"/>
      </w:pPr>
      <w:r>
        <w:t xml:space="preserve">Añadir código de configuración de hardware a </w:t>
      </w:r>
      <w:proofErr w:type="spellStart"/>
      <w:proofErr w:type="gramStart"/>
      <w:r w:rsidRPr="00DE2473">
        <w:rPr>
          <w:rFonts w:ascii="Consolas" w:hAnsi="Consolas"/>
          <w:sz w:val="20"/>
        </w:rPr>
        <w:t>Acquisition.lvlib:Configure</w:t>
      </w:r>
      <w:proofErr w:type="spellEnd"/>
      <w:proofErr w:type="gramEnd"/>
      <w:r w:rsidRPr="00DE2473">
        <w:rPr>
          <w:rFonts w:ascii="Consolas" w:hAnsi="Consolas"/>
          <w:sz w:val="20"/>
        </w:rPr>
        <w:t xml:space="preserve"> </w:t>
      </w:r>
      <w:proofErr w:type="spellStart"/>
      <w:r w:rsidRPr="00DE2473">
        <w:rPr>
          <w:rFonts w:ascii="Consolas" w:hAnsi="Consolas"/>
          <w:sz w:val="20"/>
        </w:rPr>
        <w:t>Hardware.vi</w:t>
      </w:r>
      <w:proofErr w:type="spellEnd"/>
      <w:r w:rsidRPr="00DE2473">
        <w:rPr>
          <w:sz w:val="20"/>
        </w:rPr>
        <w:t xml:space="preserve"> </w:t>
      </w:r>
      <w:r>
        <w:t xml:space="preserve">Por ejemplo, puede utilizar los siguientes </w:t>
      </w:r>
      <w:proofErr w:type="spellStart"/>
      <w:r>
        <w:t>VIs</w:t>
      </w:r>
      <w:proofErr w:type="spellEnd"/>
      <w:r>
        <w:t xml:space="preserve"> aquí:</w:t>
      </w:r>
    </w:p>
    <w:p w14:paraId="0E2A39CB" w14:textId="77777777" w:rsidR="00DE2473" w:rsidRPr="00DE2473" w:rsidRDefault="00DE2473" w:rsidP="00AF5CB2">
      <w:pPr>
        <w:pStyle w:val="Prrafodelista"/>
        <w:numPr>
          <w:ilvl w:val="0"/>
          <w:numId w:val="12"/>
        </w:numPr>
        <w:ind w:hanging="295"/>
        <w:rPr>
          <w:lang w:val="en-US"/>
        </w:rPr>
      </w:pPr>
      <w:r w:rsidRPr="00DE2473">
        <w:rPr>
          <w:lang w:val="en-US"/>
        </w:rPr>
        <w:t>DAQmx Timing VI</w:t>
      </w:r>
    </w:p>
    <w:p w14:paraId="04F7D80C" w14:textId="77777777" w:rsidR="00DE2473" w:rsidRPr="00DE2473" w:rsidRDefault="00DE2473" w:rsidP="00AF5CB2">
      <w:pPr>
        <w:pStyle w:val="Prrafodelista"/>
        <w:numPr>
          <w:ilvl w:val="0"/>
          <w:numId w:val="12"/>
        </w:numPr>
        <w:ind w:hanging="295"/>
        <w:rPr>
          <w:lang w:val="en-US"/>
        </w:rPr>
      </w:pPr>
      <w:r w:rsidRPr="00DE2473">
        <w:rPr>
          <w:lang w:val="en-US"/>
        </w:rPr>
        <w:t>DAQmx Trigger VI</w:t>
      </w:r>
    </w:p>
    <w:p w14:paraId="3327F9C9" w14:textId="77777777" w:rsidR="00DE2473" w:rsidRPr="00DE2473" w:rsidRDefault="00DE2473" w:rsidP="00AF5CB2">
      <w:pPr>
        <w:pStyle w:val="Prrafodelista"/>
        <w:numPr>
          <w:ilvl w:val="0"/>
          <w:numId w:val="12"/>
        </w:numPr>
        <w:ind w:hanging="295"/>
        <w:rPr>
          <w:lang w:val="en-US"/>
        </w:rPr>
      </w:pPr>
      <w:r w:rsidRPr="00DE2473">
        <w:rPr>
          <w:lang w:val="en-US"/>
        </w:rPr>
        <w:t>(Instrument Driver) Configure Measurement VI</w:t>
      </w:r>
    </w:p>
    <w:p w14:paraId="1FA65B0E" w14:textId="77777777" w:rsidR="00DE2473" w:rsidRPr="00DE2473" w:rsidRDefault="00DE2473" w:rsidP="00AF5CB2">
      <w:pPr>
        <w:pStyle w:val="Prrafodelista"/>
        <w:numPr>
          <w:ilvl w:val="0"/>
          <w:numId w:val="12"/>
        </w:numPr>
        <w:ind w:hanging="295"/>
        <w:rPr>
          <w:lang w:val="en-US"/>
        </w:rPr>
      </w:pPr>
      <w:r w:rsidRPr="00DE2473">
        <w:rPr>
          <w:lang w:val="en-US"/>
        </w:rPr>
        <w:t>(Instrument Driver) Configure Autozero VI</w:t>
      </w:r>
    </w:p>
    <w:p w14:paraId="4BFFE30E" w14:textId="77777777" w:rsidR="00DE2473" w:rsidRDefault="00A9362B" w:rsidP="00DE2473">
      <w:pPr>
        <w:pStyle w:val="Prrafodelista"/>
        <w:numPr>
          <w:ilvl w:val="0"/>
          <w:numId w:val="4"/>
        </w:numPr>
        <w:ind w:left="284" w:hanging="284"/>
      </w:pPr>
      <w:r>
        <w:t xml:space="preserve">Añada el código de adquisición de datos a </w:t>
      </w:r>
      <w:proofErr w:type="spellStart"/>
      <w:r w:rsidRPr="00DE2473">
        <w:rPr>
          <w:rFonts w:ascii="Consolas" w:hAnsi="Consolas"/>
          <w:sz w:val="20"/>
        </w:rPr>
        <w:t>Acquisition.lvlib:Acquire.vi</w:t>
      </w:r>
      <w:proofErr w:type="spellEnd"/>
      <w:r>
        <w:t>. Por ejemplo, puede utilizar</w:t>
      </w:r>
      <w:r w:rsidR="009541D6">
        <w:t xml:space="preserve"> los siguientes </w:t>
      </w:r>
      <w:proofErr w:type="spellStart"/>
      <w:r w:rsidR="009541D6">
        <w:t>VIs</w:t>
      </w:r>
      <w:proofErr w:type="spellEnd"/>
      <w:r w:rsidR="009541D6">
        <w:t xml:space="preserve"> aquí:</w:t>
      </w:r>
    </w:p>
    <w:p w14:paraId="32B6680E" w14:textId="77777777" w:rsidR="00DE2473" w:rsidRDefault="00DE2473" w:rsidP="00AF5CB2">
      <w:pPr>
        <w:pStyle w:val="Prrafodelista"/>
        <w:numPr>
          <w:ilvl w:val="0"/>
          <w:numId w:val="13"/>
        </w:numPr>
        <w:ind w:hanging="295"/>
      </w:pPr>
      <w:proofErr w:type="spellStart"/>
      <w:r>
        <w:t>DAQmx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VI</w:t>
      </w:r>
    </w:p>
    <w:p w14:paraId="1AC29E01" w14:textId="77777777" w:rsidR="00DE2473" w:rsidRDefault="00DE2473" w:rsidP="00AF5CB2">
      <w:pPr>
        <w:pStyle w:val="Prrafodelista"/>
        <w:numPr>
          <w:ilvl w:val="0"/>
          <w:numId w:val="13"/>
        </w:numPr>
        <w:ind w:hanging="295"/>
      </w:pPr>
      <w:r>
        <w:t>(</w:t>
      </w:r>
      <w:proofErr w:type="spellStart"/>
      <w:r>
        <w:t>Instrument</w:t>
      </w:r>
      <w:proofErr w:type="spellEnd"/>
      <w:r>
        <w:t xml:space="preserve"> Driver) </w:t>
      </w:r>
      <w:proofErr w:type="spellStart"/>
      <w:r>
        <w:t>Read</w:t>
      </w:r>
      <w:proofErr w:type="spellEnd"/>
      <w:r>
        <w:t xml:space="preserve"> VI</w:t>
      </w:r>
    </w:p>
    <w:p w14:paraId="373459B1" w14:textId="77777777" w:rsidR="00DE2473" w:rsidRPr="00DE2473" w:rsidRDefault="009541D6" w:rsidP="00DE2473">
      <w:pPr>
        <w:pStyle w:val="Prrafodelista"/>
        <w:numPr>
          <w:ilvl w:val="0"/>
          <w:numId w:val="4"/>
        </w:numPr>
        <w:ind w:left="284" w:hanging="284"/>
      </w:pPr>
      <w:r>
        <w:t xml:space="preserve">Añada código que detenga la adquisición de datos a </w:t>
      </w:r>
      <w:proofErr w:type="spellStart"/>
      <w:proofErr w:type="gramStart"/>
      <w:r w:rsidRPr="00DE2473">
        <w:rPr>
          <w:rFonts w:ascii="Consolas" w:hAnsi="Consolas"/>
          <w:sz w:val="20"/>
        </w:rPr>
        <w:t>Acquisition.lvlib:Stop</w:t>
      </w:r>
      <w:proofErr w:type="spellEnd"/>
      <w:proofErr w:type="gramEnd"/>
      <w:r w:rsidRPr="00DE2473">
        <w:rPr>
          <w:rFonts w:ascii="Consolas" w:hAnsi="Consolas"/>
          <w:sz w:val="20"/>
        </w:rPr>
        <w:t xml:space="preserve"> </w:t>
      </w:r>
      <w:proofErr w:type="spellStart"/>
      <w:r w:rsidRPr="00DE2473">
        <w:rPr>
          <w:rFonts w:ascii="Consolas" w:hAnsi="Consolas"/>
          <w:sz w:val="20"/>
        </w:rPr>
        <w:t>Acquisition.vi</w:t>
      </w:r>
      <w:proofErr w:type="spellEnd"/>
      <w:r>
        <w:t xml:space="preserve">. Por ejemplo, puede utilizar los siguientes </w:t>
      </w:r>
      <w:proofErr w:type="spellStart"/>
      <w:r>
        <w:t>VIs</w:t>
      </w:r>
      <w:proofErr w:type="spellEnd"/>
      <w:r>
        <w:t xml:space="preserve"> aquí:</w:t>
      </w:r>
    </w:p>
    <w:p w14:paraId="6E61A028" w14:textId="77777777" w:rsidR="00DE2473" w:rsidRPr="00DE2473" w:rsidRDefault="00DE2473" w:rsidP="00AF5CB2">
      <w:pPr>
        <w:pStyle w:val="Prrafodelista"/>
        <w:numPr>
          <w:ilvl w:val="0"/>
          <w:numId w:val="14"/>
        </w:numPr>
        <w:ind w:left="993" w:hanging="284"/>
      </w:pPr>
      <w:proofErr w:type="spellStart"/>
      <w:r w:rsidRPr="00DE2473">
        <w:t>DAQmx</w:t>
      </w:r>
      <w:proofErr w:type="spellEnd"/>
      <w:r w:rsidRPr="00DE2473">
        <w:t xml:space="preserve"> Clear </w:t>
      </w:r>
      <w:proofErr w:type="spellStart"/>
      <w:r w:rsidRPr="00DE2473">
        <w:t>Task</w:t>
      </w:r>
      <w:proofErr w:type="spellEnd"/>
      <w:r w:rsidRPr="00DE2473">
        <w:t xml:space="preserve"> VI</w:t>
      </w:r>
    </w:p>
    <w:p w14:paraId="324A1BF6" w14:textId="77777777" w:rsidR="009541D6" w:rsidRDefault="00DE2473" w:rsidP="0079098C">
      <w:pPr>
        <w:pStyle w:val="Prrafodelista"/>
        <w:numPr>
          <w:ilvl w:val="0"/>
          <w:numId w:val="14"/>
        </w:numPr>
        <w:spacing w:after="0"/>
        <w:ind w:left="993" w:hanging="284"/>
      </w:pPr>
      <w:r w:rsidRPr="00DE2473">
        <w:t>(</w:t>
      </w:r>
      <w:proofErr w:type="spellStart"/>
      <w:r w:rsidRPr="00DE2473">
        <w:t>Instrument</w:t>
      </w:r>
      <w:proofErr w:type="spellEnd"/>
      <w:r w:rsidRPr="00DE2473">
        <w:t xml:space="preserve"> Driver) </w:t>
      </w:r>
      <w:proofErr w:type="spellStart"/>
      <w:r w:rsidRPr="00DE2473">
        <w:t>Close</w:t>
      </w:r>
      <w:proofErr w:type="spellEnd"/>
      <w:r w:rsidRPr="00DE2473">
        <w:t xml:space="preserve"> VI</w:t>
      </w:r>
    </w:p>
    <w:p w14:paraId="601F88E7" w14:textId="77777777" w:rsidR="00C7369A" w:rsidRPr="00DE2473" w:rsidRDefault="00C7369A" w:rsidP="0079098C">
      <w:pPr>
        <w:spacing w:after="0"/>
      </w:pPr>
    </w:p>
    <w:p w14:paraId="34D3EC45" w14:textId="77777777" w:rsidR="009541D6" w:rsidRPr="007C4524" w:rsidRDefault="009541D6" w:rsidP="00361051">
      <w:pPr>
        <w:pStyle w:val="Ttulo3"/>
        <w:rPr>
          <w:i/>
        </w:rPr>
      </w:pPr>
      <w:r w:rsidRPr="007C4524">
        <w:rPr>
          <w:i/>
        </w:rPr>
        <w:t>Personalizando el Código de Registro de Datos</w:t>
      </w:r>
    </w:p>
    <w:p w14:paraId="411BF18D" w14:textId="77777777" w:rsidR="009541D6" w:rsidRDefault="009541D6" w:rsidP="0079098C">
      <w:pPr>
        <w:spacing w:after="0"/>
      </w:pPr>
      <w:r>
        <w:t>Si el comportamiento de registro por defecto no satisface las necesidades de su aplicación, puede modificar este proyecto de ejemplo de las siguientes maneras:</w:t>
      </w:r>
    </w:p>
    <w:p w14:paraId="680E89EF" w14:textId="77777777" w:rsidR="009541D6" w:rsidRDefault="009541D6" w:rsidP="0079098C">
      <w:pPr>
        <w:spacing w:after="0"/>
      </w:pPr>
    </w:p>
    <w:p w14:paraId="10CE7C41" w14:textId="77777777" w:rsidR="009541D6" w:rsidRDefault="009541D6" w:rsidP="00C7369A">
      <w:pPr>
        <w:pStyle w:val="Prrafodelista"/>
        <w:numPr>
          <w:ilvl w:val="0"/>
          <w:numId w:val="15"/>
        </w:numPr>
        <w:ind w:hanging="294"/>
      </w:pPr>
      <w:r>
        <w:t xml:space="preserve">Para especificar dónde se registran los datos, ejecute </w:t>
      </w:r>
      <w:r w:rsidRPr="00C7369A">
        <w:rPr>
          <w:rFonts w:ascii="Consolas" w:hAnsi="Consolas"/>
          <w:sz w:val="20"/>
        </w:rPr>
        <w:t>Main.vi</w:t>
      </w:r>
      <w:r>
        <w:t xml:space="preserve">, haga clic en </w:t>
      </w:r>
      <w:proofErr w:type="spellStart"/>
      <w:r w:rsidRPr="00361051">
        <w:rPr>
          <w:b/>
        </w:rPr>
        <w:t>Settings</w:t>
      </w:r>
      <w:proofErr w:type="spellEnd"/>
      <w:r>
        <w:t xml:space="preserve"> y utilice el control </w:t>
      </w:r>
      <w:r w:rsidRPr="00361051">
        <w:rPr>
          <w:b/>
        </w:rPr>
        <w:t xml:space="preserve">Log File </w:t>
      </w:r>
      <w:proofErr w:type="spellStart"/>
      <w:r w:rsidRPr="00361051">
        <w:rPr>
          <w:b/>
        </w:rPr>
        <w:t>Path</w:t>
      </w:r>
      <w:proofErr w:type="spellEnd"/>
      <w:r>
        <w:t xml:space="preserve">. Por defecto, esta plantilla registra los datos en </w:t>
      </w:r>
      <w:r w:rsidRPr="005821E9">
        <w:rPr>
          <w:rFonts w:ascii="Courier New" w:hAnsi="Courier New" w:cs="Courier New"/>
          <w:sz w:val="20"/>
        </w:rPr>
        <w:t>LabVIEW Data\</w:t>
      </w:r>
      <w:proofErr w:type="spellStart"/>
      <w:r w:rsidRPr="005821E9">
        <w:rPr>
          <w:rFonts w:ascii="Courier New" w:hAnsi="Courier New" w:cs="Courier New"/>
          <w:sz w:val="20"/>
        </w:rPr>
        <w:t>Logged</w:t>
      </w:r>
      <w:proofErr w:type="spellEnd"/>
      <w:r w:rsidRPr="005821E9">
        <w:rPr>
          <w:rFonts w:ascii="Courier New" w:hAnsi="Courier New" w:cs="Courier New"/>
          <w:sz w:val="20"/>
        </w:rPr>
        <w:t xml:space="preserve"> </w:t>
      </w:r>
      <w:proofErr w:type="spellStart"/>
      <w:r w:rsidRPr="005821E9">
        <w:rPr>
          <w:rFonts w:ascii="Courier New" w:hAnsi="Courier New" w:cs="Courier New"/>
          <w:sz w:val="20"/>
        </w:rPr>
        <w:t>Data.tdms</w:t>
      </w:r>
      <w:proofErr w:type="spellEnd"/>
      <w:r>
        <w:t xml:space="preserve">, donde </w:t>
      </w:r>
      <w:r w:rsidRPr="005821E9">
        <w:rPr>
          <w:rFonts w:ascii="Courier New" w:hAnsi="Courier New" w:cs="Courier New"/>
        </w:rPr>
        <w:t>LabVIEW Data</w:t>
      </w:r>
      <w:r w:rsidRPr="00464D42">
        <w:t xml:space="preserve"> </w:t>
      </w:r>
      <w:r>
        <w:t xml:space="preserve">es la carpeta </w:t>
      </w:r>
      <w:r w:rsidRPr="00C7369A">
        <w:rPr>
          <w:rFonts w:ascii="Consolas" w:hAnsi="Consolas"/>
          <w:sz w:val="20"/>
        </w:rPr>
        <w:t>LabVIEW Data</w:t>
      </w:r>
      <w:r>
        <w:t>.</w:t>
      </w:r>
    </w:p>
    <w:p w14:paraId="5C8188B4" w14:textId="77777777" w:rsidR="009541D6" w:rsidRDefault="009541D6" w:rsidP="00C7369A">
      <w:pPr>
        <w:pStyle w:val="Prrafodelista"/>
        <w:numPr>
          <w:ilvl w:val="0"/>
          <w:numId w:val="15"/>
        </w:numPr>
        <w:ind w:hanging="294"/>
      </w:pPr>
      <w:r>
        <w:lastRenderedPageBreak/>
        <w:t xml:space="preserve">Para cambiar el mecanismo de registro de datos, modifique </w:t>
      </w:r>
      <w:proofErr w:type="spellStart"/>
      <w:proofErr w:type="gramStart"/>
      <w:r w:rsidRPr="0079098C">
        <w:rPr>
          <w:rFonts w:ascii="Consolas" w:hAnsi="Consolas"/>
          <w:sz w:val="20"/>
        </w:rPr>
        <w:t>Logging.lvlib:Logging</w:t>
      </w:r>
      <w:proofErr w:type="spellEnd"/>
      <w:proofErr w:type="gramEnd"/>
      <w:r w:rsidRPr="0079098C">
        <w:rPr>
          <w:rFonts w:ascii="Consolas" w:hAnsi="Consolas"/>
          <w:sz w:val="20"/>
        </w:rPr>
        <w:t xml:space="preserve"> </w:t>
      </w:r>
      <w:proofErr w:type="spellStart"/>
      <w:r w:rsidRPr="0079098C">
        <w:rPr>
          <w:rFonts w:ascii="Consolas" w:hAnsi="Consolas"/>
          <w:sz w:val="20"/>
        </w:rPr>
        <w:t>Message</w:t>
      </w:r>
      <w:proofErr w:type="spellEnd"/>
      <w:r w:rsidRPr="0079098C">
        <w:rPr>
          <w:rFonts w:ascii="Consolas" w:hAnsi="Consolas"/>
          <w:sz w:val="20"/>
        </w:rPr>
        <w:t xml:space="preserve"> </w:t>
      </w:r>
      <w:proofErr w:type="spellStart"/>
      <w:r w:rsidRPr="0079098C">
        <w:rPr>
          <w:rFonts w:ascii="Consolas" w:hAnsi="Consolas"/>
          <w:sz w:val="20"/>
        </w:rPr>
        <w:t>Loop.vi</w:t>
      </w:r>
      <w:proofErr w:type="spellEnd"/>
      <w:r>
        <w:t>. Por ejemplo, podría modificar este VI para transmitir los datos adquiridos a través de una red o a disco.</w:t>
      </w:r>
    </w:p>
    <w:p w14:paraId="706638FB" w14:textId="49A9034C" w:rsidR="009541D6" w:rsidRDefault="009541D6" w:rsidP="00C7369A">
      <w:pPr>
        <w:pStyle w:val="Prrafodelista"/>
        <w:numPr>
          <w:ilvl w:val="0"/>
          <w:numId w:val="15"/>
        </w:numPr>
        <w:ind w:hanging="294"/>
      </w:pPr>
      <w:r>
        <w:t xml:space="preserve">Para cambiar el código que escribe los datos en el disco, modifique </w:t>
      </w:r>
      <w:proofErr w:type="spellStart"/>
      <w:proofErr w:type="gramStart"/>
      <w:r w:rsidRPr="0079098C">
        <w:rPr>
          <w:rFonts w:ascii="Consolas" w:hAnsi="Consolas"/>
          <w:sz w:val="20"/>
        </w:rPr>
        <w:t>Logging.lvlib:Log</w:t>
      </w:r>
      <w:proofErr w:type="spellEnd"/>
      <w:proofErr w:type="gramEnd"/>
      <w:r w:rsidRPr="0079098C">
        <w:rPr>
          <w:rFonts w:ascii="Consolas" w:hAnsi="Consolas"/>
          <w:sz w:val="20"/>
        </w:rPr>
        <w:t xml:space="preserve"> </w:t>
      </w:r>
      <w:proofErr w:type="spellStart"/>
      <w:r w:rsidRPr="0079098C">
        <w:rPr>
          <w:rFonts w:ascii="Consolas" w:hAnsi="Consolas"/>
          <w:sz w:val="20"/>
        </w:rPr>
        <w:t>Data.vi</w:t>
      </w:r>
      <w:proofErr w:type="spellEnd"/>
      <w:r>
        <w:t xml:space="preserve">. Por ejemplo, podría utilizar los </w:t>
      </w:r>
      <w:proofErr w:type="spellStart"/>
      <w:r>
        <w:t>VIs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File 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File. Por defecto, esta plantilla utiliza las funciones TDMS para registrar los datos en un </w:t>
      </w:r>
      <w:proofErr w:type="gramStart"/>
      <w:r>
        <w:t>archivo</w:t>
      </w:r>
      <w:r w:rsidR="00140D6F">
        <w:t xml:space="preserve"> </w:t>
      </w:r>
      <w:r w:rsidRPr="0079098C">
        <w:rPr>
          <w:rFonts w:ascii="Consolas" w:hAnsi="Consolas"/>
          <w:sz w:val="20"/>
        </w:rPr>
        <w:t>.</w:t>
      </w:r>
      <w:proofErr w:type="spellStart"/>
      <w:r w:rsidRPr="0079098C">
        <w:rPr>
          <w:rFonts w:ascii="Consolas" w:hAnsi="Consolas"/>
          <w:sz w:val="20"/>
        </w:rPr>
        <w:t>tdms</w:t>
      </w:r>
      <w:proofErr w:type="spellEnd"/>
      <w:proofErr w:type="gramEnd"/>
      <w:r>
        <w:t>.</w:t>
      </w:r>
    </w:p>
    <w:p w14:paraId="1CA4DBFD" w14:textId="77777777" w:rsidR="009541D6" w:rsidRDefault="009541D6" w:rsidP="00C7369A">
      <w:pPr>
        <w:pStyle w:val="Prrafodelista"/>
        <w:numPr>
          <w:ilvl w:val="0"/>
          <w:numId w:val="15"/>
        </w:numPr>
        <w:ind w:hanging="294"/>
      </w:pPr>
      <w:r>
        <w:t xml:space="preserve">Para cambiar o añadir rutas y </w:t>
      </w:r>
      <w:proofErr w:type="spellStart"/>
      <w:r>
        <w:t>refnums</w:t>
      </w:r>
      <w:proofErr w:type="spellEnd"/>
      <w:r>
        <w:t xml:space="preserve"> de archivos que son necesarios para el registro de datos, modifique </w:t>
      </w:r>
      <w:proofErr w:type="spellStart"/>
      <w:proofErr w:type="gramStart"/>
      <w:r w:rsidRPr="0079098C">
        <w:rPr>
          <w:rFonts w:ascii="Consolas" w:hAnsi="Consolas"/>
          <w:sz w:val="20"/>
        </w:rPr>
        <w:t>Logging.lvlib:Logging</w:t>
      </w:r>
      <w:proofErr w:type="spellEnd"/>
      <w:proofErr w:type="gramEnd"/>
      <w:r w:rsidRPr="0079098C">
        <w:rPr>
          <w:rFonts w:ascii="Consolas" w:hAnsi="Consolas"/>
          <w:sz w:val="20"/>
        </w:rPr>
        <w:t xml:space="preserve"> </w:t>
      </w:r>
      <w:proofErr w:type="spellStart"/>
      <w:r w:rsidRPr="0079098C">
        <w:rPr>
          <w:rFonts w:ascii="Consolas" w:hAnsi="Consolas"/>
          <w:sz w:val="20"/>
        </w:rPr>
        <w:t>Configuration.ctl</w:t>
      </w:r>
      <w:proofErr w:type="spellEnd"/>
      <w:r>
        <w:t>.</w:t>
      </w:r>
    </w:p>
    <w:p w14:paraId="65913533" w14:textId="77777777" w:rsidR="00140D6F" w:rsidRPr="00A9362B" w:rsidRDefault="00140D6F" w:rsidP="00140D6F">
      <w:pPr>
        <w:ind w:left="426"/>
      </w:pPr>
    </w:p>
    <w:sectPr w:rsidR="00140D6F" w:rsidRPr="00A9362B" w:rsidSect="0079098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6BF"/>
    <w:multiLevelType w:val="hybridMultilevel"/>
    <w:tmpl w:val="E5EC0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3E67"/>
    <w:multiLevelType w:val="hybridMultilevel"/>
    <w:tmpl w:val="4FDE48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79D5"/>
    <w:multiLevelType w:val="hybridMultilevel"/>
    <w:tmpl w:val="78921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57F29"/>
    <w:multiLevelType w:val="hybridMultilevel"/>
    <w:tmpl w:val="37A059B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843E6E"/>
    <w:multiLevelType w:val="hybridMultilevel"/>
    <w:tmpl w:val="79CAE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C6BD3"/>
    <w:multiLevelType w:val="hybridMultilevel"/>
    <w:tmpl w:val="AD1EE62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60544"/>
    <w:multiLevelType w:val="hybridMultilevel"/>
    <w:tmpl w:val="882A3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2634E"/>
    <w:multiLevelType w:val="hybridMultilevel"/>
    <w:tmpl w:val="047C7E1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2AD2804"/>
    <w:multiLevelType w:val="hybridMultilevel"/>
    <w:tmpl w:val="9B8CE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D07172"/>
    <w:multiLevelType w:val="hybridMultilevel"/>
    <w:tmpl w:val="F3885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D0EFA"/>
    <w:multiLevelType w:val="hybridMultilevel"/>
    <w:tmpl w:val="7FC8C2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C348A"/>
    <w:multiLevelType w:val="hybridMultilevel"/>
    <w:tmpl w:val="B07AE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20AB"/>
    <w:multiLevelType w:val="hybridMultilevel"/>
    <w:tmpl w:val="999A2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4D63"/>
    <w:multiLevelType w:val="hybridMultilevel"/>
    <w:tmpl w:val="03622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529"/>
    <w:multiLevelType w:val="hybridMultilevel"/>
    <w:tmpl w:val="CE843C2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94270595">
    <w:abstractNumId w:val="9"/>
  </w:num>
  <w:num w:numId="2" w16cid:durableId="703025350">
    <w:abstractNumId w:val="2"/>
  </w:num>
  <w:num w:numId="3" w16cid:durableId="173612738">
    <w:abstractNumId w:val="6"/>
  </w:num>
  <w:num w:numId="4" w16cid:durableId="1093821433">
    <w:abstractNumId w:val="12"/>
  </w:num>
  <w:num w:numId="5" w16cid:durableId="2103601590">
    <w:abstractNumId w:val="11"/>
  </w:num>
  <w:num w:numId="6" w16cid:durableId="1476412754">
    <w:abstractNumId w:val="10"/>
  </w:num>
  <w:num w:numId="7" w16cid:durableId="1447919114">
    <w:abstractNumId w:val="0"/>
  </w:num>
  <w:num w:numId="8" w16cid:durableId="1664967291">
    <w:abstractNumId w:val="8"/>
  </w:num>
  <w:num w:numId="9" w16cid:durableId="237599354">
    <w:abstractNumId w:val="1"/>
  </w:num>
  <w:num w:numId="10" w16cid:durableId="1021395327">
    <w:abstractNumId w:val="5"/>
  </w:num>
  <w:num w:numId="11" w16cid:durableId="587033497">
    <w:abstractNumId w:val="7"/>
  </w:num>
  <w:num w:numId="12" w16cid:durableId="754739948">
    <w:abstractNumId w:val="3"/>
  </w:num>
  <w:num w:numId="13" w16cid:durableId="1300378782">
    <w:abstractNumId w:val="14"/>
  </w:num>
  <w:num w:numId="14" w16cid:durableId="1778138463">
    <w:abstractNumId w:val="4"/>
  </w:num>
  <w:num w:numId="15" w16cid:durableId="1193152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D6"/>
    <w:rsid w:val="000215F2"/>
    <w:rsid w:val="00140D6F"/>
    <w:rsid w:val="002B2596"/>
    <w:rsid w:val="002C638D"/>
    <w:rsid w:val="00361051"/>
    <w:rsid w:val="004477D6"/>
    <w:rsid w:val="00455AC1"/>
    <w:rsid w:val="00464D42"/>
    <w:rsid w:val="005821E9"/>
    <w:rsid w:val="00690C04"/>
    <w:rsid w:val="00702621"/>
    <w:rsid w:val="007472CF"/>
    <w:rsid w:val="0079098C"/>
    <w:rsid w:val="007C4524"/>
    <w:rsid w:val="009360BC"/>
    <w:rsid w:val="009541D6"/>
    <w:rsid w:val="00A9362B"/>
    <w:rsid w:val="00AF5CB2"/>
    <w:rsid w:val="00C7369A"/>
    <w:rsid w:val="00CB1748"/>
    <w:rsid w:val="00CE382D"/>
    <w:rsid w:val="00DE2473"/>
    <w:rsid w:val="00EC749A"/>
    <w:rsid w:val="00F578FC"/>
    <w:rsid w:val="00F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1027"/>
  <w15:chartTrackingRefBased/>
  <w15:docId w15:val="{EF772E07-B18A-475E-9687-BD4FB0C6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3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1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477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93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3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6105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Taboada</dc:creator>
  <cp:keywords/>
  <dc:description/>
  <cp:lastModifiedBy>Ramon Taboada</cp:lastModifiedBy>
  <cp:revision>18</cp:revision>
  <dcterms:created xsi:type="dcterms:W3CDTF">2025-05-31T22:05:00Z</dcterms:created>
  <dcterms:modified xsi:type="dcterms:W3CDTF">2025-06-12T12:22:00Z</dcterms:modified>
</cp:coreProperties>
</file>