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Guía CV Premium – Mintora</w:t>
      </w:r>
    </w:p>
    <w:p>
      <w:r>
        <w:t>Esta guía fue creada para ayudarte a sacar el máximo provecho a las plantillas de CV Premium de Mintora. Aquí entenderás cómo y por qué se diseñaron estos currículums, qué evalúan realmente los reclutadores y cómo adaptar cada CV para aumentar tus probabilidades de pasar filtros ATS y conseguir entrevistas reales.</w:t>
      </w:r>
    </w:p>
    <w:p>
      <w:pPr>
        <w:pStyle w:val="Heading2"/>
      </w:pPr>
      <w:r>
        <w:rPr>
          <w:sz w:val="28"/>
        </w:rPr>
        <w:t>1. Cómo se desarrollaron los CV Premium de Mintora</w:t>
      </w:r>
    </w:p>
    <w:p>
      <w:pPr>
        <w:spacing w:after="200"/>
      </w:pPr>
      <w:r>
        <w:t>Los CV incluidos en este pack no fueron diseñados solo para verse bien, sino para funcionar en el mundo real. Cada plantilla fue estructurada siguiendo criterios utilizados por sistemas de reclutamiento automatizados (ATS) y prácticas habituales de reclutadores humanos. Se priorizó claridad, orden y contenido relevante por sobre elementos decorativos.</w:t>
      </w:r>
    </w:p>
    <w:p>
      <w:pPr>
        <w:pStyle w:val="Heading2"/>
      </w:pPr>
      <w:r>
        <w:rPr>
          <w:sz w:val="28"/>
        </w:rPr>
        <w:t>2. Qué evalúan realmente los reclutadores</w:t>
      </w:r>
    </w:p>
    <w:p>
      <w:pPr>
        <w:spacing w:after="200"/>
      </w:pPr>
      <w:r>
        <w:t>En procesos reales, los reclutadores buscan información clara y rápida. Evalúan principalmente: experiencia relevante, educación, habilidades concretas, herramientas utilizadas y coherencia general del perfil. Un CV bien estructurado facilita que esta información sea encontrada en segundos.</w:t>
      </w:r>
    </w:p>
    <w:p>
      <w:pPr>
        <w:pStyle w:val="Heading2"/>
      </w:pPr>
      <w:r>
        <w:rPr>
          <w:sz w:val="28"/>
        </w:rPr>
        <w:t>3. CV Estudiante – Enfoque y recomendaciones</w:t>
      </w:r>
    </w:p>
    <w:p>
      <w:pPr>
        <w:spacing w:after="200"/>
      </w:pPr>
      <w:r>
        <w:t>El CV Estudiante está enfocado en potencial y formación. Se prioriza la sección de educación, proyectos académicos y habilidades. Es importante describir qué aprendiste y qué sabes hacer, aunque no tengas experiencia laboral formal. Usa ejemplos concretos de proyectos y evita exagerar.</w:t>
      </w:r>
    </w:p>
    <w:p>
      <w:pPr>
        <w:pStyle w:val="Heading2"/>
      </w:pPr>
      <w:r>
        <w:rPr>
          <w:sz w:val="28"/>
        </w:rPr>
        <w:t>4. CV Primer Trabajo – Enfoque y recomendaciones</w:t>
      </w:r>
    </w:p>
    <w:p>
      <w:pPr>
        <w:spacing w:after="200"/>
      </w:pPr>
      <w:r>
        <w:t>El CV Primer Trabajo marca la transición al mundo laboral. Aquí la experiencia, aunque sea limitada, toma protagonismo. Incluye prácticas, trabajos part-time, freelance o voluntariados. Describe responsabilidades reales y herramientas usadas, demostrando que puedes aportar desde el inicio.</w:t>
      </w:r>
    </w:p>
    <w:p>
      <w:pPr>
        <w:pStyle w:val="Heading2"/>
      </w:pPr>
      <w:r>
        <w:rPr>
          <w:sz w:val="28"/>
        </w:rPr>
        <w:t>5. CV Profesional – Enfoque y recomendaciones</w:t>
      </w:r>
    </w:p>
    <w:p>
      <w:pPr>
        <w:spacing w:after="200"/>
      </w:pPr>
      <w:r>
        <w:t>El CV Profesional está orientado a resultados e impacto. Se prioriza la experiencia profesional, logros medibles y especialización. Es clave mostrar qué problemas resolviste, qué mejoras implementaste y cómo aportaste valor a las organizaciones en las que trabajaste.</w:t>
      </w:r>
    </w:p>
    <w:p>
      <w:pPr>
        <w:pStyle w:val="Heading2"/>
      </w:pPr>
      <w:r>
        <w:rPr>
          <w:sz w:val="28"/>
        </w:rPr>
        <w:t>6. Cómo adaptar tu CV a cada oferta laboral</w:t>
      </w:r>
    </w:p>
    <w:p>
      <w:pPr>
        <w:spacing w:after="200"/>
      </w:pPr>
      <w:r>
        <w:t>No envíes el mismo CV a todas las ofertas. Ajusta el perfil profesional, palabras clave y habilidades según el cargo al que postulas. Lee la descripción del puesto y refleja ese lenguaje en tu CV para mejorar el match con sistemas ATS.</w:t>
      </w:r>
    </w:p>
    <w:p>
      <w:pPr>
        <w:pStyle w:val="Heading2"/>
      </w:pPr>
      <w:r>
        <w:rPr>
          <w:sz w:val="28"/>
        </w:rPr>
        <w:t>7. Errores comunes que debes evitar</w:t>
      </w:r>
    </w:p>
    <w:p>
      <w:pPr>
        <w:spacing w:after="200"/>
      </w:pPr>
      <w:r>
        <w:t>Evita usar gráficos, íconos, columnas, fotos, barras de nivel o colores excesivos. No incluyas información irrelevante ni frases genéricas sin respaldo. Un CV claro y honesto siempre funciona mejor que uno sobrecargado.</w:t>
      </w:r>
    </w:p>
    <w:p>
      <w:pPr>
        <w:pStyle w:val="Heading2"/>
      </w:pPr>
      <w:r>
        <w:rPr>
          <w:sz w:val="28"/>
        </w:rPr>
        <w:t>8. Recomendaciones finales</w:t>
      </w:r>
    </w:p>
    <w:p>
      <w:pPr>
        <w:spacing w:after="200"/>
      </w:pPr>
      <w:r>
        <w:t>Revisa la ortografía, mantén tu CV en una o dos páginas según tu experiencia y guarda siempre una versión en Word para editarla fácilmente. Exporta a PDF solo cuando esté listo para enviar. Recuerda: un buen CV no garantiza el trabajo, pero uno malo puede descartarte automáticamente.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