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0B6BB3C" w14:textId="77777777" w:rsidR="000D1D20" w:rsidRDefault="000D1D20" w:rsidP="006367B8">
      <w:pPr>
        <w:pStyle w:val="Image"/>
      </w:pPr>
    </w:p>
    <w:p w14:paraId="355E74B5" w14:textId="56582E02" w:rsidR="00C23DBE" w:rsidRDefault="006367B8" w:rsidP="006F39E2">
      <w:pPr>
        <w:pStyle w:val="Image"/>
      </w:pPr>
      <w:r>
        <w:rPr>
          <w:noProof/>
        </w:rPr>
        <w:drawing>
          <wp:inline distT="0" distB="0" distL="0" distR="0" wp14:anchorId="259E9F29" wp14:editId="372DBCF4">
            <wp:extent cx="5935980" cy="2629735"/>
            <wp:effectExtent l="0" t="0" r="7620" b="12065"/>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wenderlich:Desktop:Screen Shot 2014-03-17 at 4.21.20 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5980" cy="2629735"/>
                    </a:xfrm>
                    <a:prstGeom prst="rect">
                      <a:avLst/>
                    </a:prstGeom>
                    <a:noFill/>
                    <a:ln>
                      <a:noFill/>
                    </a:ln>
                  </pic:spPr>
                </pic:pic>
              </a:graphicData>
            </a:graphic>
          </wp:inline>
        </w:drawing>
      </w:r>
      <w:r w:rsidR="00297E54">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5647F9E0" w:rsidR="004D418A" w:rsidRPr="004D418A" w:rsidRDefault="006F39E2" w:rsidP="004D418A">
      <w:pPr>
        <w:pStyle w:val="Title"/>
        <w:jc w:val="center"/>
        <w:rPr>
          <w:color w:val="008000"/>
        </w:rPr>
      </w:pPr>
      <w:r>
        <w:rPr>
          <w:color w:val="008000"/>
        </w:rPr>
        <w:t>Collection View Custom Layouts</w:t>
      </w:r>
    </w:p>
    <w:p w14:paraId="623BB130" w14:textId="130AF7A7" w:rsidR="004D418A" w:rsidRPr="004D418A" w:rsidRDefault="00F91D99" w:rsidP="004D418A">
      <w:pPr>
        <w:pStyle w:val="Title"/>
        <w:jc w:val="center"/>
        <w:rPr>
          <w:color w:val="008000"/>
        </w:rPr>
      </w:pPr>
      <w:r>
        <w:rPr>
          <w:color w:val="008000"/>
        </w:rPr>
        <w:t>Lab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152E957E" w:rsidR="004D418A" w:rsidRPr="005D0D4D" w:rsidRDefault="004D418A" w:rsidP="004D418A">
      <w:pPr>
        <w:ind w:left="360" w:right="360"/>
        <w:rPr>
          <w:szCs w:val="18"/>
        </w:rPr>
      </w:pPr>
      <w:r w:rsidRPr="005D0D4D">
        <w:rPr>
          <w:szCs w:val="18"/>
        </w:rPr>
        <w:t>This book and all corresponding materials (such as source code) are provided on an "as is" basis, without warranty of any kind, express or implied, including but not limited to the warranties of merchantability, fitness for a particular purpose, and non</w:t>
      </w:r>
      <w:r w:rsidR="00606013">
        <w:rPr>
          <w:szCs w:val="18"/>
        </w:rPr>
        <w:t>-</w:t>
      </w:r>
      <w:r w:rsidRPr="005D0D4D">
        <w:rPr>
          <w:szCs w:val="18"/>
        </w:rPr>
        <w:t>infringement. In no event shall the authors or copyright holders be liable for any claim, damages or other liability, whether in action of contract, tort or otherwise, ari</w:t>
      </w:r>
      <w:r w:rsidR="0097554D">
        <w:rPr>
          <w:szCs w:val="18"/>
        </w:rPr>
        <w:t>sing from, out of or in connec</w:t>
      </w:r>
      <w:r w:rsidRPr="005D0D4D">
        <w:rPr>
          <w:szCs w:val="18"/>
        </w:rPr>
        <w:t>tion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26B610A2" w:rsidR="001938D1" w:rsidRDefault="0097554D" w:rsidP="005802ED">
      <w:pPr>
        <w:pStyle w:val="Heading1"/>
      </w:pPr>
      <w:r>
        <w:t>No Sense of Time</w:t>
      </w:r>
    </w:p>
    <w:p w14:paraId="032E4FD7" w14:textId="77777777" w:rsidR="0097554D" w:rsidRDefault="0097554D" w:rsidP="00E61B15"/>
    <w:p w14:paraId="1DA09A08" w14:textId="15A2C88F" w:rsidR="00A934D5" w:rsidRDefault="0097554D" w:rsidP="00E61B15">
      <w:r>
        <w:t xml:space="preserve">The calendar view may look great, but </w:t>
      </w:r>
      <w:r w:rsidR="003E2A07">
        <w:t xml:space="preserve">aesthetics </w:t>
      </w:r>
      <w:r w:rsidR="00D40C81">
        <w:t>aren’t</w:t>
      </w:r>
      <w:r w:rsidR="003E2A07">
        <w:t xml:space="preserve"> enough; </w:t>
      </w:r>
      <w:r>
        <w:t xml:space="preserve">it </w:t>
      </w:r>
      <w:r w:rsidR="004164CE">
        <w:t>currently lacks</w:t>
      </w:r>
      <w:r>
        <w:t xml:space="preserve"> </w:t>
      </w:r>
      <w:r w:rsidR="004164CE">
        <w:t>any visual</w:t>
      </w:r>
      <w:r>
        <w:t xml:space="preserve"> indication of when </w:t>
      </w:r>
      <w:r w:rsidR="004164CE">
        <w:t>each session</w:t>
      </w:r>
      <w:r>
        <w:t xml:space="preserve"> start</w:t>
      </w:r>
      <w:r w:rsidR="004164CE">
        <w:t>s</w:t>
      </w:r>
      <w:r w:rsidR="003E2A07">
        <w:t>,</w:t>
      </w:r>
      <w:r>
        <w:t xml:space="preserve"> or how long </w:t>
      </w:r>
      <w:r w:rsidR="004164CE">
        <w:t>it’s</w:t>
      </w:r>
      <w:r w:rsidR="003E2A07">
        <w:t xml:space="preserve"> likely to</w:t>
      </w:r>
      <w:r>
        <w:t xml:space="preserve"> last. You’ll fix th</w:t>
      </w:r>
      <w:r w:rsidR="003E2A07">
        <w:t>is</w:t>
      </w:r>
      <w:r>
        <w:t xml:space="preserve"> now.</w:t>
      </w:r>
    </w:p>
    <w:p w14:paraId="3584E7DF" w14:textId="789DA96C" w:rsidR="00510A83" w:rsidRDefault="00510A83" w:rsidP="00E61B15">
      <w:r>
        <w:t xml:space="preserve">In this short </w:t>
      </w:r>
      <w:r w:rsidR="003E2A07">
        <w:t>challenge, you’</w:t>
      </w:r>
      <w:r>
        <w:t xml:space="preserve">ll </w:t>
      </w:r>
      <w:r w:rsidR="003E2A07">
        <w:t xml:space="preserve">add some headers that display the hours of the day </w:t>
      </w:r>
      <w:r w:rsidR="00B67095">
        <w:t>using</w:t>
      </w:r>
      <w:r w:rsidR="003E2A07">
        <w:t xml:space="preserve"> the custom calendar layout</w:t>
      </w:r>
      <w:r>
        <w:t>.</w:t>
      </w:r>
    </w:p>
    <w:p w14:paraId="02BE2584" w14:textId="325962E4" w:rsidR="00B1630D" w:rsidRDefault="002561AD" w:rsidP="005802ED">
      <w:pPr>
        <w:pStyle w:val="Heading2"/>
      </w:pPr>
      <w:bookmarkStart w:id="0" w:name="_Toc239784025"/>
      <w:r>
        <w:t>Lab</w:t>
      </w:r>
      <w:r w:rsidR="002F4815">
        <w:t>:</w:t>
      </w:r>
      <w:bookmarkEnd w:id="0"/>
      <w:r w:rsidR="004164CE">
        <w:t xml:space="preserve"> The Session Starts When?</w:t>
      </w:r>
    </w:p>
    <w:p w14:paraId="05791BE4" w14:textId="77777777" w:rsidR="00497A88" w:rsidRDefault="006051FD" w:rsidP="004164CE">
      <w:r>
        <w:t xml:space="preserve">Since collection views </w:t>
      </w:r>
      <w:r w:rsidR="00BC2A86">
        <w:t>can have pretty much any</w:t>
      </w:r>
      <w:r>
        <w:t xml:space="preserve"> style of layout</w:t>
      </w:r>
      <w:r w:rsidR="00BC2A86">
        <w:t>, the concept of headers and footers doesn’t really apply</w:t>
      </w:r>
      <w:r w:rsidR="008A5133">
        <w:t xml:space="preserve"> here</w:t>
      </w:r>
      <w:r w:rsidR="00BC2A86">
        <w:t xml:space="preserve">, especially when </w:t>
      </w:r>
      <w:r w:rsidR="00B54380">
        <w:t xml:space="preserve">you’re subclassing </w:t>
      </w:r>
      <w:r w:rsidR="00B54380" w:rsidRPr="00B54380">
        <w:rPr>
          <w:rStyle w:val="codeinline"/>
        </w:rPr>
        <w:t>UICollectionViewLayout</w:t>
      </w:r>
      <w:r w:rsidR="00B54380">
        <w:t xml:space="preserve"> directly, instead of </w:t>
      </w:r>
      <w:r w:rsidR="00B54380" w:rsidRPr="00B54380">
        <w:rPr>
          <w:rStyle w:val="codeinline"/>
        </w:rPr>
        <w:t>UICollectionViewFlowLayout</w:t>
      </w:r>
      <w:r w:rsidR="00BC2A86">
        <w:t xml:space="preserve">. So in their place, Apple has provided </w:t>
      </w:r>
      <w:r w:rsidR="00BC2A86" w:rsidRPr="00BC2A86">
        <w:rPr>
          <w:i/>
        </w:rPr>
        <w:t>supplementary views</w:t>
      </w:r>
      <w:r w:rsidR="00BC2A86">
        <w:t>, which ca</w:t>
      </w:r>
      <w:r w:rsidR="00B67095">
        <w:t>n be associated with each cell.</w:t>
      </w:r>
      <w:r w:rsidR="00497A88">
        <w:t xml:space="preserve"> </w:t>
      </w:r>
    </w:p>
    <w:p w14:paraId="77D09A92" w14:textId="66C447A8" w:rsidR="00B67095" w:rsidRDefault="00497A88" w:rsidP="004164CE">
      <w:r w:rsidRPr="00497A88">
        <w:t xml:space="preserve">A collection view can </w:t>
      </w:r>
      <w:r>
        <w:t>contain</w:t>
      </w:r>
      <w:r w:rsidRPr="00497A88">
        <w:t xml:space="preserve"> </w:t>
      </w:r>
      <w:r>
        <w:t>many</w:t>
      </w:r>
      <w:r w:rsidRPr="00497A88">
        <w:t xml:space="preserve"> different types of supplementary views, and you </w:t>
      </w:r>
      <w:r>
        <w:t>provide</w:t>
      </w:r>
      <w:r w:rsidRPr="00497A88">
        <w:t xml:space="preserve"> each one </w:t>
      </w:r>
      <w:r>
        <w:t xml:space="preserve">with </w:t>
      </w:r>
      <w:r w:rsidRPr="00497A88">
        <w:t xml:space="preserve">a </w:t>
      </w:r>
      <w:r>
        <w:t xml:space="preserve">unique </w:t>
      </w:r>
      <w:r w:rsidRPr="00497A88">
        <w:t xml:space="preserve">string identifier, known as its </w:t>
      </w:r>
      <w:r w:rsidRPr="00497A88">
        <w:rPr>
          <w:i/>
        </w:rPr>
        <w:t>kind</w:t>
      </w:r>
      <w:r w:rsidRPr="00497A88">
        <w:t xml:space="preserve">, so that you can infer which </w:t>
      </w:r>
      <w:r>
        <w:t>type</w:t>
      </w:r>
      <w:r w:rsidRPr="00497A88">
        <w:t xml:space="preserve"> you’re dealing with </w:t>
      </w:r>
      <w:r w:rsidR="00CD64DE">
        <w:t xml:space="preserve">when </w:t>
      </w:r>
      <w:r w:rsidRPr="00497A88">
        <w:t>in the data source, delegate, and layout methods.</w:t>
      </w:r>
    </w:p>
    <w:p w14:paraId="114585B2" w14:textId="4546CFD2" w:rsidR="00497A88" w:rsidRDefault="00C011DB" w:rsidP="004164CE">
      <w:r>
        <w:t xml:space="preserve">Each cell can have many supplementary views associated with it, as long as its </w:t>
      </w:r>
      <w:r w:rsidRPr="00B67095">
        <w:rPr>
          <w:i/>
        </w:rPr>
        <w:t>kind</w:t>
      </w:r>
      <w:r>
        <w:t xml:space="preserve"> is unique within the scope of that cell</w:t>
      </w:r>
      <w:r w:rsidR="00497A88">
        <w:t xml:space="preserve"> – that is, you can’t have multiple supplementary views of the same kind </w:t>
      </w:r>
      <w:r w:rsidR="005D266D">
        <w:t>associated with</w:t>
      </w:r>
      <w:r w:rsidR="00497A88">
        <w:t xml:space="preserve"> a single cell</w:t>
      </w:r>
      <w:r>
        <w:t xml:space="preserve">. </w:t>
      </w:r>
    </w:p>
    <w:p w14:paraId="6E17585B" w14:textId="1B0A2FB7" w:rsidR="00407D80" w:rsidRDefault="00407D80" w:rsidP="004164CE">
      <w:r>
        <w:t>Even though you can do far more than just headers with supplementary views, in the case of this layout you are going to use supplementary views to create headers. Specifically, you’ll create a series of supplementary view headers that display the hours of the day, and have the custom layout position them horizontally across the top of the view.</w:t>
      </w:r>
    </w:p>
    <w:p w14:paraId="19FAE74D" w14:textId="411B16EC" w:rsidR="00B67095" w:rsidRDefault="00B67095" w:rsidP="004164CE">
      <w:r>
        <w:t xml:space="preserve">Open </w:t>
      </w:r>
      <w:r w:rsidR="00F575F1">
        <w:rPr>
          <w:b/>
        </w:rPr>
        <w:t>Schedule</w:t>
      </w:r>
      <w:r w:rsidR="0056150C" w:rsidRPr="0056150C">
        <w:rPr>
          <w:b/>
        </w:rPr>
        <w:t>Layout.swift</w:t>
      </w:r>
      <w:r w:rsidR="0056150C">
        <w:t xml:space="preserve"> and add the following to </w:t>
      </w:r>
      <w:r w:rsidR="00193376">
        <w:t xml:space="preserve">the bottom of </w:t>
      </w:r>
      <w:r w:rsidR="00193376" w:rsidRPr="00193376">
        <w:rPr>
          <w:rStyle w:val="codeinline"/>
        </w:rPr>
        <w:t>layoutAttributesForElementsInRect(_:)</w:t>
      </w:r>
      <w:r w:rsidR="00193376">
        <w:t xml:space="preserve">, just before the </w:t>
      </w:r>
      <w:r w:rsidR="00193376" w:rsidRPr="00193376">
        <w:rPr>
          <w:rStyle w:val="codeinline"/>
        </w:rPr>
        <w:t>return</w:t>
      </w:r>
      <w:r w:rsidR="00193376">
        <w:t xml:space="preserve"> statement:</w:t>
      </w:r>
    </w:p>
    <w:p w14:paraId="129C44D7" w14:textId="1009A9DA" w:rsidR="00CD64DE" w:rsidRPr="00CD64DE" w:rsidRDefault="00CD64DE" w:rsidP="001B0C79">
      <w:pPr>
        <w:pStyle w:val="code"/>
        <w:rPr>
          <w:color w:val="008000"/>
        </w:rPr>
      </w:pPr>
      <w:r w:rsidRPr="00CD64DE">
        <w:rPr>
          <w:color w:val="008000"/>
        </w:rPr>
        <w:t>// 1</w:t>
      </w:r>
    </w:p>
    <w:p w14:paraId="3479926B" w14:textId="77777777" w:rsidR="001B0C79" w:rsidRDefault="001B0C79" w:rsidP="001B0C79">
      <w:pPr>
        <w:pStyle w:val="code"/>
      </w:pPr>
      <w:r>
        <w:rPr>
          <w:color w:val="AA0D91"/>
        </w:rPr>
        <w:t>let</w:t>
      </w:r>
      <w:r>
        <w:t xml:space="preserve"> hourHeaderViewIndexPaths = dataSource.</w:t>
      </w:r>
      <w:r>
        <w:rPr>
          <w:color w:val="26474B"/>
        </w:rPr>
        <w:t>indexPathsOfHourHeaderViews</w:t>
      </w:r>
      <w:r>
        <w:t>()</w:t>
      </w:r>
    </w:p>
    <w:p w14:paraId="5DC5B715" w14:textId="050D84E3" w:rsidR="00CD64DE" w:rsidRPr="00CD64DE" w:rsidRDefault="00CD64DE" w:rsidP="001B0C79">
      <w:pPr>
        <w:pStyle w:val="code"/>
        <w:rPr>
          <w:color w:val="008000"/>
        </w:rPr>
      </w:pPr>
      <w:r w:rsidRPr="00CD64DE">
        <w:rPr>
          <w:color w:val="008000"/>
        </w:rPr>
        <w:t>// 2</w:t>
      </w:r>
    </w:p>
    <w:p w14:paraId="36F2E3CB" w14:textId="26E0AC60" w:rsidR="001B0C79" w:rsidRDefault="001B0C79" w:rsidP="001B0C79">
      <w:pPr>
        <w:pStyle w:val="code"/>
      </w:pPr>
      <w:r>
        <w:rPr>
          <w:color w:val="AA0D91"/>
        </w:rPr>
        <w:t>for</w:t>
      </w:r>
      <w:r>
        <w:t xml:space="preserve"> indexPath </w:t>
      </w:r>
      <w:r>
        <w:rPr>
          <w:color w:val="AA0D91"/>
        </w:rPr>
        <w:t>in</w:t>
      </w:r>
      <w:r>
        <w:t xml:space="preserve"> hourHeaderViewIndexPaths {</w:t>
      </w:r>
    </w:p>
    <w:p w14:paraId="72AFAD49" w14:textId="10F082F6" w:rsidR="00CD64DE" w:rsidRPr="00CD64DE" w:rsidRDefault="001B0C79" w:rsidP="00DF5CCD">
      <w:pPr>
        <w:pStyle w:val="code"/>
        <w:rPr>
          <w:color w:val="008000"/>
        </w:rPr>
      </w:pPr>
      <w:r>
        <w:t xml:space="preserve">  </w:t>
      </w:r>
      <w:r w:rsidR="00CD64DE" w:rsidRPr="00CD64DE">
        <w:rPr>
          <w:color w:val="008000"/>
        </w:rPr>
        <w:t>// 3</w:t>
      </w:r>
    </w:p>
    <w:p w14:paraId="0384DED7" w14:textId="5275EC21" w:rsidR="00BD06B3" w:rsidRDefault="00CD64DE" w:rsidP="00DF5CCD">
      <w:pPr>
        <w:pStyle w:val="code"/>
      </w:pPr>
      <w:r>
        <w:t xml:space="preserve">  </w:t>
      </w:r>
      <w:r w:rsidR="001B0C79">
        <w:rPr>
          <w:color w:val="AA0D91"/>
        </w:rPr>
        <w:t>let</w:t>
      </w:r>
      <w:r w:rsidR="001B0C79">
        <w:t xml:space="preserve"> hourHeaderViewAttributes = </w:t>
      </w:r>
    </w:p>
    <w:p w14:paraId="02106094" w14:textId="77777777" w:rsidR="00BD06B3" w:rsidRDefault="00BD06B3" w:rsidP="00DF5CCD">
      <w:pPr>
        <w:pStyle w:val="code"/>
      </w:pPr>
      <w:r>
        <w:t xml:space="preserve">   </w:t>
      </w:r>
      <w:r w:rsidR="001B0C79">
        <w:rPr>
          <w:color w:val="26474B"/>
        </w:rPr>
        <w:t>layoutAttributesForSupplementaryViewOfKind</w:t>
      </w:r>
      <w:r w:rsidR="001B0C79">
        <w:t>(</w:t>
      </w:r>
      <w:r w:rsidR="001B0C79">
        <w:rPr>
          <w:color w:val="C41A16"/>
        </w:rPr>
        <w:t>"HourHeader"</w:t>
      </w:r>
      <w:r w:rsidR="001B0C79">
        <w:t xml:space="preserve">, atIndexPath: </w:t>
      </w:r>
    </w:p>
    <w:p w14:paraId="1F19C32E" w14:textId="76F4FAF3" w:rsidR="001B0C79" w:rsidRDefault="00BD06B3" w:rsidP="00DF5CCD">
      <w:pPr>
        <w:pStyle w:val="code"/>
      </w:pPr>
      <w:r>
        <w:t xml:space="preserve">    </w:t>
      </w:r>
      <w:r w:rsidR="001B0C79">
        <w:t xml:space="preserve">indexPath </w:t>
      </w:r>
      <w:r w:rsidR="001B0C79">
        <w:rPr>
          <w:color w:val="AA0D91"/>
        </w:rPr>
        <w:t>as</w:t>
      </w:r>
      <w:r w:rsidR="001B0C79">
        <w:t xml:space="preserve"> </w:t>
      </w:r>
      <w:r w:rsidR="001B0C79">
        <w:rPr>
          <w:color w:val="5C2699"/>
        </w:rPr>
        <w:t>NSIndexPath</w:t>
      </w:r>
      <w:r w:rsidR="001B0C79">
        <w:t>)</w:t>
      </w:r>
    </w:p>
    <w:p w14:paraId="75DCCA17" w14:textId="5102CFCA" w:rsidR="00CD64DE" w:rsidRPr="00CD64DE" w:rsidRDefault="001B0C79" w:rsidP="001B0C79">
      <w:pPr>
        <w:pStyle w:val="code"/>
        <w:rPr>
          <w:color w:val="008000"/>
        </w:rPr>
      </w:pPr>
      <w:r>
        <w:t xml:space="preserve">  </w:t>
      </w:r>
      <w:r w:rsidR="00CD64DE" w:rsidRPr="00CD64DE">
        <w:rPr>
          <w:color w:val="008000"/>
        </w:rPr>
        <w:t>// 4</w:t>
      </w:r>
    </w:p>
    <w:p w14:paraId="3A618CC9" w14:textId="22592590" w:rsidR="001B0C79" w:rsidRDefault="00CD64DE" w:rsidP="001B0C79">
      <w:pPr>
        <w:pStyle w:val="code"/>
      </w:pPr>
      <w:r>
        <w:t xml:space="preserve">  </w:t>
      </w:r>
      <w:r w:rsidR="001B0C79">
        <w:t>attributes.</w:t>
      </w:r>
      <w:r w:rsidR="001B0C79">
        <w:rPr>
          <w:color w:val="2E0D6E"/>
        </w:rPr>
        <w:t>addObject</w:t>
      </w:r>
      <w:r w:rsidR="001B0C79">
        <w:t>(hourHeaderViewAttributes)</w:t>
      </w:r>
    </w:p>
    <w:p w14:paraId="15D401BA" w14:textId="6A40C066" w:rsidR="00CA2D16" w:rsidRDefault="001B0C79" w:rsidP="001B0C79">
      <w:pPr>
        <w:pStyle w:val="code"/>
      </w:pPr>
      <w:r>
        <w:t>}</w:t>
      </w:r>
    </w:p>
    <w:p w14:paraId="61821BB0" w14:textId="1E4B86BB" w:rsidR="00081283" w:rsidRDefault="00081283" w:rsidP="00081283">
      <w:pPr>
        <w:pStyle w:val="BeforeList"/>
      </w:pPr>
      <w:r>
        <w:t>Here’s what’s happening:</w:t>
      </w:r>
    </w:p>
    <w:p w14:paraId="2FEFD1AC" w14:textId="34B14EE4" w:rsidR="00081283" w:rsidRDefault="00081283" w:rsidP="00081283">
      <w:pPr>
        <w:pStyle w:val="ListLevel1"/>
      </w:pPr>
      <w:r>
        <w:t>Ask the data source for an array containing the index paths for the header views. Supplementary views have an index path just like cells do, and i</w:t>
      </w:r>
      <w:r w:rsidR="001F5827">
        <w:t>t’</w:t>
      </w:r>
      <w:r>
        <w:t xml:space="preserve">s </w:t>
      </w:r>
      <w:r w:rsidR="001F5827">
        <w:t>used as the mechanism to associate the two</w:t>
      </w:r>
      <w:r>
        <w:t>. This is also why a cell can’t have multiple supplementary views of the same kind.</w:t>
      </w:r>
    </w:p>
    <w:p w14:paraId="4E4A4902" w14:textId="2B411A47" w:rsidR="00081283" w:rsidRDefault="00081283" w:rsidP="00081283">
      <w:pPr>
        <w:pStyle w:val="ListLevel1"/>
      </w:pPr>
      <w:r>
        <w:t>Iterate of each index path in the array.</w:t>
      </w:r>
    </w:p>
    <w:p w14:paraId="49D29C7F" w14:textId="559DB494" w:rsidR="00E7425F" w:rsidRDefault="00E7425F" w:rsidP="00E7425F">
      <w:pPr>
        <w:pStyle w:val="ListLevel1"/>
      </w:pPr>
      <w:r>
        <w:t>Request</w:t>
      </w:r>
      <w:r w:rsidR="00081283">
        <w:t xml:space="preserve"> a set of layout attributes for </w:t>
      </w:r>
      <w:r>
        <w:t>the</w:t>
      </w:r>
      <w:r w:rsidR="00081283">
        <w:t xml:space="preserve"> header </w:t>
      </w:r>
      <w:r>
        <w:t xml:space="preserve">corresponding to the current index path </w:t>
      </w:r>
      <w:r w:rsidR="00081283">
        <w:t xml:space="preserve">by calling </w:t>
      </w:r>
      <w:r w:rsidR="00081283" w:rsidRPr="008A5133">
        <w:rPr>
          <w:rStyle w:val="codeinline"/>
        </w:rPr>
        <w:t>layoutAttributesForSupplementaryViewOfKind(_:atIndexPath:)</w:t>
      </w:r>
      <w:r w:rsidR="00081283" w:rsidRPr="00C74051">
        <w:t xml:space="preserve">. </w:t>
      </w:r>
      <w:r w:rsidR="00081283">
        <w:t xml:space="preserve">You’ll </w:t>
      </w:r>
      <w:r>
        <w:t>add this method shortly; it’s responsible for determining what layout attributes the supplementary view needs.</w:t>
      </w:r>
    </w:p>
    <w:p w14:paraId="6DED5758" w14:textId="53FF2378" w:rsidR="00DF5CCD" w:rsidRDefault="00081283" w:rsidP="004164CE">
      <w:pPr>
        <w:pStyle w:val="ListLevel1"/>
      </w:pPr>
      <w:r w:rsidRPr="008A5133">
        <w:t>The attributes</w:t>
      </w:r>
      <w:r>
        <w:t xml:space="preserve"> returned are then added to the </w:t>
      </w:r>
      <w:r w:rsidRPr="008A5133">
        <w:rPr>
          <w:rStyle w:val="codeinline"/>
        </w:rPr>
        <w:t>attributes</w:t>
      </w:r>
      <w:r>
        <w:t xml:space="preserve"> array, which contains the attributes for all the elements you want to lay out. </w:t>
      </w:r>
    </w:p>
    <w:p w14:paraId="17FD2019" w14:textId="481026AC" w:rsidR="00C011DB" w:rsidRDefault="00946BA5" w:rsidP="00946BA5">
      <w:pPr>
        <w:pStyle w:val="Note"/>
        <w:rPr>
          <w:rStyle w:val="codeinline"/>
        </w:rPr>
      </w:pPr>
      <w:r w:rsidRPr="00946BA5">
        <w:rPr>
          <w:b/>
        </w:rPr>
        <w:t>Note</w:t>
      </w:r>
      <w:r>
        <w:t xml:space="preserve">: To glean maximum performance from UICollectionView </w:t>
      </w:r>
      <w:r w:rsidR="00DF5CCD">
        <w:t xml:space="preserve">you would </w:t>
      </w:r>
      <w:r>
        <w:t xml:space="preserve">normally </w:t>
      </w:r>
      <w:r w:rsidR="00DF5CCD">
        <w:t xml:space="preserve">want </w:t>
      </w:r>
      <w:r w:rsidR="001F79BB">
        <w:t xml:space="preserve">only </w:t>
      </w:r>
      <w:r w:rsidR="00DF5CCD">
        <w:t xml:space="preserve">the index paths for the headers that fall within the bounds of the </w:t>
      </w:r>
      <w:r w:rsidR="00DF5CCD" w:rsidRPr="00946BA5">
        <w:rPr>
          <w:rStyle w:val="codeinline"/>
        </w:rPr>
        <w:t>rect</w:t>
      </w:r>
      <w:r w:rsidR="00DF5CCD">
        <w:t xml:space="preserve"> passed to </w:t>
      </w:r>
      <w:r w:rsidR="00DF5CCD" w:rsidRPr="00193376">
        <w:rPr>
          <w:rStyle w:val="codeinline"/>
        </w:rPr>
        <w:t>layoutAttributesForElementsInRect(_:)</w:t>
      </w:r>
      <w:r w:rsidR="009A5BED">
        <w:t>. B</w:t>
      </w:r>
      <w:r w:rsidRPr="00946BA5">
        <w:t>ut since</w:t>
      </w:r>
      <w:r>
        <w:t xml:space="preserve"> the data source you’re</w:t>
      </w:r>
      <w:r w:rsidR="00FA2F7C">
        <w:t xml:space="preserve"> using is small and static</w:t>
      </w:r>
      <w:r w:rsidR="009A5BED">
        <w:t>,</w:t>
      </w:r>
      <w:r>
        <w:t xml:space="preserve"> </w:t>
      </w:r>
      <w:r w:rsidRPr="00FA2F7C">
        <w:rPr>
          <w:rStyle w:val="codeinline"/>
        </w:rPr>
        <w:t>indexPathsOfHourHeaderViews()</w:t>
      </w:r>
      <w:r>
        <w:t xml:space="preserve"> </w:t>
      </w:r>
      <w:r w:rsidR="009A5BED">
        <w:t xml:space="preserve">simply </w:t>
      </w:r>
      <w:r>
        <w:t xml:space="preserve">returns all index paths. The performance hit is negligible and the code </w:t>
      </w:r>
      <w:r w:rsidR="00FA2F7C">
        <w:t xml:space="preserve">is </w:t>
      </w:r>
      <w:r>
        <w:t xml:space="preserve">much simpler, which </w:t>
      </w:r>
      <w:r w:rsidR="00FA2F7C">
        <w:t xml:space="preserve">in this case </w:t>
      </w:r>
      <w:r>
        <w:t xml:space="preserve">is a </w:t>
      </w:r>
      <w:r w:rsidR="001F79BB">
        <w:t>reasonable</w:t>
      </w:r>
      <w:r>
        <w:t xml:space="preserve"> trade-off.  </w:t>
      </w:r>
    </w:p>
    <w:p w14:paraId="6DC54073" w14:textId="7D70FB54" w:rsidR="00DF5CCD" w:rsidRDefault="00C0405C" w:rsidP="004164CE">
      <w:r>
        <w:t>Next, a</w:t>
      </w:r>
      <w:r w:rsidR="0015285A">
        <w:t xml:space="preserve">dd this new method, which is responsible for creating the </w:t>
      </w:r>
      <w:r>
        <w:t xml:space="preserve">layout </w:t>
      </w:r>
      <w:r w:rsidR="0015285A">
        <w:t>attributes for supplementary views</w:t>
      </w:r>
      <w:r w:rsidR="00CC6E24">
        <w:t xml:space="preserve">. Remember these are specifically the layout-related attributes such as </w:t>
      </w:r>
      <w:r w:rsidR="00CC6E24" w:rsidRPr="00CC6E24">
        <w:rPr>
          <w:rStyle w:val="codeinline"/>
        </w:rPr>
        <w:t>frame</w:t>
      </w:r>
      <w:r w:rsidR="00CC6E24">
        <w:t xml:space="preserve">, </w:t>
      </w:r>
      <w:r w:rsidR="00CC6E24" w:rsidRPr="00CC6E24">
        <w:rPr>
          <w:rStyle w:val="codeinline"/>
        </w:rPr>
        <w:t>transform</w:t>
      </w:r>
      <w:r w:rsidR="00CC6E24">
        <w:t xml:space="preserve">, </w:t>
      </w:r>
      <w:r w:rsidR="00CC6E24" w:rsidRPr="00CC6E24">
        <w:rPr>
          <w:rStyle w:val="codeinline"/>
        </w:rPr>
        <w:t>zIndex</w:t>
      </w:r>
      <w:r w:rsidR="00CC6E24">
        <w:t xml:space="preserve"> etc.</w:t>
      </w:r>
      <w:r w:rsidR="0015285A">
        <w:t>:</w:t>
      </w:r>
    </w:p>
    <w:p w14:paraId="4C0C2563" w14:textId="77777777" w:rsidR="0015285A" w:rsidRDefault="0015285A" w:rsidP="0015285A">
      <w:pPr>
        <w:pStyle w:val="code"/>
      </w:pPr>
      <w:r>
        <w:rPr>
          <w:color w:val="AA0D91"/>
        </w:rPr>
        <w:t>override</w:t>
      </w:r>
      <w:r>
        <w:t xml:space="preserve"> </w:t>
      </w:r>
      <w:r>
        <w:rPr>
          <w:color w:val="AA0D91"/>
        </w:rPr>
        <w:t>func</w:t>
      </w:r>
      <w:r>
        <w:t xml:space="preserve"> layoutAttributesForSupplementaryViewOfKind(elementKind: </w:t>
      </w:r>
      <w:r>
        <w:rPr>
          <w:color w:val="5C2699"/>
        </w:rPr>
        <w:t>String</w:t>
      </w:r>
      <w:r>
        <w:t xml:space="preserve">, atIndexPath indexPath: </w:t>
      </w:r>
      <w:r>
        <w:rPr>
          <w:color w:val="5C2699"/>
        </w:rPr>
        <w:t>NSIndexPath</w:t>
      </w:r>
      <w:r>
        <w:t xml:space="preserve">) -&gt; </w:t>
      </w:r>
      <w:r>
        <w:rPr>
          <w:color w:val="5C2699"/>
        </w:rPr>
        <w:t>UICollectionViewLayoutAttributes</w:t>
      </w:r>
      <w:r>
        <w:t>! {</w:t>
      </w:r>
    </w:p>
    <w:p w14:paraId="56C806B6" w14:textId="4976D8C4" w:rsidR="006B0FF6" w:rsidRPr="006B0FF6" w:rsidRDefault="0015285A" w:rsidP="0015285A">
      <w:pPr>
        <w:pStyle w:val="code"/>
        <w:rPr>
          <w:color w:val="008000"/>
        </w:rPr>
      </w:pPr>
      <w:r>
        <w:t xml:space="preserve">  </w:t>
      </w:r>
      <w:r w:rsidR="006B0FF6" w:rsidRPr="006B0FF6">
        <w:rPr>
          <w:color w:val="008000"/>
        </w:rPr>
        <w:t>// 1</w:t>
      </w:r>
    </w:p>
    <w:p w14:paraId="3AC14F7A" w14:textId="36B1437D" w:rsidR="00BD06B3" w:rsidRDefault="006B0FF6" w:rsidP="0015285A">
      <w:pPr>
        <w:pStyle w:val="code"/>
      </w:pPr>
      <w:r>
        <w:t xml:space="preserve">  </w:t>
      </w:r>
      <w:r w:rsidR="0015285A">
        <w:rPr>
          <w:color w:val="AA0D91"/>
        </w:rPr>
        <w:t>let</w:t>
      </w:r>
      <w:r w:rsidR="0015285A">
        <w:t xml:space="preserve"> attributes = </w:t>
      </w:r>
    </w:p>
    <w:p w14:paraId="3B1CA48E" w14:textId="77777777" w:rsidR="00BD06B3" w:rsidRDefault="00BD06B3" w:rsidP="0015285A">
      <w:pPr>
        <w:pStyle w:val="code"/>
      </w:pPr>
      <w:r>
        <w:t xml:space="preserve">   </w:t>
      </w:r>
      <w:r w:rsidR="0015285A">
        <w:rPr>
          <w:color w:val="5C2699"/>
        </w:rPr>
        <w:t>UICollectionViewLayoutAttributes</w:t>
      </w:r>
      <w:r w:rsidR="0015285A">
        <w:t xml:space="preserve">(forSupplementaryViewOfKind: </w:t>
      </w:r>
    </w:p>
    <w:p w14:paraId="09031651" w14:textId="72F6DCE3" w:rsidR="0015285A" w:rsidRDefault="00BD06B3" w:rsidP="0015285A">
      <w:pPr>
        <w:pStyle w:val="code"/>
      </w:pPr>
      <w:r>
        <w:t xml:space="preserve">    </w:t>
      </w:r>
      <w:r w:rsidR="0015285A">
        <w:t>elementKind, withIndexPath: indexPath)</w:t>
      </w:r>
    </w:p>
    <w:p w14:paraId="6F66C68B" w14:textId="602112E1" w:rsidR="006B0FF6" w:rsidRPr="006B0FF6" w:rsidRDefault="0015285A" w:rsidP="0015285A">
      <w:pPr>
        <w:pStyle w:val="code"/>
        <w:rPr>
          <w:color w:val="008000"/>
        </w:rPr>
      </w:pPr>
      <w:r>
        <w:t xml:space="preserve">  </w:t>
      </w:r>
      <w:r w:rsidR="006B0FF6" w:rsidRPr="006B0FF6">
        <w:rPr>
          <w:color w:val="008000"/>
        </w:rPr>
        <w:t>// 2</w:t>
      </w:r>
    </w:p>
    <w:p w14:paraId="567BE29D" w14:textId="0D506436" w:rsidR="0015285A" w:rsidRDefault="006B0FF6" w:rsidP="0015285A">
      <w:pPr>
        <w:pStyle w:val="code"/>
      </w:pPr>
      <w:r>
        <w:t xml:space="preserve">  </w:t>
      </w:r>
      <w:r w:rsidR="0015285A">
        <w:t>attributes.</w:t>
      </w:r>
      <w:r w:rsidR="0015285A">
        <w:rPr>
          <w:color w:val="5C2699"/>
        </w:rPr>
        <w:t>frame</w:t>
      </w:r>
      <w:r w:rsidR="0015285A">
        <w:t xml:space="preserve"> = </w:t>
      </w:r>
      <w:r w:rsidR="0015285A">
        <w:rPr>
          <w:color w:val="26474B"/>
        </w:rPr>
        <w:t>frameForHourHeaderViewAtIndexPath</w:t>
      </w:r>
      <w:r w:rsidR="0015285A">
        <w:t>(indexPath)</w:t>
      </w:r>
    </w:p>
    <w:p w14:paraId="6FDE2278" w14:textId="657DF7E2" w:rsidR="006B0FF6" w:rsidRPr="006B0FF6" w:rsidRDefault="0015285A" w:rsidP="0015285A">
      <w:pPr>
        <w:pStyle w:val="code"/>
        <w:rPr>
          <w:color w:val="008000"/>
        </w:rPr>
      </w:pPr>
      <w:r>
        <w:t xml:space="preserve">  </w:t>
      </w:r>
      <w:r w:rsidR="006B0FF6" w:rsidRPr="006B0FF6">
        <w:rPr>
          <w:color w:val="008000"/>
        </w:rPr>
        <w:t>// 3</w:t>
      </w:r>
    </w:p>
    <w:p w14:paraId="69B17BEC" w14:textId="3E4E862B" w:rsidR="0015285A" w:rsidRDefault="006B0FF6" w:rsidP="0015285A">
      <w:pPr>
        <w:pStyle w:val="code"/>
      </w:pPr>
      <w:r>
        <w:t xml:space="preserve">  </w:t>
      </w:r>
      <w:r w:rsidR="0015285A">
        <w:t>attributes.</w:t>
      </w:r>
      <w:r w:rsidR="0015285A">
        <w:rPr>
          <w:color w:val="5C2699"/>
        </w:rPr>
        <w:t>zIndex</w:t>
      </w:r>
      <w:r w:rsidR="0015285A">
        <w:t xml:space="preserve"> = -</w:t>
      </w:r>
      <w:r w:rsidR="0015285A">
        <w:rPr>
          <w:color w:val="1C00CF"/>
        </w:rPr>
        <w:t>1</w:t>
      </w:r>
    </w:p>
    <w:p w14:paraId="58EBF33C" w14:textId="6B4B5DD8" w:rsidR="0015285A" w:rsidRDefault="0015285A" w:rsidP="0015285A">
      <w:pPr>
        <w:pStyle w:val="code"/>
      </w:pPr>
      <w:r>
        <w:t xml:space="preserve">  </w:t>
      </w:r>
      <w:r>
        <w:rPr>
          <w:color w:val="AA0D91"/>
        </w:rPr>
        <w:t>return</w:t>
      </w:r>
      <w:r>
        <w:t xml:space="preserve"> attributes</w:t>
      </w:r>
    </w:p>
    <w:p w14:paraId="66F48474" w14:textId="455C07D4" w:rsidR="0015285A" w:rsidRPr="004164CE" w:rsidRDefault="0015285A" w:rsidP="0015285A">
      <w:pPr>
        <w:pStyle w:val="code"/>
      </w:pPr>
      <w:r>
        <w:t>}</w:t>
      </w:r>
    </w:p>
    <w:p w14:paraId="096DDD1B" w14:textId="682CD8D1" w:rsidR="006B0FF6" w:rsidRDefault="006B0FF6" w:rsidP="006B0FF6">
      <w:pPr>
        <w:pStyle w:val="BeforeList"/>
      </w:pPr>
      <w:r>
        <w:t>Here you:</w:t>
      </w:r>
    </w:p>
    <w:p w14:paraId="2C9B9842" w14:textId="05F7DEB4" w:rsidR="006B0FF6" w:rsidRDefault="006B0FF6" w:rsidP="006B0FF6">
      <w:pPr>
        <w:pStyle w:val="ListLevel1"/>
      </w:pPr>
      <w:r>
        <w:t>Create a new set of collection view layout attributes using one of the initializers of UICollectionViewLayoutAttributes</w:t>
      </w:r>
    </w:p>
    <w:p w14:paraId="11275DF5" w14:textId="1E807FAB" w:rsidR="006B0FF6" w:rsidRDefault="006B0FF6" w:rsidP="006B0FF6">
      <w:pPr>
        <w:pStyle w:val="ListLevel1"/>
      </w:pPr>
      <w:r>
        <w:t xml:space="preserve">Set the </w:t>
      </w:r>
      <w:r w:rsidRPr="00C0405C">
        <w:rPr>
          <w:rStyle w:val="codeinline"/>
        </w:rPr>
        <w:t>frame</w:t>
      </w:r>
      <w:r>
        <w:t xml:space="preserve"> </w:t>
      </w:r>
      <w:r w:rsidR="00AF7998">
        <w:t xml:space="preserve">of the attributes </w:t>
      </w:r>
      <w:r>
        <w:t xml:space="preserve">using the convenience method </w:t>
      </w:r>
      <w:r w:rsidRPr="006B0FF6">
        <w:rPr>
          <w:rStyle w:val="codeinline"/>
        </w:rPr>
        <w:t>frameForHourHeaderViewAtIndexPath(_:)</w:t>
      </w:r>
      <w:r>
        <w:t xml:space="preserve"> which </w:t>
      </w:r>
      <w:r w:rsidR="00AF7998">
        <w:t xml:space="preserve">calculates </w:t>
      </w:r>
      <w:r w:rsidR="00675526">
        <w:t>where the header will be displayed on screen</w:t>
      </w:r>
      <w:r w:rsidR="00AF7998">
        <w:t>. Y</w:t>
      </w:r>
      <w:r>
        <w:t xml:space="preserve">ou’ll add </w:t>
      </w:r>
      <w:r w:rsidR="00AF7998">
        <w:t xml:space="preserve">this method in </w:t>
      </w:r>
      <w:r w:rsidR="00C24C75">
        <w:t xml:space="preserve">just </w:t>
      </w:r>
      <w:r w:rsidR="00AF7998">
        <w:t>a minute</w:t>
      </w:r>
      <w:r>
        <w:t>.</w:t>
      </w:r>
    </w:p>
    <w:p w14:paraId="20592F09" w14:textId="66005672" w:rsidR="00F920EF" w:rsidRDefault="00302B88" w:rsidP="00302B88">
      <w:pPr>
        <w:pStyle w:val="ListLevel1"/>
      </w:pPr>
      <w:r>
        <w:t xml:space="preserve">Set the </w:t>
      </w:r>
      <w:r w:rsidRPr="00C0405C">
        <w:rPr>
          <w:rStyle w:val="codeinline"/>
        </w:rPr>
        <w:t>zIndex</w:t>
      </w:r>
      <w:r>
        <w:t xml:space="preserve"> to </w:t>
      </w:r>
      <w:r w:rsidRPr="00C0405C">
        <w:rPr>
          <w:rStyle w:val="codeinline"/>
        </w:rPr>
        <w:t>-1</w:t>
      </w:r>
      <w:r>
        <w:t xml:space="preserve"> so that the header view is guaranteed to appear </w:t>
      </w:r>
      <w:r w:rsidRPr="00941592">
        <w:rPr>
          <w:i/>
        </w:rPr>
        <w:t>underneath</w:t>
      </w:r>
      <w:r>
        <w:t xml:space="preserve"> the cells, which is necessary for this layout, as you’ll see later.</w:t>
      </w:r>
    </w:p>
    <w:p w14:paraId="16B4A337" w14:textId="42AE90F9" w:rsidR="00941592" w:rsidRDefault="00941592" w:rsidP="00F40168">
      <w:pPr>
        <w:tabs>
          <w:tab w:val="clear" w:pos="4320"/>
          <w:tab w:val="clear" w:pos="8640"/>
          <w:tab w:val="left" w:pos="2629"/>
        </w:tabs>
      </w:pPr>
      <w:r>
        <w:t>Now add the following:</w:t>
      </w:r>
    </w:p>
    <w:p w14:paraId="407AA62B" w14:textId="7C4CF885" w:rsidR="00941592" w:rsidRDefault="00941592" w:rsidP="00C674E6">
      <w:pPr>
        <w:pStyle w:val="code"/>
      </w:pPr>
      <w:r>
        <w:rPr>
          <w:color w:val="AA0D91"/>
        </w:rPr>
        <w:t>private</w:t>
      </w:r>
      <w:r>
        <w:t xml:space="preserve"> </w:t>
      </w:r>
      <w:r>
        <w:rPr>
          <w:color w:val="AA0D91"/>
        </w:rPr>
        <w:t>func</w:t>
      </w:r>
      <w:r>
        <w:t xml:space="preserve"> frameForHourHeaderViewAtIndexPath(indexPath: </w:t>
      </w:r>
      <w:r>
        <w:rPr>
          <w:color w:val="5C2699"/>
        </w:rPr>
        <w:t>NSIndexPath</w:t>
      </w:r>
      <w:r>
        <w:t xml:space="preserve">) -&gt; </w:t>
      </w:r>
      <w:r>
        <w:rPr>
          <w:color w:val="5C2699"/>
        </w:rPr>
        <w:t>CGRect</w:t>
      </w:r>
      <w:r>
        <w:t xml:space="preserve"> {</w:t>
      </w:r>
    </w:p>
    <w:p w14:paraId="1F9D68B8" w14:textId="77777777" w:rsidR="00BD06B3" w:rsidRDefault="00941592" w:rsidP="00BD06B3">
      <w:pPr>
        <w:pStyle w:val="code"/>
      </w:pPr>
      <w:r>
        <w:t xml:space="preserve">  </w:t>
      </w:r>
      <w:r>
        <w:rPr>
          <w:color w:val="AA0D91"/>
        </w:rPr>
        <w:t>let</w:t>
      </w:r>
      <w:r>
        <w:t xml:space="preserve"> frame = </w:t>
      </w:r>
      <w:r>
        <w:rPr>
          <w:color w:val="2E0D6E"/>
        </w:rPr>
        <w:t>CGRectMake</w:t>
      </w:r>
      <w:r>
        <w:t>((dataSource.</w:t>
      </w:r>
      <w:r>
        <w:rPr>
          <w:color w:val="3F6E74"/>
        </w:rPr>
        <w:t>widthPerHour</w:t>
      </w:r>
      <w:r>
        <w:t xml:space="preserve"> </w:t>
      </w:r>
      <w:r>
        <w:rPr>
          <w:color w:val="2E0D6E"/>
        </w:rPr>
        <w:t>*</w:t>
      </w:r>
      <w:r>
        <w:t xml:space="preserve"> </w:t>
      </w:r>
    </w:p>
    <w:p w14:paraId="1D2A7369" w14:textId="151DFEB6" w:rsidR="00BD06B3" w:rsidRDefault="00BD06B3" w:rsidP="00BD06B3">
      <w:pPr>
        <w:pStyle w:val="code"/>
      </w:pPr>
      <w:r>
        <w:t xml:space="preserve">   </w:t>
      </w:r>
      <w:r w:rsidR="00941592">
        <w:rPr>
          <w:color w:val="5C2699"/>
        </w:rPr>
        <w:t>CGFloat</w:t>
      </w:r>
      <w:r w:rsidR="00941592">
        <w:t>(indexPath.</w:t>
      </w:r>
      <w:r w:rsidR="00941592">
        <w:rPr>
          <w:color w:val="5C2699"/>
        </w:rPr>
        <w:t>item</w:t>
      </w:r>
      <w:r w:rsidR="00941592">
        <w:t xml:space="preserve">)), </w:t>
      </w:r>
      <w:r w:rsidR="00941592">
        <w:rPr>
          <w:color w:val="1C00CF"/>
        </w:rPr>
        <w:t>0</w:t>
      </w:r>
      <w:r w:rsidR="00941592">
        <w:t>, dataSource.</w:t>
      </w:r>
      <w:r w:rsidR="00941592">
        <w:rPr>
          <w:color w:val="3F6E74"/>
        </w:rPr>
        <w:t>widthPerHour</w:t>
      </w:r>
      <w:r w:rsidR="00941592">
        <w:t xml:space="preserve">, </w:t>
      </w:r>
    </w:p>
    <w:p w14:paraId="3C4590EB" w14:textId="3C1C2AA9" w:rsidR="00941592" w:rsidRDefault="00BD06B3" w:rsidP="00BD06B3">
      <w:pPr>
        <w:pStyle w:val="code"/>
      </w:pPr>
      <w:r>
        <w:t xml:space="preserve">    </w:t>
      </w:r>
      <w:r w:rsidR="00941592">
        <w:rPr>
          <w:color w:val="26474B"/>
        </w:rPr>
        <w:t>collectionViewContentSize</w:t>
      </w:r>
      <w:r w:rsidR="00941592">
        <w:t>().</w:t>
      </w:r>
      <w:r w:rsidR="00941592">
        <w:rPr>
          <w:color w:val="5C2699"/>
        </w:rPr>
        <w:t>height</w:t>
      </w:r>
      <w:r w:rsidR="00941592">
        <w:t>)</w:t>
      </w:r>
    </w:p>
    <w:p w14:paraId="53D56448" w14:textId="5B16D63D" w:rsidR="00941592" w:rsidRDefault="00941592" w:rsidP="00941592">
      <w:pPr>
        <w:pStyle w:val="code"/>
      </w:pPr>
      <w:r>
        <w:t xml:space="preserve">  </w:t>
      </w:r>
      <w:r>
        <w:rPr>
          <w:color w:val="AA0D91"/>
        </w:rPr>
        <w:t>return</w:t>
      </w:r>
      <w:r>
        <w:t xml:space="preserve"> frame</w:t>
      </w:r>
    </w:p>
    <w:p w14:paraId="05F07061" w14:textId="1625B5DC" w:rsidR="00941592" w:rsidRDefault="00941592" w:rsidP="00941592">
      <w:pPr>
        <w:pStyle w:val="code"/>
      </w:pPr>
      <w:r>
        <w:t>}</w:t>
      </w:r>
    </w:p>
    <w:p w14:paraId="2BE6E3E4" w14:textId="39547951" w:rsidR="0091353D" w:rsidRDefault="00311334" w:rsidP="00BD06B3">
      <w:r>
        <w:t>This gets a references to the data source, and then uses some of it</w:t>
      </w:r>
      <w:r w:rsidR="00C30768">
        <w:t>’</w:t>
      </w:r>
      <w:r>
        <w:t xml:space="preserve">s properties to calculate the frame of the header for the given index path. </w:t>
      </w:r>
      <w:r w:rsidR="00C30768">
        <w:t xml:space="preserve">The math looks more complicated that it actually is; </w:t>
      </w:r>
      <w:r w:rsidR="0091353D">
        <w:t>see the diagram below:</w:t>
      </w:r>
    </w:p>
    <w:p w14:paraId="3D0C3C1F" w14:textId="4F4F5952" w:rsidR="00AB2F17" w:rsidRDefault="00AB2F17" w:rsidP="00AB2F17">
      <w:pPr>
        <w:pStyle w:val="Image"/>
      </w:pPr>
      <w:r>
        <w:rPr>
          <w:noProof/>
        </w:rPr>
        <w:drawing>
          <wp:inline distT="0" distB="0" distL="0" distR="0" wp14:anchorId="309E9D52" wp14:editId="39A5077F">
            <wp:extent cx="5943600" cy="32335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cpringle:Desktop:frameForHourHeaderViewAtIndexPath.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3233564"/>
                    </a:xfrm>
                    <a:prstGeom prst="rect">
                      <a:avLst/>
                    </a:prstGeom>
                    <a:noFill/>
                    <a:ln>
                      <a:noFill/>
                    </a:ln>
                  </pic:spPr>
                </pic:pic>
              </a:graphicData>
            </a:graphic>
          </wp:inline>
        </w:drawing>
      </w:r>
    </w:p>
    <w:p w14:paraId="18912543" w14:textId="4B1F9224" w:rsidR="00BD06B3" w:rsidRDefault="0091353D" w:rsidP="00BD06B3">
      <w:r>
        <w:t>I</w:t>
      </w:r>
      <w:r w:rsidR="00C30768">
        <w:t xml:space="preserve">t takes a predetermined value for the width of the header and multiplies it by the item of the index path to work out the </w:t>
      </w:r>
      <w:r w:rsidR="00C30768" w:rsidRPr="00F6272C">
        <w:rPr>
          <w:rStyle w:val="codeinline"/>
        </w:rPr>
        <w:t>x</w:t>
      </w:r>
      <w:r w:rsidR="00C30768">
        <w:t xml:space="preserve"> coordinate. The </w:t>
      </w:r>
      <w:r w:rsidR="00C30768" w:rsidRPr="00F6272C">
        <w:rPr>
          <w:rStyle w:val="codeinline"/>
        </w:rPr>
        <w:t>y</w:t>
      </w:r>
      <w:r w:rsidR="00C30768">
        <w:t xml:space="preserve"> coordinate is </w:t>
      </w:r>
      <w:r w:rsidR="00C30768" w:rsidRPr="00F6272C">
        <w:rPr>
          <w:rStyle w:val="codeinline"/>
        </w:rPr>
        <w:t>0</w:t>
      </w:r>
      <w:r w:rsidR="00C30768">
        <w:t xml:space="preserve">, since you want the header fixed to the top of the view. The </w:t>
      </w:r>
      <w:r w:rsidR="00C30768" w:rsidRPr="00F6272C">
        <w:rPr>
          <w:rStyle w:val="codeinline"/>
        </w:rPr>
        <w:t>width</w:t>
      </w:r>
      <w:r w:rsidR="00C30768">
        <w:t xml:space="preserve"> is the predetermined value, and the </w:t>
      </w:r>
      <w:r w:rsidR="00C30768" w:rsidRPr="00F6272C">
        <w:rPr>
          <w:rStyle w:val="codeinline"/>
        </w:rPr>
        <w:t>height</w:t>
      </w:r>
      <w:r w:rsidR="00C30768">
        <w:t xml:space="preserve"> is the same as the height of the collection view. The last value may strike you as being a little odd, but all will be</w:t>
      </w:r>
      <w:r w:rsidR="00F6272C">
        <w:t>come</w:t>
      </w:r>
      <w:r w:rsidR="00C30768">
        <w:t xml:space="preserve"> clear shortly.</w:t>
      </w:r>
    </w:p>
    <w:p w14:paraId="7D6832E0" w14:textId="5106F767" w:rsidR="00EB7CA4" w:rsidRDefault="00942DEC" w:rsidP="00BD06B3">
      <w:r>
        <w:t>Finally</w:t>
      </w:r>
      <w:r w:rsidR="00EB7CA4">
        <w:t xml:space="preserve">, make the </w:t>
      </w:r>
      <w:r>
        <w:t>following</w:t>
      </w:r>
      <w:r w:rsidR="00EB7CA4">
        <w:t xml:space="preserve"> change to </w:t>
      </w:r>
      <w:r w:rsidR="00F87B92">
        <w:rPr>
          <w:b/>
        </w:rPr>
        <w:t>Schedule</w:t>
      </w:r>
      <w:r w:rsidR="00EB7CA4" w:rsidRPr="0056150C">
        <w:rPr>
          <w:b/>
        </w:rPr>
        <w:t>Layout.swift</w:t>
      </w:r>
      <w:r w:rsidR="00EB7CA4" w:rsidRPr="00EB7CA4">
        <w:t>.</w:t>
      </w:r>
      <w:r w:rsidR="00EB7CA4">
        <w:t xml:space="preserve"> Locate this line in </w:t>
      </w:r>
      <w:r w:rsidR="00EB7CA4" w:rsidRPr="00EB7CA4">
        <w:rPr>
          <w:rStyle w:val="codeinline"/>
        </w:rPr>
        <w:t>frameForSession(_:atIndexPath:)</w:t>
      </w:r>
      <w:r w:rsidR="00EB7CA4">
        <w:t>:</w:t>
      </w:r>
    </w:p>
    <w:p w14:paraId="05ED2568" w14:textId="7D9C68CF" w:rsidR="00EB7CA4" w:rsidRDefault="00EB7CA4" w:rsidP="00EB7CA4">
      <w:pPr>
        <w:pStyle w:val="code"/>
      </w:pPr>
      <w:r>
        <w:rPr>
          <w:color w:val="AA0D91"/>
        </w:rPr>
        <w:t>let</w:t>
      </w:r>
      <w:r>
        <w:t xml:space="preserve"> y = heightPerTrack </w:t>
      </w:r>
      <w:r>
        <w:rPr>
          <w:color w:val="2E0D6E"/>
        </w:rPr>
        <w:t>*</w:t>
      </w:r>
      <w:r>
        <w:t xml:space="preserve"> </w:t>
      </w:r>
      <w:r>
        <w:rPr>
          <w:color w:val="5C2699"/>
        </w:rPr>
        <w:t>CGFloat</w:t>
      </w:r>
      <w:r>
        <w:t>(indexPath.</w:t>
      </w:r>
      <w:r>
        <w:rPr>
          <w:color w:val="5C2699"/>
        </w:rPr>
        <w:t>item</w:t>
      </w:r>
      <w:r>
        <w:t>)</w:t>
      </w:r>
    </w:p>
    <w:p w14:paraId="43BDA8C3" w14:textId="54F201BE" w:rsidR="00EB7CA4" w:rsidRDefault="00287E97" w:rsidP="00EB7CA4">
      <w:r>
        <w:t>A</w:t>
      </w:r>
      <w:r w:rsidR="00EB7CA4">
        <w:t xml:space="preserve">nd replace it with </w:t>
      </w:r>
      <w:r w:rsidR="00942DEC">
        <w:t>this one</w:t>
      </w:r>
      <w:r w:rsidR="00EB7CA4">
        <w:t>:</w:t>
      </w:r>
    </w:p>
    <w:p w14:paraId="486460BD" w14:textId="77777777" w:rsidR="00EB7CA4" w:rsidRDefault="00EB7CA4" w:rsidP="00EB7CA4">
      <w:pPr>
        <w:pStyle w:val="code"/>
      </w:pPr>
      <w:r>
        <w:rPr>
          <w:color w:val="AA0D91"/>
        </w:rPr>
        <w:t>let</w:t>
      </w:r>
      <w:r>
        <w:t xml:space="preserve"> y = dataSource.</w:t>
      </w:r>
      <w:r>
        <w:rPr>
          <w:color w:val="3F6E74"/>
        </w:rPr>
        <w:t>hourHeaderHeight</w:t>
      </w:r>
      <w:r>
        <w:t xml:space="preserve"> </w:t>
      </w:r>
      <w:r>
        <w:rPr>
          <w:color w:val="2E0D6E"/>
        </w:rPr>
        <w:t>+</w:t>
      </w:r>
      <w:r>
        <w:t xml:space="preserve"> (heightPerTrack </w:t>
      </w:r>
      <w:r>
        <w:rPr>
          <w:color w:val="2E0D6E"/>
        </w:rPr>
        <w:t>*</w:t>
      </w:r>
      <w:r>
        <w:t xml:space="preserve"> </w:t>
      </w:r>
    </w:p>
    <w:p w14:paraId="5C5F87BA" w14:textId="286BCF3E" w:rsidR="00EB7CA4" w:rsidRDefault="00EB7CA4" w:rsidP="00EB7CA4">
      <w:pPr>
        <w:pStyle w:val="code"/>
      </w:pPr>
      <w:r>
        <w:t xml:space="preserve">  </w:t>
      </w:r>
      <w:r>
        <w:rPr>
          <w:color w:val="5C2699"/>
        </w:rPr>
        <w:t>CGFloat</w:t>
      </w:r>
      <w:r>
        <w:t>(indexPath.</w:t>
      </w:r>
      <w:r>
        <w:rPr>
          <w:color w:val="5C2699"/>
        </w:rPr>
        <w:t>item</w:t>
      </w:r>
      <w:r>
        <w:t>))</w:t>
      </w:r>
    </w:p>
    <w:p w14:paraId="4AFA3A71" w14:textId="3BB4993A" w:rsidR="00EB7CA4" w:rsidRDefault="00EB7CA4" w:rsidP="00EB7CA4">
      <w:r>
        <w:t xml:space="preserve">This makes sure that the </w:t>
      </w:r>
      <w:r w:rsidR="00FA7BC1">
        <w:t xml:space="preserve">height of the </w:t>
      </w:r>
      <w:r>
        <w:t>header is now taken into account when laying out the cell</w:t>
      </w:r>
      <w:r w:rsidR="00FA7BC1">
        <w:t>s</w:t>
      </w:r>
      <w:r>
        <w:t xml:space="preserve"> of the collection view.</w:t>
      </w:r>
    </w:p>
    <w:p w14:paraId="1A6714BF" w14:textId="4146852C" w:rsidR="00FA7BC1" w:rsidRDefault="00FA7BC1" w:rsidP="00EB7CA4">
      <w:r>
        <w:t xml:space="preserve">Build and run. </w:t>
      </w:r>
      <w:r w:rsidR="007E6088">
        <w:t>Wait…w</w:t>
      </w:r>
      <w:r w:rsidR="003638BE">
        <w:t>hat’s that? Oh, it’s crashed? Take a look at the error message printed to the console:</w:t>
      </w:r>
    </w:p>
    <w:p w14:paraId="44B47E3B" w14:textId="382B8F6C" w:rsidR="003638BE" w:rsidRDefault="003638BE" w:rsidP="003638BE">
      <w:pPr>
        <w:pStyle w:val="code"/>
      </w:pPr>
      <w:r>
        <w:t>'could not dequeue a view of kind: HourHeader with identifier ScheduleHeader - must register a nib or a class for the identifier or connect a prototype cell in a storyboard'</w:t>
      </w:r>
    </w:p>
    <w:p w14:paraId="7DDAF2DB" w14:textId="3D08F7CA" w:rsidR="00942DEC" w:rsidRDefault="003638BE" w:rsidP="00EB7CA4">
      <w:r>
        <w:t xml:space="preserve">Ah, of course! You’ve told the collection view to use a supplementary view with the kind </w:t>
      </w:r>
      <w:r w:rsidRPr="003638BE">
        <w:rPr>
          <w:rStyle w:val="codeinline"/>
        </w:rPr>
        <w:t>HourHeader</w:t>
      </w:r>
      <w:r>
        <w:t xml:space="preserve"> for the header, but you’ve not actually registered a matching class or nib </w:t>
      </w:r>
      <w:r w:rsidR="007E6088">
        <w:t xml:space="preserve">for it </w:t>
      </w:r>
      <w:r>
        <w:t xml:space="preserve">to use </w:t>
      </w:r>
      <w:r w:rsidR="007E6088">
        <w:t>as</w:t>
      </w:r>
      <w:r>
        <w:t xml:space="preserve"> the UI.</w:t>
      </w:r>
    </w:p>
    <w:p w14:paraId="2683C12F" w14:textId="46F59122" w:rsidR="003638BE" w:rsidRDefault="003638BE" w:rsidP="00EB7CA4">
      <w:r>
        <w:t xml:space="preserve">Open </w:t>
      </w:r>
      <w:r w:rsidR="007C2B49">
        <w:rPr>
          <w:b/>
        </w:rPr>
        <w:t>Schedule</w:t>
      </w:r>
      <w:r w:rsidRPr="003638BE">
        <w:rPr>
          <w:b/>
        </w:rPr>
        <w:t>ViewController.swift</w:t>
      </w:r>
      <w:r>
        <w:t xml:space="preserve"> and add the following to </w:t>
      </w:r>
      <w:r w:rsidRPr="003638BE">
        <w:rPr>
          <w:rStyle w:val="codeinline"/>
        </w:rPr>
        <w:t>viewDidLoad()</w:t>
      </w:r>
      <w:r>
        <w:t xml:space="preserve"> just below the call to </w:t>
      </w:r>
      <w:r w:rsidRPr="003638BE">
        <w:rPr>
          <w:rStyle w:val="codeinline"/>
        </w:rPr>
        <w:t>super</w:t>
      </w:r>
      <w:r>
        <w:t>:</w:t>
      </w:r>
    </w:p>
    <w:p w14:paraId="1C4D1877" w14:textId="77777777" w:rsidR="003638BE" w:rsidRDefault="003638BE" w:rsidP="003638BE">
      <w:pPr>
        <w:pStyle w:val="code"/>
      </w:pPr>
      <w:r>
        <w:rPr>
          <w:color w:val="AA0D91"/>
        </w:rPr>
        <w:t>let</w:t>
      </w:r>
      <w:r>
        <w:t xml:space="preserve"> headerNib = </w:t>
      </w:r>
      <w:r>
        <w:rPr>
          <w:color w:val="5C2699"/>
        </w:rPr>
        <w:t>UINib</w:t>
      </w:r>
      <w:r>
        <w:t xml:space="preserve">(nibName: </w:t>
      </w:r>
      <w:r>
        <w:rPr>
          <w:color w:val="C41A16"/>
        </w:rPr>
        <w:t>"ScheduleHeader"</w:t>
      </w:r>
      <w:r>
        <w:t xml:space="preserve">, bundle: </w:t>
      </w:r>
      <w:r>
        <w:rPr>
          <w:color w:val="AA0D91"/>
        </w:rPr>
        <w:t>nil</w:t>
      </w:r>
      <w:r>
        <w:t>)</w:t>
      </w:r>
    </w:p>
    <w:p w14:paraId="14CE2011" w14:textId="206ECCBD" w:rsidR="003638BE" w:rsidRDefault="003638BE" w:rsidP="003638BE">
      <w:pPr>
        <w:pStyle w:val="code"/>
      </w:pPr>
      <w:r>
        <w:rPr>
          <w:color w:val="5C2699"/>
        </w:rPr>
        <w:t>collectionView</w:t>
      </w:r>
      <w:r w:rsidR="00310CD5">
        <w:rPr>
          <w:color w:val="5C2699"/>
        </w:rPr>
        <w:t>!</w:t>
      </w:r>
      <w:r>
        <w:t>.</w:t>
      </w:r>
      <w:r>
        <w:rPr>
          <w:color w:val="2E0D6E"/>
        </w:rPr>
        <w:t>registerNib</w:t>
      </w:r>
      <w:r>
        <w:t xml:space="preserve">(headerNib, </w:t>
      </w:r>
    </w:p>
    <w:p w14:paraId="447BD159" w14:textId="77777777" w:rsidR="003638BE" w:rsidRDefault="003638BE" w:rsidP="003638BE">
      <w:pPr>
        <w:pStyle w:val="code"/>
      </w:pPr>
      <w:r>
        <w:t xml:space="preserve"> forSupplementaryViewOfKind: </w:t>
      </w:r>
      <w:r>
        <w:rPr>
          <w:color w:val="C41A16"/>
        </w:rPr>
        <w:t>"HourHeader"</w:t>
      </w:r>
      <w:r>
        <w:t xml:space="preserve">, </w:t>
      </w:r>
    </w:p>
    <w:p w14:paraId="52AC01A1" w14:textId="75B381B6" w:rsidR="003638BE" w:rsidRDefault="003638BE" w:rsidP="003638BE">
      <w:pPr>
        <w:pStyle w:val="code"/>
      </w:pPr>
      <w:r>
        <w:t xml:space="preserve">  withReuseIdentifier: </w:t>
      </w:r>
      <w:r>
        <w:rPr>
          <w:color w:val="C41A16"/>
        </w:rPr>
        <w:t>"ScheduleHeader"</w:t>
      </w:r>
      <w:r>
        <w:t>)</w:t>
      </w:r>
    </w:p>
    <w:p w14:paraId="0284201A" w14:textId="096CC9C5" w:rsidR="003638BE" w:rsidRDefault="003638BE" w:rsidP="003638BE">
      <w:r>
        <w:t xml:space="preserve">This tells the collection view to use the nib named </w:t>
      </w:r>
      <w:r w:rsidRPr="003638BE">
        <w:rPr>
          <w:b/>
        </w:rPr>
        <w:t>ScheduleHeader</w:t>
      </w:r>
      <w:r>
        <w:t xml:space="preserve"> for any supplementary view with the kind </w:t>
      </w:r>
      <w:r w:rsidRPr="003638BE">
        <w:rPr>
          <w:rStyle w:val="codeinline"/>
        </w:rPr>
        <w:t>HourHeader</w:t>
      </w:r>
      <w:r>
        <w:t xml:space="preserve">. </w:t>
      </w:r>
      <w:r w:rsidR="000E77EC">
        <w:t xml:space="preserve">The nib is already part of the project so you don’t need to worry about </w:t>
      </w:r>
      <w:r w:rsidR="007E6088">
        <w:t>creating</w:t>
      </w:r>
      <w:r w:rsidR="000E77EC">
        <w:t xml:space="preserve"> that yourself.</w:t>
      </w:r>
    </w:p>
    <w:p w14:paraId="53CE0FE8" w14:textId="3DC51A80" w:rsidR="00D0012D" w:rsidRDefault="00D0012D" w:rsidP="00D0012D">
      <w:pPr>
        <w:pStyle w:val="Image"/>
      </w:pPr>
      <w:r w:rsidRPr="00D0012D">
        <w:rPr>
          <w:rStyle w:val="Imageborder"/>
          <w:noProof/>
        </w:rPr>
        <w:drawing>
          <wp:inline distT="0" distB="0" distL="0" distR="0" wp14:anchorId="7C0CD972" wp14:editId="16E3D73E">
            <wp:extent cx="5935345" cy="1998345"/>
            <wp:effectExtent l="0" t="0" r="8255" b="8255"/>
            <wp:docPr id="5" name="Picture 5" descr="Macintosh HD:Users:micpringle:Desktop:Schedule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cpringle:Desktop:ScheduleHea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1998345"/>
                    </a:xfrm>
                    <a:prstGeom prst="rect">
                      <a:avLst/>
                    </a:prstGeom>
                    <a:noFill/>
                    <a:ln>
                      <a:noFill/>
                    </a:ln>
                  </pic:spPr>
                </pic:pic>
              </a:graphicData>
            </a:graphic>
          </wp:inline>
        </w:drawing>
      </w:r>
    </w:p>
    <w:p w14:paraId="4D966416" w14:textId="7566BC4D" w:rsidR="00D0012D" w:rsidRDefault="00D0012D" w:rsidP="003638BE">
      <w:r>
        <w:t xml:space="preserve">The nib is pretty basic, containing a label and a thin gray view used as a vertical separator. </w:t>
      </w:r>
      <w:r w:rsidR="004C00EE">
        <w:t xml:space="preserve">The Custom Class is set to </w:t>
      </w:r>
      <w:r w:rsidR="004C00EE" w:rsidRPr="004C00EE">
        <w:rPr>
          <w:b/>
        </w:rPr>
        <w:t>ScheduleHeader</w:t>
      </w:r>
      <w:r w:rsidR="004C00EE">
        <w:t xml:space="preserve">, which is a subclass of </w:t>
      </w:r>
      <w:r w:rsidR="004C00EE" w:rsidRPr="004C00EE">
        <w:rPr>
          <w:b/>
        </w:rPr>
        <w:t>UICollectionReusableView</w:t>
      </w:r>
      <w:r w:rsidR="004C00EE">
        <w:t>; all supplementary views must descend from this class so they can be properly managed by the collection view.</w:t>
      </w:r>
    </w:p>
    <w:p w14:paraId="639DD9D5" w14:textId="39BA9A72" w:rsidR="00AE4A3C" w:rsidRDefault="00AE4A3C" w:rsidP="003638BE">
      <w:r>
        <w:t>Build and run. Fantastic! No more crashing, and the calendar now has headers.</w:t>
      </w:r>
    </w:p>
    <w:p w14:paraId="210522C5" w14:textId="77777777" w:rsidR="00A01CAF" w:rsidRDefault="00A01CAF" w:rsidP="003638BE"/>
    <w:p w14:paraId="28F50440" w14:textId="77777777" w:rsidR="00A01CAF" w:rsidRDefault="00A01CAF" w:rsidP="003638BE"/>
    <w:p w14:paraId="5AB0E1A4" w14:textId="77777777" w:rsidR="00A01CAF" w:rsidRDefault="00A01CAF" w:rsidP="003638BE"/>
    <w:p w14:paraId="4ECD3AFA" w14:textId="77777777" w:rsidR="00A01CAF" w:rsidRDefault="00A01CAF" w:rsidP="003638BE"/>
    <w:p w14:paraId="325C5FF7" w14:textId="7881B87C" w:rsidR="00A01CAF" w:rsidRDefault="00A01CAF" w:rsidP="00A01CAF">
      <w:pPr>
        <w:pStyle w:val="Image"/>
      </w:pPr>
      <w:r w:rsidRPr="00A01CAF">
        <w:rPr>
          <w:rStyle w:val="Imageborder"/>
          <w:noProof/>
        </w:rPr>
        <w:drawing>
          <wp:inline distT="0" distB="0" distL="0" distR="0" wp14:anchorId="7C64E47F" wp14:editId="37A6B201">
            <wp:extent cx="2510367" cy="4459695"/>
            <wp:effectExtent l="0" t="0" r="4445" b="10795"/>
            <wp:docPr id="2" name="Picture 2" descr="Macintosh HD:Users:micpringle:Desktop:Schedul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pringle:Desktop:Schedul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0726" cy="4460333"/>
                    </a:xfrm>
                    <a:prstGeom prst="rect">
                      <a:avLst/>
                    </a:prstGeom>
                    <a:noFill/>
                    <a:ln>
                      <a:noFill/>
                    </a:ln>
                  </pic:spPr>
                </pic:pic>
              </a:graphicData>
            </a:graphic>
          </wp:inline>
        </w:drawing>
      </w:r>
    </w:p>
    <w:p w14:paraId="59808D58" w14:textId="3E068D9F" w:rsidR="00A01CAF" w:rsidRDefault="00A01CAF" w:rsidP="00A01CAF">
      <w:r>
        <w:t xml:space="preserve">You can see the headers are laid out properly across the top of the collection view. You’ll also notice the faint hour line that runs from the top to the bottom of the view; this is the reason why the </w:t>
      </w:r>
      <w:r w:rsidRPr="00E4343C">
        <w:rPr>
          <w:rStyle w:val="codeinline"/>
        </w:rPr>
        <w:t>height</w:t>
      </w:r>
      <w:r>
        <w:t xml:space="preserve"> of the header was set to match the height of the collection view, and why the </w:t>
      </w:r>
      <w:r w:rsidRPr="00E4343C">
        <w:rPr>
          <w:rStyle w:val="codeinline"/>
        </w:rPr>
        <w:t>zIndex</w:t>
      </w:r>
      <w:r>
        <w:t xml:space="preserve"> was set to </w:t>
      </w:r>
      <w:r w:rsidRPr="00E4343C">
        <w:rPr>
          <w:rStyle w:val="codeinline"/>
        </w:rPr>
        <w:t>-1</w:t>
      </w:r>
      <w:r>
        <w:t xml:space="preserve">, </w:t>
      </w:r>
      <w:r w:rsidR="00E4343C">
        <w:t>because</w:t>
      </w:r>
      <w:r>
        <w:t xml:space="preserve"> it </w:t>
      </w:r>
      <w:r w:rsidR="00E4343C">
        <w:t xml:space="preserve">needed to </w:t>
      </w:r>
      <w:r w:rsidR="00462146">
        <w:t>run</w:t>
      </w:r>
      <w:r>
        <w:t xml:space="preserve"> underneath the cells.</w:t>
      </w:r>
    </w:p>
    <w:p w14:paraId="2614FF11" w14:textId="17B0582A" w:rsidR="002E0635" w:rsidRDefault="00040D13" w:rsidP="00A01CAF">
      <w:r>
        <w:t xml:space="preserve">The final task is to give the headers a proper title, in this case the hour each section represents. </w:t>
      </w:r>
    </w:p>
    <w:p w14:paraId="63330F4F" w14:textId="5FA247BA" w:rsidR="00040D13" w:rsidRDefault="00040D13" w:rsidP="00A01CAF">
      <w:r>
        <w:t xml:space="preserve">Open </w:t>
      </w:r>
      <w:r w:rsidR="00583204">
        <w:rPr>
          <w:b/>
        </w:rPr>
        <w:t>Schedule</w:t>
      </w:r>
      <w:bookmarkStart w:id="1" w:name="_GoBack"/>
      <w:bookmarkEnd w:id="1"/>
      <w:r w:rsidRPr="003638BE">
        <w:rPr>
          <w:b/>
        </w:rPr>
        <w:t>ViewController.swift</w:t>
      </w:r>
      <w:r>
        <w:t xml:space="preserve"> and add the following to </w:t>
      </w:r>
      <w:r w:rsidRPr="003638BE">
        <w:rPr>
          <w:rStyle w:val="codeinline"/>
        </w:rPr>
        <w:t>viewDidLoad()</w:t>
      </w:r>
      <w:r w:rsidRPr="00040D13">
        <w:t xml:space="preserve"> just below the cell configuration block:</w:t>
      </w:r>
    </w:p>
    <w:p w14:paraId="3058D671" w14:textId="77777777" w:rsidR="00040D13" w:rsidRDefault="00040D13" w:rsidP="00040D13">
      <w:pPr>
        <w:pStyle w:val="code"/>
      </w:pPr>
      <w:r>
        <w:t>dataSource.</w:t>
      </w:r>
      <w:r>
        <w:rPr>
          <w:color w:val="3F6E74"/>
        </w:rPr>
        <w:t>headerConfigurationBlock</w:t>
      </w:r>
      <w:r>
        <w:t xml:space="preserve"> = {(header: </w:t>
      </w:r>
      <w:r>
        <w:rPr>
          <w:color w:val="3F6E74"/>
        </w:rPr>
        <w:t>ScheduleHeader</w:t>
      </w:r>
      <w:r>
        <w:t xml:space="preserve">, </w:t>
      </w:r>
    </w:p>
    <w:p w14:paraId="5F2551B8" w14:textId="156ED603" w:rsidR="00040D13" w:rsidRDefault="00040D13" w:rsidP="00040D13">
      <w:pPr>
        <w:pStyle w:val="code"/>
      </w:pPr>
      <w:r>
        <w:t xml:space="preserve"> indexPath: </w:t>
      </w:r>
      <w:r>
        <w:rPr>
          <w:color w:val="5C2699"/>
        </w:rPr>
        <w:t>NSIndexPath</w:t>
      </w:r>
      <w:r>
        <w:t xml:space="preserve">, group: </w:t>
      </w:r>
      <w:r>
        <w:rPr>
          <w:color w:val="5C2699"/>
        </w:rPr>
        <w:t>NSDictionary</w:t>
      </w:r>
      <w:r>
        <w:t xml:space="preserve">, kind: </w:t>
      </w:r>
      <w:r>
        <w:rPr>
          <w:color w:val="5C2699"/>
        </w:rPr>
        <w:t>String</w:t>
      </w:r>
      <w:r>
        <w:t xml:space="preserve">) </w:t>
      </w:r>
      <w:r>
        <w:rPr>
          <w:color w:val="AA0D91"/>
        </w:rPr>
        <w:t>in</w:t>
      </w:r>
    </w:p>
    <w:p w14:paraId="53744AFF" w14:textId="77777777" w:rsidR="00040D13" w:rsidRDefault="00040D13" w:rsidP="00040D13">
      <w:pPr>
        <w:pStyle w:val="code"/>
      </w:pPr>
      <w:r>
        <w:t xml:space="preserve">  header.</w:t>
      </w:r>
      <w:r>
        <w:rPr>
          <w:color w:val="3F6E74"/>
        </w:rPr>
        <w:t>titleLabel</w:t>
      </w:r>
      <w:r>
        <w:t>.</w:t>
      </w:r>
      <w:r>
        <w:rPr>
          <w:color w:val="5C2699"/>
        </w:rPr>
        <w:t>text</w:t>
      </w:r>
      <w:r>
        <w:t xml:space="preserve"> =  </w:t>
      </w:r>
    </w:p>
    <w:p w14:paraId="35BCEA05" w14:textId="2A85A6C4" w:rsidR="00040D13" w:rsidRDefault="00040D13" w:rsidP="00040D13">
      <w:pPr>
        <w:pStyle w:val="code"/>
      </w:pPr>
      <w:r>
        <w:t xml:space="preserve">   dataSource.</w:t>
      </w:r>
      <w:r>
        <w:rPr>
          <w:color w:val="26474B"/>
        </w:rPr>
        <w:t>titleForHourHeaderViewAtIndexPath</w:t>
      </w:r>
      <w:r>
        <w:t>(indexPath)</w:t>
      </w:r>
    </w:p>
    <w:p w14:paraId="768AF336" w14:textId="645B7BF3" w:rsidR="00040D13" w:rsidRDefault="00040D13" w:rsidP="00040D13">
      <w:pPr>
        <w:pStyle w:val="code"/>
      </w:pPr>
      <w:r>
        <w:t>}</w:t>
      </w:r>
    </w:p>
    <w:p w14:paraId="24AF15CF" w14:textId="160323CE" w:rsidR="00040D13" w:rsidRDefault="00040D13" w:rsidP="00040D13">
      <w:r>
        <w:t>Here you a</w:t>
      </w:r>
      <w:r w:rsidR="000D209A">
        <w:t>dd a header configuration block</w:t>
      </w:r>
      <w:r w:rsidR="0029490B">
        <w:t xml:space="preserve"> to the data source</w:t>
      </w:r>
      <w:r w:rsidR="000D209A">
        <w:t xml:space="preserve">. The data source calls this block </w:t>
      </w:r>
      <w:r w:rsidR="0029490B">
        <w:t xml:space="preserve">once </w:t>
      </w:r>
      <w:r w:rsidR="000D209A">
        <w:t xml:space="preserve">for </w:t>
      </w:r>
      <w:r w:rsidR="0029490B">
        <w:t>each</w:t>
      </w:r>
      <w:r w:rsidR="000D209A">
        <w:t xml:space="preserve"> header that is to be displayed in the collection view.</w:t>
      </w:r>
      <w:r>
        <w:t xml:space="preserve"> </w:t>
      </w:r>
      <w:r w:rsidR="000D209A">
        <w:t>You use it to set</w:t>
      </w:r>
      <w:r>
        <w:t xml:space="preserve"> the </w:t>
      </w:r>
      <w:r w:rsidRPr="00040D13">
        <w:rPr>
          <w:rStyle w:val="codeinline"/>
        </w:rPr>
        <w:t>titleLabel</w:t>
      </w:r>
      <w:r>
        <w:t xml:space="preserve"> of the header to the title for the hour at the given index path, using a convenience method on the data source.</w:t>
      </w:r>
    </w:p>
    <w:p w14:paraId="510624DE" w14:textId="4CE735E4" w:rsidR="00040D13" w:rsidRDefault="00040D13" w:rsidP="00040D13">
      <w:r>
        <w:t>Build and run. Your headers now have a proper title. Nice work!</w:t>
      </w:r>
    </w:p>
    <w:p w14:paraId="5D0B49A3" w14:textId="77777777" w:rsidR="00291439" w:rsidRDefault="00291439" w:rsidP="00040D13"/>
    <w:p w14:paraId="03C05E1D" w14:textId="6DFAD8F5" w:rsidR="00291439" w:rsidRDefault="00040D13" w:rsidP="00291439">
      <w:pPr>
        <w:pStyle w:val="Image"/>
      </w:pPr>
      <w:r w:rsidRPr="00040D13">
        <w:rPr>
          <w:rStyle w:val="Imageborder"/>
          <w:noProof/>
        </w:rPr>
        <w:drawing>
          <wp:inline distT="0" distB="0" distL="0" distR="0" wp14:anchorId="55B21778" wp14:editId="6C67A127">
            <wp:extent cx="2504478" cy="4449233"/>
            <wp:effectExtent l="0" t="0" r="10160" b="0"/>
            <wp:docPr id="3" name="Picture 3" descr="Macintosh HD:Users:micpringle:Desktop:Schedul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cpringle:Desktop:Schedule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4478" cy="4449233"/>
                    </a:xfrm>
                    <a:prstGeom prst="rect">
                      <a:avLst/>
                    </a:prstGeom>
                    <a:noFill/>
                    <a:ln>
                      <a:noFill/>
                    </a:ln>
                  </pic:spPr>
                </pic:pic>
              </a:graphicData>
            </a:graphic>
          </wp:inline>
        </w:drawing>
      </w:r>
    </w:p>
    <w:p w14:paraId="1668C8AC" w14:textId="77777777" w:rsidR="00291439" w:rsidRDefault="00291439" w:rsidP="00291439"/>
    <w:p w14:paraId="4B622B3C" w14:textId="466863EE" w:rsidR="00291439" w:rsidRDefault="00291439" w:rsidP="00291439">
      <w:r>
        <w:t xml:space="preserve">Congratulations, the core </w:t>
      </w:r>
      <w:r w:rsidR="005A5BA9">
        <w:t>functionality</w:t>
      </w:r>
      <w:r>
        <w:t xml:space="preserve"> of </w:t>
      </w:r>
      <w:r w:rsidR="005A5BA9">
        <w:t xml:space="preserve">your </w:t>
      </w:r>
      <w:r w:rsidR="00CA53CC">
        <w:t xml:space="preserve">calendar-like </w:t>
      </w:r>
      <w:r w:rsidR="005A5BA9">
        <w:t>custom layout</w:t>
      </w:r>
      <w:r>
        <w:t xml:space="preserve"> is complete! You’re ready to continue on to the </w:t>
      </w:r>
      <w:r w:rsidR="005A5BA9">
        <w:t>challenges, where you’ll take what you’ve learnt here and add a second set of headers; the Track headers!</w:t>
      </w:r>
    </w:p>
    <w:p w14:paraId="337BB5B4" w14:textId="6FC29205" w:rsidR="005311F6" w:rsidRPr="001872F7" w:rsidRDefault="005311F6" w:rsidP="00CC5074">
      <w:pPr>
        <w:pStyle w:val="Image"/>
        <w:rPr>
          <w:rStyle w:val="Imageborder"/>
          <w:bdr w:val="none" w:sz="0" w:space="0" w:color="auto"/>
        </w:rPr>
      </w:pPr>
    </w:p>
    <w:sectPr w:rsidR="005311F6" w:rsidRPr="001872F7" w:rsidSect="009C57DD">
      <w:headerReference w:type="default" r:id="rId14"/>
      <w:footerReference w:type="even" r:id="rId15"/>
      <w:footerReference w:type="default" r:id="rId16"/>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D0012D" w:rsidRDefault="00D0012D" w:rsidP="00F67D5B">
      <w:r>
        <w:separator/>
      </w:r>
    </w:p>
  </w:endnote>
  <w:endnote w:type="continuationSeparator" w:id="0">
    <w:p w14:paraId="3AF9BF5E" w14:textId="77777777" w:rsidR="00D0012D" w:rsidRDefault="00D0012D"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D0012D" w:rsidRDefault="00583204">
    <w:pPr>
      <w:pStyle w:val="Footer"/>
    </w:pPr>
    <w:sdt>
      <w:sdtPr>
        <w:id w:val="969400743"/>
        <w:placeholder>
          <w:docPart w:val="FC0064DBC0074D408C9F34FC2A32BF11"/>
        </w:placeholder>
        <w:temporary/>
        <w:showingPlcHdr/>
      </w:sdtPr>
      <w:sdtEndPr/>
      <w:sdtContent>
        <w:r w:rsidR="00D0012D">
          <w:t>[Type text]</w:t>
        </w:r>
      </w:sdtContent>
    </w:sdt>
    <w:r w:rsidR="00D0012D">
      <w:ptab w:relativeTo="margin" w:alignment="center" w:leader="none"/>
    </w:r>
    <w:sdt>
      <w:sdtPr>
        <w:id w:val="969400748"/>
        <w:placeholder>
          <w:docPart w:val="21C00129342A0740ADE0E77E7D8CD34E"/>
        </w:placeholder>
        <w:temporary/>
        <w:showingPlcHdr/>
      </w:sdtPr>
      <w:sdtEndPr/>
      <w:sdtContent>
        <w:r w:rsidR="00D0012D">
          <w:t>[Type text]</w:t>
        </w:r>
      </w:sdtContent>
    </w:sdt>
    <w:r w:rsidR="00D0012D">
      <w:ptab w:relativeTo="margin" w:alignment="right" w:leader="none"/>
    </w:r>
    <w:sdt>
      <w:sdtPr>
        <w:id w:val="969400753"/>
        <w:placeholder>
          <w:docPart w:val="45F127452E4A8C4D80AA334888ED38FE"/>
        </w:placeholder>
        <w:temporary/>
        <w:showingPlcHdr/>
      </w:sdtPr>
      <w:sdtEndPr/>
      <w:sdtContent>
        <w:r w:rsidR="00D0012D">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D0012D" w:rsidRDefault="00D0012D">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D0012D" w:rsidRDefault="00D0012D" w:rsidP="00F67D5B">
      <w:r>
        <w:separator/>
      </w:r>
    </w:p>
  </w:footnote>
  <w:footnote w:type="continuationSeparator" w:id="0">
    <w:p w14:paraId="43F04886" w14:textId="77777777" w:rsidR="00D0012D" w:rsidRDefault="00D0012D"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D0012D" w:rsidRPr="005F1715" w:rsidRDefault="00D0012D"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GrammaticalErrors/>
  <w:activeWritingStyle w:appName="MSWord" w:lang="en-US" w:vendorID="64" w:dllVersion="131078"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139CE"/>
    <w:rsid w:val="0002147E"/>
    <w:rsid w:val="00025904"/>
    <w:rsid w:val="00031E06"/>
    <w:rsid w:val="0003720B"/>
    <w:rsid w:val="00040D13"/>
    <w:rsid w:val="00044AC4"/>
    <w:rsid w:val="00047E6E"/>
    <w:rsid w:val="00075D21"/>
    <w:rsid w:val="00081283"/>
    <w:rsid w:val="00093DD1"/>
    <w:rsid w:val="000A4BCA"/>
    <w:rsid w:val="000A4FC0"/>
    <w:rsid w:val="000A6870"/>
    <w:rsid w:val="000B0371"/>
    <w:rsid w:val="000B23F7"/>
    <w:rsid w:val="000C4239"/>
    <w:rsid w:val="000D1D20"/>
    <w:rsid w:val="000D209A"/>
    <w:rsid w:val="000D666F"/>
    <w:rsid w:val="000E5E7C"/>
    <w:rsid w:val="000E77EC"/>
    <w:rsid w:val="00117130"/>
    <w:rsid w:val="001223F5"/>
    <w:rsid w:val="00122A60"/>
    <w:rsid w:val="001241A4"/>
    <w:rsid w:val="00130A51"/>
    <w:rsid w:val="00137BF5"/>
    <w:rsid w:val="00140F99"/>
    <w:rsid w:val="00146E79"/>
    <w:rsid w:val="00146EC9"/>
    <w:rsid w:val="0015285A"/>
    <w:rsid w:val="0015609E"/>
    <w:rsid w:val="0016369E"/>
    <w:rsid w:val="00164DE8"/>
    <w:rsid w:val="001656D2"/>
    <w:rsid w:val="001676F8"/>
    <w:rsid w:val="00174C17"/>
    <w:rsid w:val="00176014"/>
    <w:rsid w:val="0017700B"/>
    <w:rsid w:val="001872F7"/>
    <w:rsid w:val="00190463"/>
    <w:rsid w:val="00193376"/>
    <w:rsid w:val="001938D1"/>
    <w:rsid w:val="001944DE"/>
    <w:rsid w:val="001A352E"/>
    <w:rsid w:val="001A3869"/>
    <w:rsid w:val="001A3F9B"/>
    <w:rsid w:val="001A5199"/>
    <w:rsid w:val="001B0C79"/>
    <w:rsid w:val="001B435E"/>
    <w:rsid w:val="001B5046"/>
    <w:rsid w:val="001B5673"/>
    <w:rsid w:val="001C1C02"/>
    <w:rsid w:val="001C1D72"/>
    <w:rsid w:val="001C53DB"/>
    <w:rsid w:val="001C644B"/>
    <w:rsid w:val="001D148B"/>
    <w:rsid w:val="001D47D2"/>
    <w:rsid w:val="001E1791"/>
    <w:rsid w:val="001E2374"/>
    <w:rsid w:val="001F214D"/>
    <w:rsid w:val="001F3952"/>
    <w:rsid w:val="001F5827"/>
    <w:rsid w:val="001F79BB"/>
    <w:rsid w:val="002003F7"/>
    <w:rsid w:val="0020533F"/>
    <w:rsid w:val="00210565"/>
    <w:rsid w:val="0021254C"/>
    <w:rsid w:val="002161A9"/>
    <w:rsid w:val="002214C4"/>
    <w:rsid w:val="0022400E"/>
    <w:rsid w:val="0022586F"/>
    <w:rsid w:val="00233A51"/>
    <w:rsid w:val="00242F6F"/>
    <w:rsid w:val="00245532"/>
    <w:rsid w:val="002561AD"/>
    <w:rsid w:val="0025768E"/>
    <w:rsid w:val="0026232C"/>
    <w:rsid w:val="00266EC2"/>
    <w:rsid w:val="00270DC8"/>
    <w:rsid w:val="00274880"/>
    <w:rsid w:val="00276F9A"/>
    <w:rsid w:val="002800FE"/>
    <w:rsid w:val="0028065B"/>
    <w:rsid w:val="00283B5E"/>
    <w:rsid w:val="00284606"/>
    <w:rsid w:val="00285875"/>
    <w:rsid w:val="00287E97"/>
    <w:rsid w:val="002913EA"/>
    <w:rsid w:val="00291439"/>
    <w:rsid w:val="0029490B"/>
    <w:rsid w:val="00295CB5"/>
    <w:rsid w:val="00297E54"/>
    <w:rsid w:val="002A43FD"/>
    <w:rsid w:val="002A4900"/>
    <w:rsid w:val="002A5D1C"/>
    <w:rsid w:val="002A774E"/>
    <w:rsid w:val="002B2597"/>
    <w:rsid w:val="002B5165"/>
    <w:rsid w:val="002B7855"/>
    <w:rsid w:val="002C0006"/>
    <w:rsid w:val="002C0D2B"/>
    <w:rsid w:val="002C2F17"/>
    <w:rsid w:val="002D1D9A"/>
    <w:rsid w:val="002D25A2"/>
    <w:rsid w:val="002D28CB"/>
    <w:rsid w:val="002D3762"/>
    <w:rsid w:val="002D4F22"/>
    <w:rsid w:val="002E0635"/>
    <w:rsid w:val="002E2ECC"/>
    <w:rsid w:val="002E490A"/>
    <w:rsid w:val="002E51B9"/>
    <w:rsid w:val="002F0B93"/>
    <w:rsid w:val="002F3969"/>
    <w:rsid w:val="002F4815"/>
    <w:rsid w:val="002F50A3"/>
    <w:rsid w:val="002F59FD"/>
    <w:rsid w:val="00302B88"/>
    <w:rsid w:val="00306158"/>
    <w:rsid w:val="00310CD5"/>
    <w:rsid w:val="00311334"/>
    <w:rsid w:val="003148EA"/>
    <w:rsid w:val="0032093A"/>
    <w:rsid w:val="00320CFE"/>
    <w:rsid w:val="00321AAD"/>
    <w:rsid w:val="00331D58"/>
    <w:rsid w:val="00333F39"/>
    <w:rsid w:val="003375F8"/>
    <w:rsid w:val="00337FAB"/>
    <w:rsid w:val="003531A5"/>
    <w:rsid w:val="003638BE"/>
    <w:rsid w:val="00372CD4"/>
    <w:rsid w:val="00373381"/>
    <w:rsid w:val="00373F87"/>
    <w:rsid w:val="003772F3"/>
    <w:rsid w:val="00385FDF"/>
    <w:rsid w:val="00386263"/>
    <w:rsid w:val="00387B33"/>
    <w:rsid w:val="00396C5F"/>
    <w:rsid w:val="003A2100"/>
    <w:rsid w:val="003A45FA"/>
    <w:rsid w:val="003A5A15"/>
    <w:rsid w:val="003C10AA"/>
    <w:rsid w:val="003C14E7"/>
    <w:rsid w:val="003C3420"/>
    <w:rsid w:val="003C4230"/>
    <w:rsid w:val="003C779F"/>
    <w:rsid w:val="003D3C95"/>
    <w:rsid w:val="003D6BEB"/>
    <w:rsid w:val="003E0D8E"/>
    <w:rsid w:val="003E115A"/>
    <w:rsid w:val="003E2A07"/>
    <w:rsid w:val="003E4658"/>
    <w:rsid w:val="003F5342"/>
    <w:rsid w:val="00407D80"/>
    <w:rsid w:val="004164CE"/>
    <w:rsid w:val="00417FF3"/>
    <w:rsid w:val="00421457"/>
    <w:rsid w:val="00424673"/>
    <w:rsid w:val="00431255"/>
    <w:rsid w:val="00443B4E"/>
    <w:rsid w:val="004505D6"/>
    <w:rsid w:val="00453D72"/>
    <w:rsid w:val="00454AB8"/>
    <w:rsid w:val="00457923"/>
    <w:rsid w:val="00461764"/>
    <w:rsid w:val="00462146"/>
    <w:rsid w:val="0046282D"/>
    <w:rsid w:val="00463C1B"/>
    <w:rsid w:val="00463F47"/>
    <w:rsid w:val="00463FD5"/>
    <w:rsid w:val="00464B4A"/>
    <w:rsid w:val="0047433E"/>
    <w:rsid w:val="0048006C"/>
    <w:rsid w:val="0048076D"/>
    <w:rsid w:val="00483367"/>
    <w:rsid w:val="00497A88"/>
    <w:rsid w:val="004A4D12"/>
    <w:rsid w:val="004A6E82"/>
    <w:rsid w:val="004B501E"/>
    <w:rsid w:val="004B7BAC"/>
    <w:rsid w:val="004C00EE"/>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FCA"/>
    <w:rsid w:val="00525700"/>
    <w:rsid w:val="005311F6"/>
    <w:rsid w:val="00537EA0"/>
    <w:rsid w:val="00540A36"/>
    <w:rsid w:val="00550F42"/>
    <w:rsid w:val="0056150C"/>
    <w:rsid w:val="0056694C"/>
    <w:rsid w:val="005733E6"/>
    <w:rsid w:val="00577A61"/>
    <w:rsid w:val="005802ED"/>
    <w:rsid w:val="00580887"/>
    <w:rsid w:val="005818F3"/>
    <w:rsid w:val="00583204"/>
    <w:rsid w:val="00585376"/>
    <w:rsid w:val="005A06B7"/>
    <w:rsid w:val="005A2E2C"/>
    <w:rsid w:val="005A57E1"/>
    <w:rsid w:val="005A5BA9"/>
    <w:rsid w:val="005A5E38"/>
    <w:rsid w:val="005B60F2"/>
    <w:rsid w:val="005C1809"/>
    <w:rsid w:val="005D083B"/>
    <w:rsid w:val="005D0D4D"/>
    <w:rsid w:val="005D1344"/>
    <w:rsid w:val="005D266D"/>
    <w:rsid w:val="005D604D"/>
    <w:rsid w:val="005E1B45"/>
    <w:rsid w:val="005F1715"/>
    <w:rsid w:val="005F5E11"/>
    <w:rsid w:val="006000D6"/>
    <w:rsid w:val="00602B49"/>
    <w:rsid w:val="006051FD"/>
    <w:rsid w:val="00606013"/>
    <w:rsid w:val="00614F40"/>
    <w:rsid w:val="00614F85"/>
    <w:rsid w:val="006173B1"/>
    <w:rsid w:val="00622C1F"/>
    <w:rsid w:val="00624B03"/>
    <w:rsid w:val="00636008"/>
    <w:rsid w:val="006367B8"/>
    <w:rsid w:val="00640256"/>
    <w:rsid w:val="006424D2"/>
    <w:rsid w:val="00650D60"/>
    <w:rsid w:val="00656237"/>
    <w:rsid w:val="00660AE1"/>
    <w:rsid w:val="00672F31"/>
    <w:rsid w:val="00675526"/>
    <w:rsid w:val="00684EF0"/>
    <w:rsid w:val="006A0ED1"/>
    <w:rsid w:val="006B0FF6"/>
    <w:rsid w:val="006B4E7C"/>
    <w:rsid w:val="006C13F2"/>
    <w:rsid w:val="006C1D67"/>
    <w:rsid w:val="006C5271"/>
    <w:rsid w:val="006E6574"/>
    <w:rsid w:val="006F3633"/>
    <w:rsid w:val="006F39E2"/>
    <w:rsid w:val="006F7A98"/>
    <w:rsid w:val="00701271"/>
    <w:rsid w:val="00706346"/>
    <w:rsid w:val="00730F6A"/>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2B49"/>
    <w:rsid w:val="007C4435"/>
    <w:rsid w:val="007C5438"/>
    <w:rsid w:val="007D36E1"/>
    <w:rsid w:val="007E5101"/>
    <w:rsid w:val="007E6088"/>
    <w:rsid w:val="007E65DF"/>
    <w:rsid w:val="007F4EE9"/>
    <w:rsid w:val="007F5B6A"/>
    <w:rsid w:val="008000EC"/>
    <w:rsid w:val="00802DE8"/>
    <w:rsid w:val="008248A6"/>
    <w:rsid w:val="008253E1"/>
    <w:rsid w:val="00825EC9"/>
    <w:rsid w:val="008318BD"/>
    <w:rsid w:val="00843D47"/>
    <w:rsid w:val="008519C1"/>
    <w:rsid w:val="008627E9"/>
    <w:rsid w:val="0086530C"/>
    <w:rsid w:val="00873CF7"/>
    <w:rsid w:val="00896B08"/>
    <w:rsid w:val="008A1B9A"/>
    <w:rsid w:val="008A5133"/>
    <w:rsid w:val="008A58B7"/>
    <w:rsid w:val="008B0927"/>
    <w:rsid w:val="008B1A5D"/>
    <w:rsid w:val="008B41F7"/>
    <w:rsid w:val="008B51C2"/>
    <w:rsid w:val="008B73AC"/>
    <w:rsid w:val="008C2E23"/>
    <w:rsid w:val="008C656D"/>
    <w:rsid w:val="008D268B"/>
    <w:rsid w:val="008D6093"/>
    <w:rsid w:val="008D7A04"/>
    <w:rsid w:val="008E192B"/>
    <w:rsid w:val="008E1D6A"/>
    <w:rsid w:val="008E6050"/>
    <w:rsid w:val="008F00C1"/>
    <w:rsid w:val="00900B2F"/>
    <w:rsid w:val="00906EAB"/>
    <w:rsid w:val="00910CAC"/>
    <w:rsid w:val="00911DB7"/>
    <w:rsid w:val="0091353D"/>
    <w:rsid w:val="009152B4"/>
    <w:rsid w:val="009156DD"/>
    <w:rsid w:val="009160C4"/>
    <w:rsid w:val="0091790E"/>
    <w:rsid w:val="009202AB"/>
    <w:rsid w:val="009222E9"/>
    <w:rsid w:val="009309F5"/>
    <w:rsid w:val="00941592"/>
    <w:rsid w:val="00942224"/>
    <w:rsid w:val="00942DEC"/>
    <w:rsid w:val="00943AE5"/>
    <w:rsid w:val="00943F4C"/>
    <w:rsid w:val="009441BE"/>
    <w:rsid w:val="0094572E"/>
    <w:rsid w:val="00946BA5"/>
    <w:rsid w:val="009609A0"/>
    <w:rsid w:val="00961CF9"/>
    <w:rsid w:val="009625CE"/>
    <w:rsid w:val="00970899"/>
    <w:rsid w:val="0097554D"/>
    <w:rsid w:val="00992CAD"/>
    <w:rsid w:val="0099475E"/>
    <w:rsid w:val="00994FEF"/>
    <w:rsid w:val="009974B1"/>
    <w:rsid w:val="009A3716"/>
    <w:rsid w:val="009A4297"/>
    <w:rsid w:val="009A5BED"/>
    <w:rsid w:val="009B5676"/>
    <w:rsid w:val="009C2257"/>
    <w:rsid w:val="009C3ACB"/>
    <w:rsid w:val="009C49F8"/>
    <w:rsid w:val="009C57DD"/>
    <w:rsid w:val="009C6CB7"/>
    <w:rsid w:val="009E3F8E"/>
    <w:rsid w:val="009F3B1A"/>
    <w:rsid w:val="009F473B"/>
    <w:rsid w:val="00A01CAF"/>
    <w:rsid w:val="00A03987"/>
    <w:rsid w:val="00A1530D"/>
    <w:rsid w:val="00A2239C"/>
    <w:rsid w:val="00A23E8B"/>
    <w:rsid w:val="00A402FE"/>
    <w:rsid w:val="00A41ED1"/>
    <w:rsid w:val="00A524AD"/>
    <w:rsid w:val="00A60DAF"/>
    <w:rsid w:val="00A641B1"/>
    <w:rsid w:val="00A66F67"/>
    <w:rsid w:val="00A67CE6"/>
    <w:rsid w:val="00A708F4"/>
    <w:rsid w:val="00A70AB3"/>
    <w:rsid w:val="00A71E88"/>
    <w:rsid w:val="00A739CD"/>
    <w:rsid w:val="00A7404E"/>
    <w:rsid w:val="00A82669"/>
    <w:rsid w:val="00A83DB3"/>
    <w:rsid w:val="00A8660E"/>
    <w:rsid w:val="00A87848"/>
    <w:rsid w:val="00A919E7"/>
    <w:rsid w:val="00A93170"/>
    <w:rsid w:val="00A934D5"/>
    <w:rsid w:val="00A95405"/>
    <w:rsid w:val="00AB0731"/>
    <w:rsid w:val="00AB2200"/>
    <w:rsid w:val="00AB2F17"/>
    <w:rsid w:val="00AB441E"/>
    <w:rsid w:val="00AB4C58"/>
    <w:rsid w:val="00AB6A8A"/>
    <w:rsid w:val="00AB79C9"/>
    <w:rsid w:val="00AC22D1"/>
    <w:rsid w:val="00AC79F5"/>
    <w:rsid w:val="00AD63F7"/>
    <w:rsid w:val="00AE4A3C"/>
    <w:rsid w:val="00AE6E30"/>
    <w:rsid w:val="00AF5F3F"/>
    <w:rsid w:val="00AF7998"/>
    <w:rsid w:val="00B0498B"/>
    <w:rsid w:val="00B1472E"/>
    <w:rsid w:val="00B15B6A"/>
    <w:rsid w:val="00B1630D"/>
    <w:rsid w:val="00B17FF4"/>
    <w:rsid w:val="00B21F79"/>
    <w:rsid w:val="00B23168"/>
    <w:rsid w:val="00B32F3A"/>
    <w:rsid w:val="00B3329F"/>
    <w:rsid w:val="00B3373B"/>
    <w:rsid w:val="00B341A5"/>
    <w:rsid w:val="00B40610"/>
    <w:rsid w:val="00B41A5F"/>
    <w:rsid w:val="00B47C9C"/>
    <w:rsid w:val="00B53D07"/>
    <w:rsid w:val="00B54380"/>
    <w:rsid w:val="00B55CF1"/>
    <w:rsid w:val="00B606B4"/>
    <w:rsid w:val="00B622DE"/>
    <w:rsid w:val="00B6624A"/>
    <w:rsid w:val="00B67095"/>
    <w:rsid w:val="00B7353A"/>
    <w:rsid w:val="00B77779"/>
    <w:rsid w:val="00B83B01"/>
    <w:rsid w:val="00B84031"/>
    <w:rsid w:val="00B86B40"/>
    <w:rsid w:val="00B90343"/>
    <w:rsid w:val="00B957E8"/>
    <w:rsid w:val="00BA6B3E"/>
    <w:rsid w:val="00BB3FF9"/>
    <w:rsid w:val="00BB43EA"/>
    <w:rsid w:val="00BB728F"/>
    <w:rsid w:val="00BC2A86"/>
    <w:rsid w:val="00BC5E8A"/>
    <w:rsid w:val="00BC62FF"/>
    <w:rsid w:val="00BD06B3"/>
    <w:rsid w:val="00BD5B97"/>
    <w:rsid w:val="00BE1461"/>
    <w:rsid w:val="00BE237D"/>
    <w:rsid w:val="00BE775D"/>
    <w:rsid w:val="00BF6428"/>
    <w:rsid w:val="00BF67BD"/>
    <w:rsid w:val="00BF6D93"/>
    <w:rsid w:val="00C011DB"/>
    <w:rsid w:val="00C0405C"/>
    <w:rsid w:val="00C04458"/>
    <w:rsid w:val="00C135AC"/>
    <w:rsid w:val="00C15F32"/>
    <w:rsid w:val="00C23DBE"/>
    <w:rsid w:val="00C24C75"/>
    <w:rsid w:val="00C2590E"/>
    <w:rsid w:val="00C30768"/>
    <w:rsid w:val="00C30D57"/>
    <w:rsid w:val="00C35B24"/>
    <w:rsid w:val="00C64BD3"/>
    <w:rsid w:val="00C674E6"/>
    <w:rsid w:val="00C74051"/>
    <w:rsid w:val="00C75BE8"/>
    <w:rsid w:val="00C76288"/>
    <w:rsid w:val="00C84117"/>
    <w:rsid w:val="00C84506"/>
    <w:rsid w:val="00C84AAE"/>
    <w:rsid w:val="00C8509C"/>
    <w:rsid w:val="00C8555F"/>
    <w:rsid w:val="00C91AEA"/>
    <w:rsid w:val="00C9255A"/>
    <w:rsid w:val="00C96FFB"/>
    <w:rsid w:val="00C971E8"/>
    <w:rsid w:val="00CA0032"/>
    <w:rsid w:val="00CA2D16"/>
    <w:rsid w:val="00CA2ED0"/>
    <w:rsid w:val="00CA53CC"/>
    <w:rsid w:val="00CB3610"/>
    <w:rsid w:val="00CB507E"/>
    <w:rsid w:val="00CB5F63"/>
    <w:rsid w:val="00CB6A73"/>
    <w:rsid w:val="00CB7E75"/>
    <w:rsid w:val="00CC05C0"/>
    <w:rsid w:val="00CC0CBE"/>
    <w:rsid w:val="00CC0FC6"/>
    <w:rsid w:val="00CC48A6"/>
    <w:rsid w:val="00CC5074"/>
    <w:rsid w:val="00CC6E24"/>
    <w:rsid w:val="00CC70B6"/>
    <w:rsid w:val="00CD0FA2"/>
    <w:rsid w:val="00CD21EC"/>
    <w:rsid w:val="00CD30A4"/>
    <w:rsid w:val="00CD4407"/>
    <w:rsid w:val="00CD64DE"/>
    <w:rsid w:val="00CE391E"/>
    <w:rsid w:val="00CF20F1"/>
    <w:rsid w:val="00CF649F"/>
    <w:rsid w:val="00D0012D"/>
    <w:rsid w:val="00D02BA7"/>
    <w:rsid w:val="00D03850"/>
    <w:rsid w:val="00D12E93"/>
    <w:rsid w:val="00D13D9F"/>
    <w:rsid w:val="00D239AF"/>
    <w:rsid w:val="00D3510C"/>
    <w:rsid w:val="00D36118"/>
    <w:rsid w:val="00D40C81"/>
    <w:rsid w:val="00D41E9F"/>
    <w:rsid w:val="00D4312A"/>
    <w:rsid w:val="00D433A0"/>
    <w:rsid w:val="00D45D84"/>
    <w:rsid w:val="00D51C27"/>
    <w:rsid w:val="00D52903"/>
    <w:rsid w:val="00D52C70"/>
    <w:rsid w:val="00D564B4"/>
    <w:rsid w:val="00D60254"/>
    <w:rsid w:val="00D619EA"/>
    <w:rsid w:val="00D64778"/>
    <w:rsid w:val="00D72015"/>
    <w:rsid w:val="00D76C72"/>
    <w:rsid w:val="00D9297A"/>
    <w:rsid w:val="00D954C1"/>
    <w:rsid w:val="00DB28D6"/>
    <w:rsid w:val="00DB563A"/>
    <w:rsid w:val="00DB6755"/>
    <w:rsid w:val="00DC2C92"/>
    <w:rsid w:val="00DC3495"/>
    <w:rsid w:val="00DC53B5"/>
    <w:rsid w:val="00DD244A"/>
    <w:rsid w:val="00DE60E0"/>
    <w:rsid w:val="00DF4BE8"/>
    <w:rsid w:val="00DF5CCD"/>
    <w:rsid w:val="00DF673A"/>
    <w:rsid w:val="00E0762A"/>
    <w:rsid w:val="00E178A1"/>
    <w:rsid w:val="00E2254B"/>
    <w:rsid w:val="00E24F53"/>
    <w:rsid w:val="00E25E3F"/>
    <w:rsid w:val="00E4343C"/>
    <w:rsid w:val="00E44353"/>
    <w:rsid w:val="00E46BA2"/>
    <w:rsid w:val="00E47BEB"/>
    <w:rsid w:val="00E501FA"/>
    <w:rsid w:val="00E61B15"/>
    <w:rsid w:val="00E67ADF"/>
    <w:rsid w:val="00E7425F"/>
    <w:rsid w:val="00E7599D"/>
    <w:rsid w:val="00E80B20"/>
    <w:rsid w:val="00E87142"/>
    <w:rsid w:val="00EA292D"/>
    <w:rsid w:val="00EA2ABD"/>
    <w:rsid w:val="00EA5FD7"/>
    <w:rsid w:val="00EA6303"/>
    <w:rsid w:val="00EB261F"/>
    <w:rsid w:val="00EB3D73"/>
    <w:rsid w:val="00EB4693"/>
    <w:rsid w:val="00EB7CA4"/>
    <w:rsid w:val="00EB7FF2"/>
    <w:rsid w:val="00ED100D"/>
    <w:rsid w:val="00EE3CC7"/>
    <w:rsid w:val="00EE631B"/>
    <w:rsid w:val="00EF325C"/>
    <w:rsid w:val="00EF40AE"/>
    <w:rsid w:val="00F053F3"/>
    <w:rsid w:val="00F11DF7"/>
    <w:rsid w:val="00F17869"/>
    <w:rsid w:val="00F24768"/>
    <w:rsid w:val="00F31A7F"/>
    <w:rsid w:val="00F33595"/>
    <w:rsid w:val="00F377B3"/>
    <w:rsid w:val="00F40168"/>
    <w:rsid w:val="00F40C83"/>
    <w:rsid w:val="00F41839"/>
    <w:rsid w:val="00F46655"/>
    <w:rsid w:val="00F504E0"/>
    <w:rsid w:val="00F51014"/>
    <w:rsid w:val="00F51AD2"/>
    <w:rsid w:val="00F53FD2"/>
    <w:rsid w:val="00F54541"/>
    <w:rsid w:val="00F575F1"/>
    <w:rsid w:val="00F57855"/>
    <w:rsid w:val="00F6272C"/>
    <w:rsid w:val="00F6387A"/>
    <w:rsid w:val="00F6469E"/>
    <w:rsid w:val="00F64EC6"/>
    <w:rsid w:val="00F67D5B"/>
    <w:rsid w:val="00F71D24"/>
    <w:rsid w:val="00F71E5F"/>
    <w:rsid w:val="00F733D3"/>
    <w:rsid w:val="00F83B6C"/>
    <w:rsid w:val="00F87B92"/>
    <w:rsid w:val="00F91D99"/>
    <w:rsid w:val="00F920EF"/>
    <w:rsid w:val="00F92AA6"/>
    <w:rsid w:val="00F93123"/>
    <w:rsid w:val="00F93E0E"/>
    <w:rsid w:val="00FA2F7C"/>
    <w:rsid w:val="00FA3F1D"/>
    <w:rsid w:val="00FA4452"/>
    <w:rsid w:val="00FA7BC1"/>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1B0C79"/>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Menlo Regular" w:hAnsi="Menlo Regular"/>
      <w:sz w:val="20"/>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1872F7"/>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1B0C79"/>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Menlo Regular" w:hAnsi="Menlo Regular"/>
      <w:sz w:val="20"/>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1872F7"/>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9639C"/>
    <w:rsid w:val="002D5D54"/>
    <w:rsid w:val="002F4052"/>
    <w:rsid w:val="00464AF5"/>
    <w:rsid w:val="00517293"/>
    <w:rsid w:val="00686AB9"/>
    <w:rsid w:val="00746E4F"/>
    <w:rsid w:val="007A4C17"/>
    <w:rsid w:val="007F2A54"/>
    <w:rsid w:val="008B469A"/>
    <w:rsid w:val="009606A2"/>
    <w:rsid w:val="00A515DB"/>
    <w:rsid w:val="00B06287"/>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F831A-6C9B-BA4D-8457-EA2D595A7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9</Pages>
  <Words>1389</Words>
  <Characters>7920</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9291</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Mic Pringle</cp:lastModifiedBy>
  <cp:revision>47</cp:revision>
  <cp:lastPrinted>2013-09-03T03:32:00Z</cp:lastPrinted>
  <dcterms:created xsi:type="dcterms:W3CDTF">2013-09-01T18:37:00Z</dcterms:created>
  <dcterms:modified xsi:type="dcterms:W3CDTF">2014-12-18T20:18:00Z</dcterms:modified>
</cp:coreProperties>
</file>