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80E" w:rsidRPr="002D780E" w:rsidRDefault="002D780E" w:rsidP="002D780E">
      <w:pPr>
        <w:rPr>
          <w:rFonts w:ascii="Century Gothic" w:hAnsi="Century Gothic"/>
          <w:b/>
          <w:sz w:val="28"/>
          <w:szCs w:val="28"/>
          <w:u w:val="single"/>
        </w:rPr>
      </w:pPr>
      <w:r w:rsidRPr="002D780E">
        <w:rPr>
          <w:rFonts w:ascii="Century Gothic" w:hAnsi="Century Gothic"/>
          <w:b/>
          <w:sz w:val="28"/>
          <w:szCs w:val="28"/>
          <w:u w:val="single"/>
        </w:rPr>
        <w:t>Práctico de investigación Medidas</w:t>
      </w:r>
    </w:p>
    <w:p w:rsidR="002D780E" w:rsidRPr="002D780E" w:rsidRDefault="002D780E" w:rsidP="002D780E">
      <w:pPr>
        <w:rPr>
          <w:rFonts w:ascii="Century Gothic" w:hAnsi="Century Gothic"/>
          <w:sz w:val="28"/>
          <w:szCs w:val="28"/>
        </w:rPr>
      </w:pPr>
      <w:r w:rsidRPr="002D780E">
        <w:rPr>
          <w:rFonts w:ascii="Century Gothic" w:hAnsi="Century Gothic"/>
          <w:sz w:val="28"/>
          <w:szCs w:val="28"/>
        </w:rPr>
        <w:t>Responder a las preguntas a continuación:</w:t>
      </w:r>
    </w:p>
    <w:p w:rsidR="002D780E" w:rsidRP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¿Qué medidas usar en CSS?</w:t>
      </w:r>
      <w:r w:rsidR="00786C2A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</w:t>
      </w:r>
      <w:r w:rsidR="00786C2A" w:rsidRPr="00786C2A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MEDIDAS RELATIVAS</w:t>
      </w:r>
    </w:p>
    <w:p w:rsid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¿Qué es una medida absoluta CSS?</w:t>
      </w:r>
      <w:r w:rsidR="00786C2A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</w:t>
      </w:r>
      <w:r w:rsidR="00786C2A" w:rsidRPr="00786C2A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Las medidas absolutas son independientes de cualquier otro dispositivo</w:t>
      </w:r>
      <w:r w:rsidR="00786C2A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 xml:space="preserve"> o estructura de la pantalla o página, no requieren calcularse en base a otro valor</w:t>
      </w:r>
    </w:p>
    <w:p w:rsidR="002D780E" w:rsidRP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¿Qué es una medida </w:t>
      </w:r>
      <w:r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relativa</w:t>
      </w: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CSS?</w:t>
      </w:r>
      <w:r w:rsidR="00786C2A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</w:t>
      </w:r>
      <w:r w:rsidR="00786C2A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Las medidas relativas necesitan de otro valor para tomarlo de referencia</w:t>
      </w:r>
    </w:p>
    <w:p w:rsidR="002D780E" w:rsidRP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hAnsi="Century Gothic" w:cs="Arial"/>
          <w:color w:val="202124"/>
          <w:sz w:val="28"/>
          <w:szCs w:val="28"/>
          <w:shd w:val="clear" w:color="auto" w:fill="FFFFFF"/>
        </w:rPr>
        <w:t xml:space="preserve">¿Cuáles son las medidas </w:t>
      </w:r>
      <w:r>
        <w:rPr>
          <w:rFonts w:ascii="Century Gothic" w:hAnsi="Century Gothic" w:cs="Arial"/>
          <w:color w:val="202124"/>
          <w:sz w:val="28"/>
          <w:szCs w:val="28"/>
          <w:shd w:val="clear" w:color="auto" w:fill="FFFFFF"/>
        </w:rPr>
        <w:t>absolutas</w:t>
      </w:r>
      <w:r w:rsidRPr="002D780E">
        <w:rPr>
          <w:rFonts w:ascii="Century Gothic" w:hAnsi="Century Gothic" w:cs="Arial"/>
          <w:color w:val="202124"/>
          <w:sz w:val="28"/>
          <w:szCs w:val="28"/>
          <w:shd w:val="clear" w:color="auto" w:fill="FFFFFF"/>
        </w:rPr>
        <w:t xml:space="preserve"> en CSS?</w:t>
      </w:r>
      <w:r w:rsidR="00786C2A">
        <w:rPr>
          <w:rFonts w:ascii="Century Gothic" w:hAnsi="Century Gothic" w:cs="Arial"/>
          <w:color w:val="202124"/>
          <w:sz w:val="28"/>
          <w:szCs w:val="28"/>
          <w:shd w:val="clear" w:color="auto" w:fill="FFFFFF"/>
        </w:rPr>
        <w:t xml:space="preserve"> </w:t>
      </w:r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Cm-mm-in-pt-pc</w:t>
      </w:r>
    </w:p>
    <w:p w:rsidR="002D780E" w:rsidRP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hAnsi="Century Gothic" w:cs="Arial"/>
          <w:color w:val="202124"/>
          <w:sz w:val="28"/>
          <w:szCs w:val="28"/>
          <w:shd w:val="clear" w:color="auto" w:fill="FFFFFF"/>
        </w:rPr>
        <w:t>¿Cuáles son las medidas relativas en CSS?</w:t>
      </w:r>
      <w:r w:rsidR="00786C2A">
        <w:rPr>
          <w:rFonts w:ascii="Century Gothic" w:hAnsi="Century Gothic" w:cs="Arial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Em</w:t>
      </w:r>
      <w:proofErr w:type="spellEnd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/ex/ch/rem/</w:t>
      </w:r>
      <w:proofErr w:type="spellStart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px</w:t>
      </w:r>
      <w:proofErr w:type="spellEnd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/%/</w:t>
      </w:r>
      <w:proofErr w:type="spellStart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vw</w:t>
      </w:r>
      <w:proofErr w:type="spellEnd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/</w:t>
      </w:r>
      <w:proofErr w:type="spellStart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vh</w:t>
      </w:r>
      <w:proofErr w:type="spellEnd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/</w:t>
      </w:r>
      <w:proofErr w:type="spellStart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vmin</w:t>
      </w:r>
      <w:proofErr w:type="spellEnd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/</w:t>
      </w:r>
      <w:proofErr w:type="spellStart"/>
      <w:r w:rsidR="00786C2A">
        <w:rPr>
          <w:rFonts w:ascii="Century Gothic" w:hAnsi="Century Gothic" w:cs="Arial"/>
          <w:color w:val="FF0000"/>
          <w:sz w:val="28"/>
          <w:szCs w:val="28"/>
          <w:shd w:val="clear" w:color="auto" w:fill="FFFFFF"/>
        </w:rPr>
        <w:t>vmax</w:t>
      </w:r>
      <w:proofErr w:type="spellEnd"/>
    </w:p>
    <w:p w:rsidR="002D780E" w:rsidRP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¿Qué es un </w:t>
      </w:r>
      <w:r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EM</w:t>
      </w: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en CSS?</w:t>
      </w:r>
      <w:r w:rsidR="00786C2A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</w:t>
      </w:r>
      <w:r w:rsidR="00786C2A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Es una unidad de medida relativa al tamaño de la letra por defecto es 16px</w:t>
      </w:r>
    </w:p>
    <w:p w:rsid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¿Cuánto vale 1 EM?</w:t>
      </w:r>
      <w:r w:rsidR="00786C2A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</w:t>
      </w:r>
      <w:r w:rsidR="00786C2A" w:rsidRPr="00786C2A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16px</w:t>
      </w:r>
    </w:p>
    <w:p w:rsid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¿Qué es un </w:t>
      </w:r>
      <w:r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REM</w:t>
      </w: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en CSS? </w:t>
      </w:r>
      <w:r w:rsidR="00786C2A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 xml:space="preserve">es una unidad de medida de tipo relativa igual a EM pero toma como referencia el tamaño de fuente del elemento </w:t>
      </w:r>
      <w:proofErr w:type="spellStart"/>
      <w:r w:rsidR="00786C2A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root</w:t>
      </w:r>
      <w:proofErr w:type="spellEnd"/>
    </w:p>
    <w:p w:rsid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¿Qué es un </w:t>
      </w:r>
      <w:r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PX</w:t>
      </w: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en CSS? </w:t>
      </w:r>
      <w:r w:rsidR="00786C2A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</w:t>
      </w:r>
      <w:r w:rsidR="00786C2A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es una medida relativa a la resolución de la pantalla</w:t>
      </w:r>
    </w:p>
    <w:p w:rsid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¿Cómo funciona el %?</w:t>
      </w:r>
      <w:r w:rsidR="00786C2A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</w:t>
      </w:r>
      <w:r w:rsid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 xml:space="preserve">Es una unidad relativa al tamaño de la pantalla o al elemento padre, si la pantalla se achica (como a un dispositivo </w:t>
      </w:r>
      <w:proofErr w:type="spellStart"/>
      <w:r w:rsid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movil</w:t>
      </w:r>
      <w:proofErr w:type="spellEnd"/>
      <w:r w:rsid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) esta unidad va a seguir siendo el mismo % en relación a la nueva pantalla</w:t>
      </w:r>
    </w:p>
    <w:p w:rsidR="002D780E" w:rsidRPr="002D780E" w:rsidRDefault="002D780E" w:rsidP="002D780E">
      <w:pPr>
        <w:pStyle w:val="Prrafodelista"/>
        <w:numPr>
          <w:ilvl w:val="0"/>
          <w:numId w:val="4"/>
        </w:numPr>
        <w:shd w:val="clear" w:color="auto" w:fill="FFFFFF"/>
        <w:spacing w:after="180" w:line="240" w:lineRule="auto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¿Qué es accesibilidad en HTML?</w:t>
      </w:r>
      <w:r w:rsidR="00F46517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 </w:t>
      </w:r>
      <w:r w:rsid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Accesibilidad en HTML es utilizar las etiquetas adecuadas para personas no videntes. Por ejemplo un a un artículo hay q colocarle un &lt;</w:t>
      </w:r>
      <w:proofErr w:type="spellStart"/>
      <w:r w:rsid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article</w:t>
      </w:r>
      <w:proofErr w:type="spellEnd"/>
      <w:r w:rsid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 xml:space="preserve">/&gt; para q el no vidente escuche cada fragmento como es y no todo como cajas si fueran todos &lt;div/&gt; </w:t>
      </w:r>
    </w:p>
    <w:p w:rsidR="002D780E" w:rsidRDefault="002D780E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 xml:space="preserve">Escribir dos ejemplos de </w:t>
      </w:r>
      <w:proofErr w:type="spellStart"/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Em</w:t>
      </w:r>
      <w:proofErr w:type="spellEnd"/>
      <w:r w:rsidRPr="002D780E">
        <w:rPr>
          <w:rFonts w:ascii="Century Gothic" w:eastAsia="Times New Roman" w:hAnsi="Century Gothic" w:cs="Arial"/>
          <w:color w:val="202124"/>
          <w:sz w:val="28"/>
          <w:szCs w:val="28"/>
          <w:lang w:eastAsia="es-ES"/>
        </w:rPr>
        <w:t>, REM, PX y %</w:t>
      </w:r>
    </w:p>
    <w:p w:rsidR="00F46517" w:rsidRP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b/>
          <w:color w:val="FF0000"/>
          <w:sz w:val="28"/>
          <w:szCs w:val="28"/>
          <w:u w:val="single"/>
          <w:lang w:eastAsia="es-ES"/>
        </w:rPr>
      </w:pPr>
      <w:r w:rsidRPr="00F46517">
        <w:rPr>
          <w:rFonts w:ascii="Century Gothic" w:eastAsia="Times New Roman" w:hAnsi="Century Gothic" w:cs="Arial"/>
          <w:b/>
          <w:color w:val="FF0000"/>
          <w:sz w:val="28"/>
          <w:szCs w:val="28"/>
          <w:u w:val="single"/>
          <w:lang w:eastAsia="es-ES"/>
        </w:rPr>
        <w:t>EJEMPLO1:</w:t>
      </w:r>
    </w:p>
    <w:p w:rsidR="00F46517" w:rsidRP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proofErr w:type="spellStart"/>
      <w:proofErr w:type="gramStart"/>
      <w:r w:rsidRP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Body</w:t>
      </w:r>
      <w:proofErr w:type="spellEnd"/>
      <w:r w:rsidRP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{</w:t>
      </w:r>
      <w:proofErr w:type="gramEnd"/>
    </w:p>
    <w:p w:rsidR="00F46517" w:rsidRP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r w:rsidRP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Font-</w:t>
      </w:r>
      <w:proofErr w:type="spellStart"/>
      <w:r w:rsidRP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size</w:t>
      </w:r>
      <w:proofErr w:type="spellEnd"/>
      <w:r w:rsidRP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: 1em;</w:t>
      </w:r>
    </w:p>
    <w:p w:rsidR="00F46517" w:rsidRP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r w:rsidRPr="00F46517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lastRenderedPageBreak/>
        <w:t>}</w:t>
      </w:r>
    </w:p>
    <w:p w:rsid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proofErr w:type="spellStart"/>
      <w:proofErr w:type="gramStart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Div</w:t>
      </w:r>
      <w:proofErr w:type="spellEnd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{</w:t>
      </w:r>
      <w:proofErr w:type="gramEnd"/>
    </w:p>
    <w:p w:rsid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proofErr w:type="spellStart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Border-radius</w:t>
      </w:r>
      <w:proofErr w:type="spellEnd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: 2px;</w:t>
      </w:r>
    </w:p>
    <w:p w:rsid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proofErr w:type="spellStart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Width</w:t>
      </w:r>
      <w:proofErr w:type="spellEnd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: 50%;</w:t>
      </w:r>
    </w:p>
    <w:p w:rsidR="00F46517" w:rsidRDefault="00F46517" w:rsidP="00F46517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Font-</w:t>
      </w:r>
      <w:proofErr w:type="spellStart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size</w:t>
      </w:r>
      <w:proofErr w:type="spellEnd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: 1rem;</w:t>
      </w:r>
    </w:p>
    <w:p w:rsid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}</w:t>
      </w:r>
    </w:p>
    <w:p w:rsidR="00F46517" w:rsidRPr="00F46517" w:rsidRDefault="00F46517" w:rsidP="00F46517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b/>
          <w:color w:val="FF0000"/>
          <w:sz w:val="28"/>
          <w:szCs w:val="28"/>
          <w:u w:val="single"/>
          <w:lang w:eastAsia="es-ES"/>
        </w:rPr>
      </w:pPr>
      <w:r w:rsidRPr="00F46517">
        <w:rPr>
          <w:rFonts w:ascii="Century Gothic" w:eastAsia="Times New Roman" w:hAnsi="Century Gothic" w:cs="Arial"/>
          <w:b/>
          <w:color w:val="FF0000"/>
          <w:sz w:val="28"/>
          <w:szCs w:val="28"/>
          <w:u w:val="single"/>
          <w:lang w:eastAsia="es-ES"/>
        </w:rPr>
        <w:t>EJEMP</w:t>
      </w:r>
      <w:r>
        <w:rPr>
          <w:rFonts w:ascii="Century Gothic" w:eastAsia="Times New Roman" w:hAnsi="Century Gothic" w:cs="Arial"/>
          <w:b/>
          <w:color w:val="FF0000"/>
          <w:sz w:val="28"/>
          <w:szCs w:val="28"/>
          <w:u w:val="single"/>
          <w:lang w:eastAsia="es-ES"/>
        </w:rPr>
        <w:t>LO2</w:t>
      </w:r>
      <w:r w:rsidRPr="00F46517">
        <w:rPr>
          <w:rFonts w:ascii="Century Gothic" w:eastAsia="Times New Roman" w:hAnsi="Century Gothic" w:cs="Arial"/>
          <w:b/>
          <w:color w:val="FF0000"/>
          <w:sz w:val="28"/>
          <w:szCs w:val="28"/>
          <w:u w:val="single"/>
          <w:lang w:eastAsia="es-ES"/>
        </w:rPr>
        <w:t>:</w:t>
      </w:r>
    </w:p>
    <w:p w:rsid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.</w:t>
      </w:r>
      <w:proofErr w:type="spellStart"/>
      <w:proofErr w:type="gramStart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container</w:t>
      </w:r>
      <w:proofErr w:type="spellEnd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{</w:t>
      </w:r>
      <w:proofErr w:type="gramEnd"/>
    </w:p>
    <w:p w:rsidR="00FB34CA" w:rsidRDefault="00FB34CA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Font-</w:t>
      </w:r>
      <w:proofErr w:type="spellStart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size</w:t>
      </w:r>
      <w:proofErr w:type="spellEnd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: 1em;</w:t>
      </w:r>
    </w:p>
    <w:p w:rsid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proofErr w:type="spellStart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Margin</w:t>
      </w:r>
      <w:proofErr w:type="spellEnd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 xml:space="preserve">: </w:t>
      </w:r>
      <w:r w:rsidR="00FB34CA"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1 rem;</w:t>
      </w:r>
    </w:p>
    <w:p w:rsidR="00FB34CA" w:rsidRDefault="00FB34CA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proofErr w:type="spellStart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Width</w:t>
      </w:r>
      <w:proofErr w:type="spellEnd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: 90%;</w:t>
      </w:r>
    </w:p>
    <w:p w:rsidR="00FB34CA" w:rsidRDefault="00FB34CA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Max-</w:t>
      </w:r>
      <w:proofErr w:type="spellStart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width</w:t>
      </w:r>
      <w:proofErr w:type="spellEnd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 xml:space="preserve">: </w:t>
      </w:r>
      <w:bookmarkStart w:id="0" w:name="_GoBack"/>
      <w:bookmarkEnd w:id="0"/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1200px;</w:t>
      </w:r>
    </w:p>
    <w:p w:rsidR="00F46517" w:rsidRPr="00F46517" w:rsidRDefault="00F46517" w:rsidP="002D780E">
      <w:pPr>
        <w:shd w:val="clear" w:color="auto" w:fill="FFFFFF"/>
        <w:spacing w:after="180" w:line="240" w:lineRule="auto"/>
        <w:ind w:left="360"/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</w:pPr>
      <w:r>
        <w:rPr>
          <w:rFonts w:ascii="Century Gothic" w:eastAsia="Times New Roman" w:hAnsi="Century Gothic" w:cs="Arial"/>
          <w:color w:val="FF0000"/>
          <w:sz w:val="28"/>
          <w:szCs w:val="28"/>
          <w:lang w:eastAsia="es-ES"/>
        </w:rPr>
        <w:t>}</w:t>
      </w:r>
    </w:p>
    <w:p w:rsidR="002D780E" w:rsidRPr="002D780E" w:rsidRDefault="002D780E" w:rsidP="002D780E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b/>
          <w:bCs/>
          <w:sz w:val="28"/>
          <w:szCs w:val="28"/>
          <w:lang w:eastAsia="es-ES"/>
        </w:rPr>
        <w:t xml:space="preserve">Material de apoyo: </w:t>
      </w:r>
    </w:p>
    <w:p w:rsidR="00B74F18" w:rsidRPr="002D780E" w:rsidRDefault="00B74F18" w:rsidP="00D928E8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b/>
          <w:bCs/>
          <w:sz w:val="28"/>
          <w:szCs w:val="28"/>
          <w:lang w:eastAsia="es-ES"/>
        </w:rPr>
        <w:t>Introducción</w:t>
      </w:r>
    </w:p>
    <w:p w:rsidR="00D928E8" w:rsidRPr="002D780E" w:rsidRDefault="00D928E8" w:rsidP="00D928E8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b/>
          <w:bCs/>
          <w:sz w:val="28"/>
          <w:szCs w:val="28"/>
          <w:lang w:eastAsia="es-ES"/>
        </w:rPr>
        <w:t>Unidades absolutas:</w:t>
      </w:r>
    </w:p>
    <w:p w:rsidR="00C03F78" w:rsidRPr="002D780E" w:rsidRDefault="00D928E8" w:rsidP="00D928E8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Las unidades absolutas son independientes de la pantalla, de la ventana del navegador y de cualquier otro elemento en la estructura de la página. </w:t>
      </w:r>
    </w:p>
    <w:p w:rsidR="00D928E8" w:rsidRPr="002D780E" w:rsidRDefault="00D928E8" w:rsidP="00D928E8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No requieren calcularse en base a ningún otro valor de referencia. Estos son:</w:t>
      </w:r>
    </w:p>
    <w:p w:rsidR="00D928E8" w:rsidRPr="002D780E" w:rsidRDefault="00D928E8" w:rsidP="00D92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cm - centímetros</w:t>
      </w:r>
    </w:p>
    <w:p w:rsidR="00D928E8" w:rsidRPr="002D780E" w:rsidRDefault="00D928E8" w:rsidP="00D92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mm - milímetros</w:t>
      </w:r>
    </w:p>
    <w:p w:rsidR="00D928E8" w:rsidRPr="002D780E" w:rsidRDefault="00D928E8" w:rsidP="00D92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in - pulgadas</w:t>
      </w:r>
    </w:p>
    <w:p w:rsidR="00D928E8" w:rsidRPr="002D780E" w:rsidRDefault="00D928E8" w:rsidP="00D92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pt - puntos (equivale a 1/72 pulgadas)</w:t>
      </w:r>
    </w:p>
    <w:p w:rsidR="00D928E8" w:rsidRPr="002D780E" w:rsidRDefault="00D928E8" w:rsidP="00D92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pc - picas (equivale a 12 puntos)</w:t>
      </w:r>
    </w:p>
    <w:p w:rsidR="00D928E8" w:rsidRPr="002D780E" w:rsidRDefault="00D928E8" w:rsidP="00D928E8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b/>
          <w:bCs/>
          <w:sz w:val="28"/>
          <w:szCs w:val="28"/>
          <w:lang w:eastAsia="es-ES"/>
        </w:rPr>
        <w:lastRenderedPageBreak/>
        <w:t>Unidades relativas:</w:t>
      </w:r>
    </w:p>
    <w:p w:rsidR="00D928E8" w:rsidRPr="002D780E" w:rsidRDefault="00D928E8" w:rsidP="00D928E8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Las unidades relativas son aquellas que se calculan tomando, como referencia, algún otro valor. Estas son:</w:t>
      </w:r>
    </w:p>
    <w:p w:rsidR="00D928E8" w:rsidRPr="002D780E" w:rsidRDefault="00D928E8" w:rsidP="00D92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em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 - relativo al tamaño de letra (equivale al ancho de la letra “M”, según el tamaño de letra que se use, este valor es directamente el tamaño de la fuente)</w:t>
      </w:r>
    </w:p>
    <w:p w:rsidR="00D928E8" w:rsidRPr="002D780E" w:rsidRDefault="00D928E8" w:rsidP="00D92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ex - Similar al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em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, pero equivale a la altura de la letra “x”.</w:t>
      </w:r>
    </w:p>
    <w:p w:rsidR="00D928E8" w:rsidRPr="002D780E" w:rsidRDefault="00D928E8" w:rsidP="00D92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ch - Similar al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em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 y al ex, pero equivalente al ancho del “0” (cero).</w:t>
      </w:r>
    </w:p>
    <w:p w:rsidR="00D928E8" w:rsidRPr="002D780E" w:rsidRDefault="00D928E8" w:rsidP="00D92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rem - igual a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em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, pero siempre corresponde al tamaño de fuente del elemento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root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.</w:t>
      </w:r>
    </w:p>
    <w:p w:rsidR="00D928E8" w:rsidRPr="002D780E" w:rsidRDefault="00D928E8" w:rsidP="00D92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px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 - relativo a la resolución de la pantalla</w:t>
      </w:r>
    </w:p>
    <w:p w:rsidR="00D928E8" w:rsidRPr="002D780E" w:rsidRDefault="00D928E8" w:rsidP="00D92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% - puede ser relativo al tamaño de letra, o al tamaño del elemento padre, dependiendo de su uso.</w:t>
      </w:r>
    </w:p>
    <w:p w:rsidR="00D928E8" w:rsidRPr="002D780E" w:rsidRDefault="00D928E8" w:rsidP="00D92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vw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 - relativo al ancho del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viewport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 (corresponde al 1% de su ancho).</w:t>
      </w:r>
    </w:p>
    <w:p w:rsidR="00D928E8" w:rsidRPr="002D780E" w:rsidRDefault="00D928E8" w:rsidP="00D92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vh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 - similar a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vw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, pero relativo a la altura del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viewport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.</w:t>
      </w:r>
    </w:p>
    <w:p w:rsidR="00D928E8" w:rsidRPr="002D780E" w:rsidRDefault="00D928E8" w:rsidP="00D92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vmin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 - corresponde al más chico de los valores, entre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vw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 y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vh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.</w:t>
      </w:r>
    </w:p>
    <w:p w:rsidR="00D928E8" w:rsidRPr="002D780E" w:rsidRDefault="00D928E8" w:rsidP="00D92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es-ES"/>
        </w:rPr>
      </w:pP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vmax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 - corresponde al más grande de los valores, entre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vw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 xml:space="preserve"> y </w:t>
      </w:r>
      <w:proofErr w:type="spellStart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vh</w:t>
      </w:r>
      <w:proofErr w:type="spellEnd"/>
      <w:r w:rsidRPr="002D780E">
        <w:rPr>
          <w:rFonts w:ascii="Century Gothic" w:eastAsia="Times New Roman" w:hAnsi="Century Gothic" w:cs="Times New Roman"/>
          <w:sz w:val="28"/>
          <w:szCs w:val="28"/>
          <w:lang w:eastAsia="es-ES"/>
        </w:rPr>
        <w:t>.</w:t>
      </w:r>
    </w:p>
    <w:p w:rsidR="004246C3" w:rsidRPr="002D780E" w:rsidRDefault="004246C3">
      <w:pPr>
        <w:rPr>
          <w:rFonts w:ascii="Century Gothic" w:hAnsi="Century Gothic"/>
          <w:sz w:val="28"/>
          <w:szCs w:val="28"/>
        </w:rPr>
      </w:pPr>
    </w:p>
    <w:p w:rsidR="00B74F18" w:rsidRPr="002D780E" w:rsidRDefault="00B74F18" w:rsidP="00B74F18">
      <w:pPr>
        <w:ind w:left="708"/>
        <w:rPr>
          <w:rFonts w:ascii="Century Gothic" w:hAnsi="Century Gothic"/>
          <w:sz w:val="28"/>
          <w:szCs w:val="28"/>
        </w:rPr>
      </w:pPr>
    </w:p>
    <w:p w:rsidR="002D780E" w:rsidRPr="002D780E" w:rsidRDefault="002D780E">
      <w:pPr>
        <w:ind w:left="708"/>
        <w:rPr>
          <w:rFonts w:ascii="Century Gothic" w:hAnsi="Century Gothic"/>
          <w:sz w:val="28"/>
          <w:szCs w:val="28"/>
        </w:rPr>
      </w:pPr>
    </w:p>
    <w:sectPr w:rsidR="002D780E" w:rsidRPr="002D780E" w:rsidSect="004246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364227"/>
    <w:multiLevelType w:val="hybridMultilevel"/>
    <w:tmpl w:val="3954A4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B213AD"/>
    <w:multiLevelType w:val="hybridMultilevel"/>
    <w:tmpl w:val="3334BA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15142E"/>
    <w:multiLevelType w:val="multilevel"/>
    <w:tmpl w:val="B0DC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776546"/>
    <w:multiLevelType w:val="multilevel"/>
    <w:tmpl w:val="EF4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928E8"/>
    <w:rsid w:val="002D780E"/>
    <w:rsid w:val="004246C3"/>
    <w:rsid w:val="00514ED6"/>
    <w:rsid w:val="006B6C15"/>
    <w:rsid w:val="00786C2A"/>
    <w:rsid w:val="00B74F18"/>
    <w:rsid w:val="00C03F78"/>
    <w:rsid w:val="00D928E8"/>
    <w:rsid w:val="00F46517"/>
    <w:rsid w:val="00F634EE"/>
    <w:rsid w:val="00FB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ED8084C-BE86-4C52-884B-6C4886EA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28E8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4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8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4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368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165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372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444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Rocio</cp:lastModifiedBy>
  <cp:revision>3</cp:revision>
  <dcterms:created xsi:type="dcterms:W3CDTF">2021-10-06T11:58:00Z</dcterms:created>
  <dcterms:modified xsi:type="dcterms:W3CDTF">2021-10-06T14:03:00Z</dcterms:modified>
</cp:coreProperties>
</file>