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3"/>
        </w:rPr>
        <w:t> </w:t>
      </w:r>
      <w:r>
        <w:rPr>
          <w:color w:val="2D74B5"/>
        </w:rPr>
        <w:t>de</w:t>
      </w:r>
      <w:r>
        <w:rPr>
          <w:color w:val="2D74B5"/>
          <w:spacing w:val="-2"/>
        </w:rPr>
        <w:t> </w:t>
      </w:r>
      <w:r>
        <w:rPr>
          <w:color w:val="2D74B5"/>
        </w:rPr>
        <w:t>Autoevaluación</w:t>
      </w:r>
      <w:r>
        <w:rPr>
          <w:color w:val="2D74B5"/>
          <w:spacing w:val="-3"/>
        </w:rPr>
        <w:t> </w:t>
      </w:r>
      <w:r>
        <w:rPr>
          <w:color w:val="2D74B5"/>
        </w:rPr>
        <w:t>de</w:t>
      </w:r>
      <w:r>
        <w:rPr>
          <w:color w:val="2D74B5"/>
          <w:spacing w:val="-2"/>
        </w:rPr>
        <w:t> 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 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Diego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Ignacio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Maldonado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Sánchez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Ingeniería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Informática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6"/>
        <w:gridCol w:w="1000"/>
        <w:gridCol w:w="950"/>
        <w:gridCol w:w="1000"/>
        <w:gridCol w:w="1090"/>
        <w:gridCol w:w="1045"/>
        <w:gridCol w:w="1965"/>
      </w:tblGrid>
      <w:tr>
        <w:trPr>
          <w:trHeight w:val="285" w:hRule="atLeast"/>
        </w:trPr>
        <w:tc>
          <w:tcPr>
            <w:tcW w:w="287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305"/>
              <w:rPr>
                <w:b/>
                <w:sz w:val="18"/>
              </w:rPr>
            </w:pPr>
            <w:r>
              <w:rPr>
                <w:b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Perfil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egreso</w:t>
            </w:r>
          </w:p>
        </w:tc>
        <w:tc>
          <w:tcPr>
            <w:tcW w:w="5085" w:type="dxa"/>
            <w:gridSpan w:val="5"/>
          </w:tcPr>
          <w:p>
            <w:pPr>
              <w:pStyle w:val="TableParagraph"/>
              <w:spacing w:before="28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196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5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2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214"/>
              <w:ind w:left="180" w:hanging="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50" w:type="dxa"/>
          </w:tcPr>
          <w:p>
            <w:pPr>
              <w:pStyle w:val="TableParagraph"/>
              <w:spacing w:before="214"/>
              <w:ind w:left="150" w:right="145" w:firstLine="18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00" w:type="dxa"/>
          </w:tcPr>
          <w:p>
            <w:pPr>
              <w:pStyle w:val="TableParagraph"/>
              <w:spacing w:before="214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090" w:type="dxa"/>
          </w:tcPr>
          <w:p>
            <w:pPr>
              <w:pStyle w:val="TableParagraph"/>
              <w:spacing w:before="214"/>
              <w:ind w:left="106" w:right="101" w:firstLine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045" w:type="dxa"/>
          </w:tcPr>
          <w:p>
            <w:pPr>
              <w:pStyle w:val="TableParagraph"/>
              <w:spacing w:before="214"/>
              <w:ind w:left="116" w:right="114" w:firstLine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19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atLeast"/>
        </w:trPr>
        <w:tc>
          <w:tcPr>
            <w:tcW w:w="9926" w:type="dxa"/>
            <w:gridSpan w:val="7"/>
            <w:shd w:val="clear" w:color="auto" w:fill="D9D9D9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COMPETENCIAS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ESPECIALIDAD</w:t>
            </w:r>
          </w:p>
        </w:tc>
      </w:tr>
      <w:tr>
        <w:trPr>
          <w:trHeight w:val="780" w:hRule="atLeast"/>
        </w:trPr>
        <w:tc>
          <w:tcPr>
            <w:tcW w:w="2876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1. Ofrecer propuestas de solución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informática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analizando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forma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integral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los procesos de acuerdo a los</w:t>
            </w:r>
          </w:p>
          <w:p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r>
              <w:rPr>
                <w:sz w:val="16"/>
              </w:rPr>
              <w:t>requerimientos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organización.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80" w:hRule="atLeast"/>
        </w:trPr>
        <w:tc>
          <w:tcPr>
            <w:tcW w:w="2876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Desarrollar una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solución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utilizando técnicas que permitan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sistematizar el proceso de desarrollo 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mantenimiento,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asegurando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logro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</w:p>
          <w:p>
            <w:pPr>
              <w:pStyle w:val="TableParagraph"/>
              <w:spacing w:line="173" w:lineRule="exact"/>
              <w:ind w:left="105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objetivos.</w:t>
            </w: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80" w:hRule="atLeast"/>
        </w:trPr>
        <w:tc>
          <w:tcPr>
            <w:tcW w:w="2876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3. Construir modelos de datos para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soportar los requerimientos de la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organización,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acuerdo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diseño</w:t>
            </w:r>
          </w:p>
          <w:p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r>
              <w:rPr>
                <w:sz w:val="16"/>
              </w:rPr>
              <w:t>definido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escalable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tiempo.</w:t>
            </w:r>
          </w:p>
        </w:tc>
        <w:tc>
          <w:tcPr>
            <w:tcW w:w="1000" w:type="dxa"/>
          </w:tcPr>
          <w:p>
            <w:pPr>
              <w:pStyle w:val="TableParagraph"/>
              <w:spacing w:line="264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80" w:hRule="atLeast"/>
        </w:trPr>
        <w:tc>
          <w:tcPr>
            <w:tcW w:w="2876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4. Programar consultas o rutinas para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manipular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información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datos 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acuerdo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los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requerimientos</w:t>
            </w:r>
          </w:p>
          <w:p>
            <w:pPr>
              <w:pStyle w:val="TableParagraph"/>
              <w:spacing w:line="176" w:lineRule="exact"/>
              <w:ind w:left="105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organización.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75" w:hRule="atLeast"/>
        </w:trPr>
        <w:tc>
          <w:tcPr>
            <w:tcW w:w="2876" w:type="dxa"/>
          </w:tcPr>
          <w:p>
            <w:pPr>
              <w:pStyle w:val="TableParagraph"/>
              <w:ind w:left="105" w:right="80"/>
              <w:rPr>
                <w:sz w:val="16"/>
              </w:rPr>
            </w:pPr>
            <w:r>
              <w:rPr>
                <w:sz w:val="16"/>
              </w:rPr>
              <w:t>5. Construir programas y rutinas 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variada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complejidad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solución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requerimientos de la organización,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acordes a tecnologías de mercado 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utilizando buenas prácticas de</w:t>
            </w:r>
          </w:p>
          <w:p>
            <w:pPr>
              <w:pStyle w:val="TableParagraph"/>
              <w:spacing w:line="177" w:lineRule="exact" w:before="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codificación.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80" w:hRule="atLeast"/>
        </w:trPr>
        <w:tc>
          <w:tcPr>
            <w:tcW w:w="2876" w:type="dxa"/>
          </w:tcPr>
          <w:p>
            <w:pPr>
              <w:pStyle w:val="TableParagraph"/>
              <w:ind w:left="105" w:right="80"/>
              <w:rPr>
                <w:sz w:val="16"/>
              </w:rPr>
            </w:pPr>
            <w:r>
              <w:rPr>
                <w:sz w:val="16"/>
              </w:rPr>
              <w:t>6.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Realizar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pruebas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certificación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tanto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los productos como de los procesos,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utilizando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buenas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prácticas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definidas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por</w:t>
            </w:r>
          </w:p>
          <w:p>
            <w:pPr>
              <w:pStyle w:val="TableParagraph"/>
              <w:spacing w:line="176" w:lineRule="exact"/>
              <w:ind w:left="105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industria.</w:t>
            </w:r>
          </w:p>
        </w:tc>
        <w:tc>
          <w:tcPr>
            <w:tcW w:w="1000" w:type="dxa"/>
          </w:tcPr>
          <w:p>
            <w:pPr>
              <w:pStyle w:val="TableParagraph"/>
              <w:spacing w:line="264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5" w:hRule="atLeast"/>
        </w:trPr>
        <w:tc>
          <w:tcPr>
            <w:tcW w:w="2876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Construir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modelo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arquitectónico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una solución sistémica que soporte los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procesos de negocio de acuerdo a los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requerimientos de la organización y</w:t>
            </w:r>
          </w:p>
          <w:p>
            <w:pPr>
              <w:pStyle w:val="TableParagraph"/>
              <w:spacing w:line="176" w:lineRule="exact"/>
              <w:ind w:left="105"/>
              <w:rPr>
                <w:sz w:val="16"/>
              </w:rPr>
            </w:pPr>
            <w:r>
              <w:rPr>
                <w:sz w:val="16"/>
              </w:rPr>
              <w:t>estándares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industria.</w:t>
            </w:r>
          </w:p>
        </w:tc>
        <w:tc>
          <w:tcPr>
            <w:tcW w:w="1000" w:type="dxa"/>
          </w:tcPr>
          <w:p>
            <w:pPr>
              <w:pStyle w:val="TableParagraph"/>
              <w:spacing w:before="1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80" w:hRule="atLeast"/>
        </w:trPr>
        <w:tc>
          <w:tcPr>
            <w:tcW w:w="2876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8. Implementar soluciones sistémicas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integrales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automatizar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optimizar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procesos de negocio de acuerdo a las</w:t>
            </w:r>
          </w:p>
          <w:p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r>
              <w:rPr>
                <w:sz w:val="16"/>
              </w:rPr>
              <w:t>necesidades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organización.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84" w:hRule="atLeast"/>
        </w:trPr>
        <w:tc>
          <w:tcPr>
            <w:tcW w:w="2876" w:type="dxa"/>
          </w:tcPr>
          <w:p>
            <w:pPr>
              <w:pStyle w:val="TableParagraph"/>
              <w:ind w:left="105" w:right="80"/>
              <w:rPr>
                <w:sz w:val="16"/>
              </w:rPr>
            </w:pPr>
            <w:r>
              <w:rPr>
                <w:sz w:val="16"/>
              </w:rPr>
              <w:t>9. Resolver las vulnerabilidades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sistémicas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asegurar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software</w:t>
            </w:r>
          </w:p>
          <w:p>
            <w:pPr>
              <w:pStyle w:val="TableParagraph"/>
              <w:spacing w:line="196" w:lineRule="exact"/>
              <w:ind w:left="105"/>
              <w:rPr>
                <w:sz w:val="16"/>
              </w:rPr>
            </w:pPr>
            <w:r>
              <w:rPr>
                <w:sz w:val="16"/>
              </w:rPr>
              <w:t>construido cumple las normas 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seguridad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exigidas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industria.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7"/>
          <w:footerReference w:type="default" r:id="rId8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6"/>
        <w:gridCol w:w="1000"/>
        <w:gridCol w:w="950"/>
        <w:gridCol w:w="1000"/>
        <w:gridCol w:w="1090"/>
        <w:gridCol w:w="1045"/>
        <w:gridCol w:w="1965"/>
      </w:tblGrid>
      <w:tr>
        <w:trPr>
          <w:trHeight w:val="785" w:hRule="atLeast"/>
        </w:trPr>
        <w:tc>
          <w:tcPr>
            <w:tcW w:w="2876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10. Gestionar proyectos informáticos,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ofreciendo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alternativas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toma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decisiones de acuerdo a los</w:t>
            </w:r>
          </w:p>
          <w:p>
            <w:pPr>
              <w:pStyle w:val="TableParagraph"/>
              <w:spacing w:line="182" w:lineRule="exact"/>
              <w:ind w:left="105"/>
              <w:rPr>
                <w:sz w:val="16"/>
              </w:rPr>
            </w:pPr>
            <w:r>
              <w:rPr>
                <w:sz w:val="16"/>
              </w:rPr>
              <w:t>requerimientos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organización.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60" w:hRule="atLeast"/>
        </w:trPr>
        <w:tc>
          <w:tcPr>
            <w:tcW w:w="2876" w:type="dxa"/>
          </w:tcPr>
          <w:p>
            <w:pPr>
              <w:pStyle w:val="TableParagraph"/>
              <w:ind w:left="105" w:right="175"/>
              <w:rPr>
                <w:sz w:val="16"/>
              </w:rPr>
            </w:pPr>
            <w:r>
              <w:rPr>
                <w:sz w:val="16"/>
              </w:rPr>
              <w:t>11. Desarrollar la transformación 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grandes volúmenes de datos para la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obtención de información 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conocimiento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organización,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fin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apoyar la toma de decisiones y la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mejora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procesos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negocio,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acuerdo a las necesidades de la</w:t>
            </w:r>
          </w:p>
          <w:p>
            <w:pPr>
              <w:pStyle w:val="TableParagraph"/>
              <w:spacing w:line="176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organización.</w:t>
            </w:r>
          </w:p>
        </w:tc>
        <w:tc>
          <w:tcPr>
            <w:tcW w:w="1000" w:type="dxa"/>
          </w:tcPr>
          <w:p>
            <w:pPr>
              <w:pStyle w:val="TableParagraph"/>
              <w:spacing w:line="264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0" w:hRule="atLeast"/>
        </w:trPr>
        <w:tc>
          <w:tcPr>
            <w:tcW w:w="9926" w:type="dxa"/>
            <w:gridSpan w:val="7"/>
            <w:shd w:val="clear" w:color="auto" w:fill="D9D9D9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COMPETENCIAS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GENÉRICAS</w:t>
            </w:r>
          </w:p>
        </w:tc>
      </w:tr>
      <w:tr>
        <w:trPr>
          <w:trHeight w:val="1365" w:hRule="atLeast"/>
        </w:trPr>
        <w:tc>
          <w:tcPr>
            <w:tcW w:w="2876" w:type="dxa"/>
          </w:tcPr>
          <w:p>
            <w:pPr>
              <w:pStyle w:val="TableParagraph"/>
              <w:ind w:left="105" w:right="144"/>
              <w:rPr>
                <w:sz w:val="16"/>
              </w:rPr>
            </w:pPr>
            <w:r>
              <w:rPr>
                <w:sz w:val="16"/>
              </w:rPr>
              <w:t>12. Resolver situaciones problemáticas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vida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cotidiana,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educación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superior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mundo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laboral,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utilizando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operaciones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básicas con números, expresiones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algebraicas, razonamiento matemático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básico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y formas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espacio,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acuerdo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a</w:t>
            </w:r>
          </w:p>
          <w:p>
            <w:pPr>
              <w:pStyle w:val="TableParagraph"/>
              <w:spacing w:line="176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requerimientos.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75" w:hRule="atLeast"/>
        </w:trPr>
        <w:tc>
          <w:tcPr>
            <w:tcW w:w="2876" w:type="dxa"/>
          </w:tcPr>
          <w:p>
            <w:pPr>
              <w:pStyle w:val="TableParagraph"/>
              <w:ind w:left="105" w:right="175"/>
              <w:rPr>
                <w:sz w:val="16"/>
              </w:rPr>
            </w:pPr>
            <w:r>
              <w:rPr>
                <w:sz w:val="16"/>
              </w:rPr>
              <w:t>13. Resolver situaciones problemáticas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vida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cotidiana,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educación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superior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 mundo laboral, utilizando elementos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las matemáticas discretas 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relaciones funcionales, de acuerdo a</w:t>
            </w:r>
          </w:p>
          <w:p>
            <w:pPr>
              <w:pStyle w:val="TableParagraph"/>
              <w:spacing w:line="177" w:lineRule="exact" w:before="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requerimientos.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5" w:hRule="atLeast"/>
        </w:trPr>
        <w:tc>
          <w:tcPr>
            <w:tcW w:w="2876" w:type="dxa"/>
          </w:tcPr>
          <w:p>
            <w:pPr>
              <w:pStyle w:val="TableParagraph"/>
              <w:ind w:left="105" w:right="175"/>
              <w:rPr>
                <w:sz w:val="16"/>
              </w:rPr>
            </w:pPr>
            <w:r>
              <w:rPr>
                <w:sz w:val="16"/>
              </w:rPr>
              <w:t>14.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Resolver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situaciones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problemáticas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la educación superior y mundo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laboral, utilizando elementos de la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estadística descriptiva, de acuerdo a</w:t>
            </w:r>
          </w:p>
          <w:p>
            <w:pPr>
              <w:pStyle w:val="TableParagraph"/>
              <w:spacing w:line="176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requerimientos.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65" w:hRule="atLeast"/>
        </w:trPr>
        <w:tc>
          <w:tcPr>
            <w:tcW w:w="2876" w:type="dxa"/>
          </w:tcPr>
          <w:p>
            <w:pPr>
              <w:pStyle w:val="TableParagraph"/>
              <w:ind w:left="105" w:right="263"/>
              <w:rPr>
                <w:sz w:val="16"/>
              </w:rPr>
            </w:pPr>
            <w:r>
              <w:rPr>
                <w:sz w:val="16"/>
              </w:rPr>
              <w:t>15.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Comunicar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forma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escrita,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aplicando herramientas lingüístico-pragmáticas y estrategias 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comprensión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permiten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solución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problemas comunicativos en los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contextos académicos, de acuerdo 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marco común de referencia de las</w:t>
            </w:r>
          </w:p>
          <w:p>
            <w:pPr>
              <w:pStyle w:val="TableParagraph"/>
              <w:spacing w:line="177" w:lineRule="exact" w:before="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lenguas.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5" w:hRule="atLeast"/>
        </w:trPr>
        <w:tc>
          <w:tcPr>
            <w:tcW w:w="2876" w:type="dxa"/>
          </w:tcPr>
          <w:p>
            <w:pPr>
              <w:pStyle w:val="TableParagraph"/>
              <w:ind w:left="105" w:right="144"/>
              <w:rPr>
                <w:sz w:val="16"/>
              </w:rPr>
            </w:pPr>
            <w:r>
              <w:rPr>
                <w:sz w:val="16"/>
              </w:rPr>
              <w:t>16.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Comunicarse de forma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y escrita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usando el idioma inglés en situaciones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socio-laborales a un nivel intermedio,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según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Tabla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Competencias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TOEIC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</w:t>
            </w:r>
          </w:p>
          <w:p>
            <w:pPr>
              <w:pStyle w:val="TableParagraph"/>
              <w:spacing w:line="176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CEFR.</w:t>
            </w:r>
          </w:p>
        </w:tc>
        <w:tc>
          <w:tcPr>
            <w:tcW w:w="1000" w:type="dxa"/>
          </w:tcPr>
          <w:p>
            <w:pPr>
              <w:pStyle w:val="TableParagraph"/>
              <w:spacing w:line="264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4" w:hRule="atLeast"/>
        </w:trPr>
        <w:tc>
          <w:tcPr>
            <w:tcW w:w="2876" w:type="dxa"/>
          </w:tcPr>
          <w:p>
            <w:pPr>
              <w:pStyle w:val="TableParagraph"/>
              <w:ind w:left="105" w:right="80"/>
              <w:rPr>
                <w:sz w:val="16"/>
              </w:rPr>
            </w:pPr>
            <w:r>
              <w:rPr>
                <w:sz w:val="16"/>
              </w:rPr>
              <w:t>17.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Comunicarse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usando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idioma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inglés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 situaciones laborales a un nivel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intermedio relacionado con su área 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especialización, según la Tabla de</w:t>
            </w:r>
          </w:p>
          <w:p>
            <w:pPr>
              <w:pStyle w:val="TableParagraph"/>
              <w:spacing w:line="176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Competencias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TOEIC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y </w:t>
            </w:r>
            <w:r>
              <w:rPr>
                <w:spacing w:val="-4"/>
                <w:sz w:val="16"/>
              </w:rPr>
              <w:t>CEFR.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85" w:hRule="atLeast"/>
        </w:trPr>
        <w:tc>
          <w:tcPr>
            <w:tcW w:w="2876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18. Desarrollar la propia habilidad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emprendedora,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través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experiencias</w:t>
            </w:r>
          </w:p>
          <w:p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ámbito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especialidad.</w:t>
            </w:r>
          </w:p>
        </w:tc>
        <w:tc>
          <w:tcPr>
            <w:tcW w:w="1000" w:type="dxa"/>
          </w:tcPr>
          <w:p>
            <w:pPr>
              <w:pStyle w:val="TableParagraph"/>
              <w:spacing w:before="1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85" w:hRule="atLeast"/>
        </w:trPr>
        <w:tc>
          <w:tcPr>
            <w:tcW w:w="2876" w:type="dxa"/>
          </w:tcPr>
          <w:p>
            <w:pPr>
              <w:pStyle w:val="TableParagraph"/>
              <w:spacing w:line="242" w:lineRule="auto"/>
              <w:ind w:left="105"/>
              <w:rPr>
                <w:sz w:val="16"/>
              </w:rPr>
            </w:pPr>
            <w:r>
              <w:rPr>
                <w:sz w:val="16"/>
              </w:rPr>
              <w:t>19.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Elaborar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proyectos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innovadores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agreguen valor a contextos sociales 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productivos, de acuerdo a las</w:t>
            </w:r>
          </w:p>
          <w:p>
            <w:pPr>
              <w:pStyle w:val="TableParagraph"/>
              <w:spacing w:line="176" w:lineRule="exact"/>
              <w:ind w:left="105"/>
              <w:rPr>
                <w:sz w:val="16"/>
              </w:rPr>
            </w:pPr>
            <w:r>
              <w:rPr>
                <w:sz w:val="16"/>
              </w:rPr>
              <w:t>necesidades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entorno.</w:t>
            </w:r>
          </w:p>
        </w:tc>
        <w:tc>
          <w:tcPr>
            <w:tcW w:w="1000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85" w:hRule="atLeast"/>
        </w:trPr>
        <w:tc>
          <w:tcPr>
            <w:tcW w:w="2876" w:type="dxa"/>
          </w:tcPr>
          <w:p>
            <w:pPr>
              <w:pStyle w:val="TableParagraph"/>
              <w:ind w:left="105" w:right="175"/>
              <w:rPr>
                <w:sz w:val="16"/>
              </w:rPr>
            </w:pPr>
            <w:r>
              <w:rPr>
                <w:sz w:val="16"/>
              </w:rPr>
              <w:t>20.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Reconocer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desempeño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correcto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 situaciones de la profesión o</w:t>
            </w:r>
          </w:p>
          <w:p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r>
              <w:rPr>
                <w:sz w:val="16"/>
              </w:rPr>
              <w:t>especialidad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área 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2"/>
                <w:sz w:val="16"/>
              </w:rPr>
              <w:t>informática.</w:t>
            </w:r>
          </w:p>
        </w:tc>
        <w:tc>
          <w:tcPr>
            <w:tcW w:w="1000" w:type="dxa"/>
          </w:tcPr>
          <w:p>
            <w:pPr>
              <w:pStyle w:val="TableParagraph"/>
              <w:spacing w:line="264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32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49152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840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6048640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37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47104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888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6046592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6304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81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6049664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8352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864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6047616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2026-09-01T03:28:12Z</dcterms:created>
  <dcterms:modified xsi:type="dcterms:W3CDTF">2026-09-01T03:28:12Z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2026-09-01T00:00:00Z</vt:filetime>
  </property>
</Properties>
</file>