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>
        <w:rPr>
          <w:rFonts w:eastAsiaTheme="majorEastAsia"/>
          <w:sz w:val="24"/>
          <w:szCs w:val="24"/>
        </w:rPr>
        <w:t>estudiando</w:t>
      </w:r>
      <w:proofErr w:type="gramEnd"/>
      <w:r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B8327B1" w:rsidR="00AC4D77" w:rsidRDefault="00AA11D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Juan Pablo Rodrigo Pérez Ramírez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0"/>
                <w:szCs w:val="20"/>
              </w:rPr>
              <w:t>Ingeniería en Informática (currículum 1446114 – plan 2023)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3BDBE74" w:rsidR="00AC4D77" w:rsidRDefault="006F207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76"/>
        <w:gridCol w:w="999"/>
        <w:gridCol w:w="949"/>
        <w:gridCol w:w="1000"/>
        <w:gridCol w:w="1090"/>
        <w:gridCol w:w="1047"/>
        <w:gridCol w:w="1962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2900" w:type="dxa"/>
            <w:vMerge w:val="restart"/>
            <w:vAlign w:val="center"/>
          </w:tcPr>
          <w:p w14:paraId="22C9DA5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050" w:type="dxa"/>
            <w:gridSpan w:val="5"/>
            <w:vAlign w:val="center"/>
          </w:tcPr>
          <w:p w14:paraId="53A09E1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973" w:type="dxa"/>
            <w:vMerge w:val="restart"/>
            <w:vAlign w:val="center"/>
          </w:tcPr>
          <w:p w14:paraId="53DDE6B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2900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00B2BC3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50" w:type="dxa"/>
            <w:vAlign w:val="center"/>
          </w:tcPr>
          <w:p w14:paraId="63EA531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00" w:type="dxa"/>
            <w:vAlign w:val="center"/>
          </w:tcPr>
          <w:p w14:paraId="2CD46035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50" w:type="dxa"/>
            <w:vAlign w:val="center"/>
          </w:tcPr>
          <w:p w14:paraId="25094D46" w14:textId="5BFED5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050" w:type="dxa"/>
            <w:vAlign w:val="center"/>
          </w:tcPr>
          <w:p w14:paraId="3948685F" w14:textId="681847A3" w:rsidR="00E43678" w:rsidRPr="000154FA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973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300"/>
          <w:jc w:val="center"/>
        </w:trPr>
        <w:tc>
          <w:tcPr>
            <w:tcW w:w="9923" w:type="dxa"/>
            <w:gridSpan w:val="7"/>
            <w:shd w:val="clear" w:color="auto" w:fill="D9D9D9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DE ESPECIALIDAD</w:t>
            </w:r>
          </w:p>
        </w:tc>
      </w:tr>
      <w:tr w:rsidR="00E43678" w:rsidRPr="00045D87" w14:paraId="72336990" w14:textId="77777777" w:rsidTr="6C71971D">
        <w:trPr>
          <w:trHeight w:val="500"/>
          <w:jc w:val="center"/>
        </w:trPr>
        <w:tc>
          <w:tcPr>
            <w:tcW w:w="2900" w:type="dxa"/>
          </w:tcPr>
          <w:p w14:paraId="1FA759F9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1. Ofrecer propuestas de solución informática analizando de forma integral los procesos </w:t>
            </w:r>
            <w:proofErr w:type="gramStart"/>
            <w:r>
              <w:rPr>
                <w:sz w:val="16"/>
                <w:szCs w:val="16"/>
              </w:rPr>
              <w:t>de acuerdo a</w:t>
            </w:r>
            <w:proofErr w:type="gramEnd"/>
            <w:r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1000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005A201" w14:textId="77777777" w:rsidTr="6C71971D">
        <w:trPr>
          <w:trHeight w:val="500"/>
          <w:jc w:val="center"/>
        </w:trPr>
        <w:tc>
          <w:tcPr>
            <w:tcW w:w="2900" w:type="dxa"/>
          </w:tcPr>
          <w:p w14:paraId="3965BDC9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2. 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00" w:type="dxa"/>
          </w:tcPr>
          <w:p w14:paraId="0F2EA7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0BD33D4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41E2D6B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3654D37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6F4289D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66B02EF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3884BF0C" w14:textId="77777777" w:rsidTr="6C71971D">
        <w:trPr>
          <w:trHeight w:val="500"/>
          <w:jc w:val="center"/>
        </w:trPr>
        <w:tc>
          <w:tcPr>
            <w:tcW w:w="2900" w:type="dxa"/>
          </w:tcPr>
          <w:p w14:paraId="4324BAA8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3. Construir modelos de datos para soportar los requerimientos de la organización, </w:t>
            </w:r>
            <w:proofErr w:type="gramStart"/>
            <w:r>
              <w:rPr>
                <w:sz w:val="16"/>
                <w:szCs w:val="16"/>
              </w:rPr>
              <w:t>de acuerdo a</w:t>
            </w:r>
            <w:proofErr w:type="gramEnd"/>
            <w:r>
              <w:rPr>
                <w:sz w:val="16"/>
                <w:szCs w:val="16"/>
              </w:rPr>
              <w:t xml:space="preserve"> un diseño definido y escalable en el tiempo.</w:t>
            </w:r>
          </w:p>
        </w:tc>
        <w:tc>
          <w:tcPr>
            <w:tcW w:w="1000" w:type="dxa"/>
          </w:tcPr>
          <w:p w14:paraId="7319A50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39DC1FB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4CBA394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1F3330C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09E41F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0F9A964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113C60C" w14:textId="77777777" w:rsidTr="6C71971D">
        <w:trPr>
          <w:trHeight w:val="500"/>
          <w:jc w:val="center"/>
        </w:trPr>
        <w:tc>
          <w:tcPr>
            <w:tcW w:w="2900" w:type="dxa"/>
          </w:tcPr>
          <w:p w14:paraId="57A1F63E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4. Programar consultas o rutinas para manipular información de una base de datos </w:t>
            </w:r>
            <w:proofErr w:type="gramStart"/>
            <w:r>
              <w:rPr>
                <w:sz w:val="16"/>
                <w:szCs w:val="16"/>
              </w:rPr>
              <w:t>de acuerdo a</w:t>
            </w:r>
            <w:proofErr w:type="gramEnd"/>
            <w:r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1000" w:type="dxa"/>
          </w:tcPr>
          <w:p w14:paraId="7B707BE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254EC69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5A24FE4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583C7DF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3B9CDE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2A1C772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3444F7EC" w14:textId="77777777" w:rsidTr="6C71971D">
        <w:trPr>
          <w:trHeight w:val="500"/>
          <w:jc w:val="center"/>
        </w:trPr>
        <w:tc>
          <w:tcPr>
            <w:tcW w:w="2900" w:type="dxa"/>
          </w:tcPr>
          <w:p w14:paraId="0EA17AA7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5. 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00" w:type="dxa"/>
          </w:tcPr>
          <w:p w14:paraId="63EB064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4A5D833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007F237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87FF08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4F3A7D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11DF08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09E4CF3D" w14:textId="77777777" w:rsidTr="6C71971D">
        <w:trPr>
          <w:trHeight w:val="500"/>
          <w:jc w:val="center"/>
        </w:trPr>
        <w:tc>
          <w:tcPr>
            <w:tcW w:w="2900" w:type="dxa"/>
          </w:tcPr>
          <w:p w14:paraId="54E7F5B8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6. Realizar pruebas de certificación tanto de los productos como de los procesos, utilizando buenas prácticas definidas por la industria.</w:t>
            </w:r>
          </w:p>
        </w:tc>
        <w:tc>
          <w:tcPr>
            <w:tcW w:w="1000" w:type="dxa"/>
          </w:tcPr>
          <w:p w14:paraId="61CA7DA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3042E8B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11E5F8F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3E8DD33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61EC752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4757AF1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2AA89D3" w14:textId="77777777" w:rsidTr="6C71971D">
        <w:trPr>
          <w:trHeight w:val="500"/>
          <w:jc w:val="center"/>
        </w:trPr>
        <w:tc>
          <w:tcPr>
            <w:tcW w:w="2900" w:type="dxa"/>
          </w:tcPr>
          <w:p w14:paraId="29EF0E62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7. Construir el modelo arquitectónico de una solución sistémica que soporte los procesos de negocio </w:t>
            </w:r>
            <w:proofErr w:type="gramStart"/>
            <w:r>
              <w:rPr>
                <w:sz w:val="16"/>
                <w:szCs w:val="16"/>
              </w:rPr>
              <w:t>de acuerdo a</w:t>
            </w:r>
            <w:proofErr w:type="gramEnd"/>
            <w:r>
              <w:rPr>
                <w:sz w:val="16"/>
                <w:szCs w:val="16"/>
              </w:rPr>
              <w:t xml:space="preserve"> los requerimientos de la organización y estándares de la industria.</w:t>
            </w:r>
          </w:p>
        </w:tc>
        <w:tc>
          <w:tcPr>
            <w:tcW w:w="1000" w:type="dxa"/>
          </w:tcPr>
          <w:p w14:paraId="53079A6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65BBEC6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756872E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430DA33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7D3B934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718EE9C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30E12940" w14:textId="77777777" w:rsidTr="6C71971D">
        <w:trPr>
          <w:trHeight w:val="500"/>
          <w:jc w:val="center"/>
        </w:trPr>
        <w:tc>
          <w:tcPr>
            <w:tcW w:w="2900" w:type="dxa"/>
          </w:tcPr>
          <w:p w14:paraId="33762F1B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8. Implementar soluciones sistémicas integrales para automatizar u optimizar procesos de negocio </w:t>
            </w:r>
            <w:proofErr w:type="gramStart"/>
            <w:r>
              <w:rPr>
                <w:sz w:val="16"/>
                <w:szCs w:val="16"/>
              </w:rPr>
              <w:t>de acuerdo a</w:t>
            </w:r>
            <w:proofErr w:type="gramEnd"/>
            <w:r>
              <w:rPr>
                <w:sz w:val="16"/>
                <w:szCs w:val="16"/>
              </w:rPr>
              <w:t xml:space="preserve"> las necesidades de la organización.</w:t>
            </w:r>
          </w:p>
        </w:tc>
        <w:tc>
          <w:tcPr>
            <w:tcW w:w="1000" w:type="dxa"/>
          </w:tcPr>
          <w:p w14:paraId="57F9F54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2B436FC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5524B82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7CB8ADB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53ED3C9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4F3B4C0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61AB65" w14:textId="77777777" w:rsidTr="6C71971D">
        <w:trPr>
          <w:trHeight w:val="500"/>
          <w:jc w:val="center"/>
        </w:trPr>
        <w:tc>
          <w:tcPr>
            <w:tcW w:w="2900" w:type="dxa"/>
          </w:tcPr>
          <w:p w14:paraId="48F83B44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9. Resolver las vulnerabilidades sistémicas para asegurar que el software construido cumple las normas de seguridad exigidas por la industria.</w:t>
            </w:r>
          </w:p>
        </w:tc>
        <w:tc>
          <w:tcPr>
            <w:tcW w:w="1000" w:type="dxa"/>
          </w:tcPr>
          <w:p w14:paraId="7606705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70100B1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3285B98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4F2B8A5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5466458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7287234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458BDC2" w14:textId="77777777" w:rsidTr="6C71971D">
        <w:trPr>
          <w:trHeight w:val="500"/>
          <w:jc w:val="center"/>
        </w:trPr>
        <w:tc>
          <w:tcPr>
            <w:tcW w:w="2900" w:type="dxa"/>
          </w:tcPr>
          <w:p w14:paraId="4EF90F8B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lastRenderedPageBreak/>
              <w:t xml:space="preserve">10. Gestionar proyectos informáticos, ofreciendo alternativas para la toma de decisiones </w:t>
            </w:r>
            <w:proofErr w:type="gramStart"/>
            <w:r>
              <w:rPr>
                <w:sz w:val="16"/>
                <w:szCs w:val="16"/>
              </w:rPr>
              <w:t>de acuerdo a</w:t>
            </w:r>
            <w:proofErr w:type="gramEnd"/>
            <w:r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1000" w:type="dxa"/>
          </w:tcPr>
          <w:p w14:paraId="43D616C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0734642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7FF2E4C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440E5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68B880F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0937FF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828E546" w14:textId="77777777" w:rsidTr="6C71971D">
        <w:trPr>
          <w:trHeight w:val="500"/>
          <w:jc w:val="center"/>
        </w:trPr>
        <w:tc>
          <w:tcPr>
            <w:tcW w:w="2900" w:type="dxa"/>
          </w:tcPr>
          <w:p w14:paraId="1B748582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11. Desarrollar la transformación de grandes volúmenes de datos para la obtención de información y conocimiento de la organización, a fin de apoyar la toma de decisiones y la mejora de los procesos de negocio, </w:t>
            </w:r>
            <w:proofErr w:type="gramStart"/>
            <w:r>
              <w:rPr>
                <w:sz w:val="16"/>
                <w:szCs w:val="16"/>
              </w:rPr>
              <w:t>de acuerdo a</w:t>
            </w:r>
            <w:proofErr w:type="gramEnd"/>
            <w:r>
              <w:rPr>
                <w:sz w:val="16"/>
                <w:szCs w:val="16"/>
              </w:rPr>
              <w:t xml:space="preserve"> las necesidades de la organización.</w:t>
            </w:r>
          </w:p>
        </w:tc>
        <w:tc>
          <w:tcPr>
            <w:tcW w:w="1000" w:type="dxa"/>
          </w:tcPr>
          <w:p w14:paraId="6032916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0F004F8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19F853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66A449F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47B687B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40820C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30C4CCEB" w14:textId="77777777" w:rsidTr="6C71971D">
        <w:trPr>
          <w:trHeight w:val="300"/>
          <w:jc w:val="center"/>
        </w:trPr>
        <w:tc>
          <w:tcPr>
            <w:tcW w:w="9923" w:type="dxa"/>
            <w:gridSpan w:val="7"/>
            <w:shd w:val="clear" w:color="auto" w:fill="D9D9D9"/>
          </w:tcPr>
          <w:p w14:paraId="33F09D06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GENÉRICAS</w:t>
            </w:r>
          </w:p>
        </w:tc>
      </w:tr>
      <w:tr w:rsidR="00E43678" w:rsidRPr="00045D87" w14:paraId="1405160F" w14:textId="77777777" w:rsidTr="6C71971D">
        <w:trPr>
          <w:trHeight w:val="500"/>
          <w:jc w:val="center"/>
        </w:trPr>
        <w:tc>
          <w:tcPr>
            <w:tcW w:w="2900" w:type="dxa"/>
          </w:tcPr>
          <w:p w14:paraId="08F60FC4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12. Resolver situaciones problemáticas de la vida cotidiana, educación superior y mundo laboral, utilizando operaciones básicas con números, expresiones algebraicas, razonamiento matemático básico y formas y espacio, </w:t>
            </w:r>
            <w:proofErr w:type="gramStart"/>
            <w:r>
              <w:rPr>
                <w:sz w:val="16"/>
                <w:szCs w:val="16"/>
              </w:rPr>
              <w:t>de acuerdo a</w:t>
            </w:r>
            <w:proofErr w:type="gramEnd"/>
            <w:r>
              <w:rPr>
                <w:sz w:val="16"/>
                <w:szCs w:val="16"/>
              </w:rPr>
              <w:t xml:space="preserve"> requerimientos.</w:t>
            </w:r>
          </w:p>
        </w:tc>
        <w:tc>
          <w:tcPr>
            <w:tcW w:w="1000" w:type="dxa"/>
          </w:tcPr>
          <w:p w14:paraId="62C7951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1DB05B3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11A92DF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25551C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3E2EC1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22CC55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46CCAD3" w14:textId="77777777" w:rsidTr="6C71971D">
        <w:trPr>
          <w:trHeight w:val="500"/>
          <w:jc w:val="center"/>
        </w:trPr>
        <w:tc>
          <w:tcPr>
            <w:tcW w:w="2900" w:type="dxa"/>
          </w:tcPr>
          <w:p w14:paraId="222BFCD7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13. Resolver situaciones problemáticas de la vida cotidiana, educación superior y mundo laboral, utilizando elementos de las matemáticas discretas y relaciones funcionales, </w:t>
            </w:r>
            <w:proofErr w:type="gramStart"/>
            <w:r>
              <w:rPr>
                <w:sz w:val="16"/>
                <w:szCs w:val="16"/>
              </w:rPr>
              <w:t>de acuerdo a</w:t>
            </w:r>
            <w:proofErr w:type="gramEnd"/>
            <w:r>
              <w:rPr>
                <w:sz w:val="16"/>
                <w:szCs w:val="16"/>
              </w:rPr>
              <w:t xml:space="preserve"> requerimientos.</w:t>
            </w:r>
          </w:p>
        </w:tc>
        <w:tc>
          <w:tcPr>
            <w:tcW w:w="1000" w:type="dxa"/>
          </w:tcPr>
          <w:p w14:paraId="0C8F913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7AC274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10FEE87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1E291EE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A947A6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1D28E1D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941BBBD" w14:textId="77777777" w:rsidTr="6C71971D">
        <w:trPr>
          <w:trHeight w:val="500"/>
          <w:jc w:val="center"/>
        </w:trPr>
        <w:tc>
          <w:tcPr>
            <w:tcW w:w="2900" w:type="dxa"/>
          </w:tcPr>
          <w:p w14:paraId="1CADD2B4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14. Resolver situaciones problemáticas de la educación superior y mundo laboral, utilizando elementos de la estadística descriptiva, </w:t>
            </w:r>
            <w:proofErr w:type="gramStart"/>
            <w:r>
              <w:rPr>
                <w:sz w:val="16"/>
                <w:szCs w:val="16"/>
              </w:rPr>
              <w:t>de acuerdo a</w:t>
            </w:r>
            <w:proofErr w:type="gramEnd"/>
            <w:r>
              <w:rPr>
                <w:sz w:val="16"/>
                <w:szCs w:val="16"/>
              </w:rPr>
              <w:t xml:space="preserve"> requerimientos.</w:t>
            </w:r>
          </w:p>
        </w:tc>
        <w:tc>
          <w:tcPr>
            <w:tcW w:w="1000" w:type="dxa"/>
          </w:tcPr>
          <w:p w14:paraId="5378F2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620B1B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5F1E5AF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A94E33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CDC956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255BAE7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AD84D56" w14:textId="77777777" w:rsidTr="6C71971D">
        <w:trPr>
          <w:trHeight w:val="500"/>
          <w:jc w:val="center"/>
        </w:trPr>
        <w:tc>
          <w:tcPr>
            <w:tcW w:w="2900" w:type="dxa"/>
          </w:tcPr>
          <w:p w14:paraId="79CC22B0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15. Comunicar en forma oral o escrita, aplicando herramientas lingüístico-pragmáticas y estrategias de comprensión que permiten la solución de problemas comunicativos en los contextos académicos, </w:t>
            </w:r>
            <w:proofErr w:type="gramStart"/>
            <w:r>
              <w:rPr>
                <w:sz w:val="16"/>
                <w:szCs w:val="16"/>
              </w:rPr>
              <w:t>de acuerdo al</w:t>
            </w:r>
            <w:proofErr w:type="gramEnd"/>
            <w:r>
              <w:rPr>
                <w:sz w:val="16"/>
                <w:szCs w:val="16"/>
              </w:rPr>
              <w:t xml:space="preserve"> marco común de referencia de las lenguas.</w:t>
            </w:r>
          </w:p>
        </w:tc>
        <w:tc>
          <w:tcPr>
            <w:tcW w:w="1000" w:type="dxa"/>
          </w:tcPr>
          <w:p w14:paraId="275BC2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064B5A0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13C9984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37E4D9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617521E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65A3754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7696336" w14:textId="77777777" w:rsidTr="6C71971D">
        <w:trPr>
          <w:trHeight w:val="500"/>
          <w:jc w:val="center"/>
        </w:trPr>
        <w:tc>
          <w:tcPr>
            <w:tcW w:w="2900" w:type="dxa"/>
          </w:tcPr>
          <w:p w14:paraId="671BBCD3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16. Comunicarse de forma oral y escrita usando el idioma inglés en situaciones </w:t>
            </w:r>
            <w:proofErr w:type="gramStart"/>
            <w:r>
              <w:rPr>
                <w:sz w:val="16"/>
                <w:szCs w:val="16"/>
              </w:rPr>
              <w:t>socio-laborales</w:t>
            </w:r>
            <w:proofErr w:type="gramEnd"/>
            <w:r>
              <w:rPr>
                <w:sz w:val="16"/>
                <w:szCs w:val="16"/>
              </w:rPr>
              <w:t xml:space="preserve"> a un nivel intermedio, según la Tabla de Competencias TOEIC y CEFR.</w:t>
            </w:r>
          </w:p>
        </w:tc>
        <w:tc>
          <w:tcPr>
            <w:tcW w:w="1000" w:type="dxa"/>
          </w:tcPr>
          <w:p w14:paraId="2E27C9A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47703E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381B644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0DE220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36F4780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5BAD6E3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3D20B3EA" w14:textId="77777777" w:rsidTr="6C71971D">
        <w:trPr>
          <w:trHeight w:val="500"/>
          <w:jc w:val="center"/>
        </w:trPr>
        <w:tc>
          <w:tcPr>
            <w:tcW w:w="2900" w:type="dxa"/>
          </w:tcPr>
          <w:p w14:paraId="110FC970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17. 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00" w:type="dxa"/>
          </w:tcPr>
          <w:p w14:paraId="25AF97B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5C5C330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581D79F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7DDBDE7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76F1E20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387A0B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8F27A98" w14:textId="77777777" w:rsidTr="6C71971D">
        <w:trPr>
          <w:trHeight w:val="500"/>
          <w:jc w:val="center"/>
        </w:trPr>
        <w:tc>
          <w:tcPr>
            <w:tcW w:w="2900" w:type="dxa"/>
          </w:tcPr>
          <w:p w14:paraId="2AA2ED94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18. Desarrollar la propia habilidad emprendedora, a través de experiencias en el ámbito de la especialidad.</w:t>
            </w:r>
          </w:p>
        </w:tc>
        <w:tc>
          <w:tcPr>
            <w:tcW w:w="1000" w:type="dxa"/>
          </w:tcPr>
          <w:p w14:paraId="47810A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3C8B117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3E2AA14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047A1BD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5B8A51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645B2DA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7C2F57F" w14:textId="77777777" w:rsidTr="6C71971D">
        <w:trPr>
          <w:trHeight w:val="500"/>
          <w:jc w:val="center"/>
        </w:trPr>
        <w:tc>
          <w:tcPr>
            <w:tcW w:w="2900" w:type="dxa"/>
          </w:tcPr>
          <w:p w14:paraId="2955CB6C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19. Elaborar proyectos innovadores que agreguen valor a contextos sociales y productivos, </w:t>
            </w:r>
            <w:proofErr w:type="gramStart"/>
            <w:r>
              <w:rPr>
                <w:sz w:val="16"/>
                <w:szCs w:val="16"/>
              </w:rPr>
              <w:t>de acuerdo a</w:t>
            </w:r>
            <w:proofErr w:type="gramEnd"/>
            <w:r>
              <w:rPr>
                <w:sz w:val="16"/>
                <w:szCs w:val="16"/>
              </w:rPr>
              <w:t xml:space="preserve"> las necesidades del entorno.</w:t>
            </w:r>
          </w:p>
        </w:tc>
        <w:tc>
          <w:tcPr>
            <w:tcW w:w="1000" w:type="dxa"/>
          </w:tcPr>
          <w:p w14:paraId="5B69BC8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0272A67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0369F7A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134DBCC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84ED36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730FFF5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BAD859B" w14:textId="77777777" w:rsidTr="6C71971D">
        <w:trPr>
          <w:trHeight w:val="500"/>
          <w:jc w:val="center"/>
        </w:trPr>
        <w:tc>
          <w:tcPr>
            <w:tcW w:w="2900" w:type="dxa"/>
          </w:tcPr>
          <w:p w14:paraId="1D50DF62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6"/>
                <w:szCs w:val="16"/>
              </w:rPr>
              <w:t>20. Reconocer un desempeño correcto en situaciones de la profesión o especialidad en el área de la informática.</w:t>
            </w:r>
          </w:p>
        </w:tc>
        <w:tc>
          <w:tcPr>
            <w:tcW w:w="1000" w:type="dxa"/>
          </w:tcPr>
          <w:p w14:paraId="429668B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50" w:type="dxa"/>
          </w:tcPr>
          <w:p w14:paraId="1F3B7A6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0" w:type="dxa"/>
          </w:tcPr>
          <w:p w14:paraId="47D3F0C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28C7D11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14AD22F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73" w:type="dxa"/>
          </w:tcPr>
          <w:p w14:paraId="51224B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04AC6" w14:textId="77777777" w:rsidR="004670E9" w:rsidRDefault="004670E9" w:rsidP="00DF38AE">
      <w:pPr>
        <w:spacing w:after="0" w:line="240" w:lineRule="auto"/>
      </w:pPr>
      <w:r>
        <w:separator/>
      </w:r>
    </w:p>
  </w:endnote>
  <w:endnote w:type="continuationSeparator" w:id="0">
    <w:p w14:paraId="14171503" w14:textId="77777777" w:rsidR="004670E9" w:rsidRDefault="004670E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FCFFB" w14:textId="77777777" w:rsidR="004670E9" w:rsidRDefault="004670E9" w:rsidP="00DF38AE">
      <w:pPr>
        <w:spacing w:after="0" w:line="240" w:lineRule="auto"/>
      </w:pPr>
      <w:r>
        <w:separator/>
      </w:r>
    </w:p>
  </w:footnote>
  <w:footnote w:type="continuationSeparator" w:id="0">
    <w:p w14:paraId="088DC8B6" w14:textId="77777777" w:rsidR="004670E9" w:rsidRDefault="004670E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477597">
    <w:abstractNumId w:val="3"/>
  </w:num>
  <w:num w:numId="2" w16cid:durableId="1817721583">
    <w:abstractNumId w:val="9"/>
  </w:num>
  <w:num w:numId="3" w16cid:durableId="619802667">
    <w:abstractNumId w:val="13"/>
  </w:num>
  <w:num w:numId="4" w16cid:durableId="1112481050">
    <w:abstractNumId w:val="29"/>
  </w:num>
  <w:num w:numId="5" w16cid:durableId="1668946601">
    <w:abstractNumId w:val="31"/>
  </w:num>
  <w:num w:numId="6" w16cid:durableId="516769811">
    <w:abstractNumId w:val="4"/>
  </w:num>
  <w:num w:numId="7" w16cid:durableId="1965034376">
    <w:abstractNumId w:val="12"/>
  </w:num>
  <w:num w:numId="8" w16cid:durableId="339043209">
    <w:abstractNumId w:val="20"/>
  </w:num>
  <w:num w:numId="9" w16cid:durableId="1176967564">
    <w:abstractNumId w:val="16"/>
  </w:num>
  <w:num w:numId="10" w16cid:durableId="950822023">
    <w:abstractNumId w:val="10"/>
  </w:num>
  <w:num w:numId="11" w16cid:durableId="914441123">
    <w:abstractNumId w:val="25"/>
  </w:num>
  <w:num w:numId="12" w16cid:durableId="1942490860">
    <w:abstractNumId w:val="36"/>
  </w:num>
  <w:num w:numId="13" w16cid:durableId="299964516">
    <w:abstractNumId w:val="30"/>
  </w:num>
  <w:num w:numId="14" w16cid:durableId="310328616">
    <w:abstractNumId w:val="1"/>
  </w:num>
  <w:num w:numId="15" w16cid:durableId="627247690">
    <w:abstractNumId w:val="37"/>
  </w:num>
  <w:num w:numId="16" w16cid:durableId="874584022">
    <w:abstractNumId w:val="22"/>
  </w:num>
  <w:num w:numId="17" w16cid:durableId="1911235614">
    <w:abstractNumId w:val="18"/>
  </w:num>
  <w:num w:numId="18" w16cid:durableId="729576197">
    <w:abstractNumId w:val="32"/>
  </w:num>
  <w:num w:numId="19" w16cid:durableId="4552131">
    <w:abstractNumId w:val="11"/>
  </w:num>
  <w:num w:numId="20" w16cid:durableId="1305160108">
    <w:abstractNumId w:val="40"/>
  </w:num>
  <w:num w:numId="21" w16cid:durableId="405110770">
    <w:abstractNumId w:val="35"/>
  </w:num>
  <w:num w:numId="22" w16cid:durableId="854271182">
    <w:abstractNumId w:val="14"/>
  </w:num>
  <w:num w:numId="23" w16cid:durableId="399716678">
    <w:abstractNumId w:val="15"/>
  </w:num>
  <w:num w:numId="24" w16cid:durableId="468979706">
    <w:abstractNumId w:val="5"/>
  </w:num>
  <w:num w:numId="25" w16cid:durableId="71974962">
    <w:abstractNumId w:val="17"/>
  </w:num>
  <w:num w:numId="26" w16cid:durableId="1821924021">
    <w:abstractNumId w:val="21"/>
  </w:num>
  <w:num w:numId="27" w16cid:durableId="1874925887">
    <w:abstractNumId w:val="24"/>
  </w:num>
  <w:num w:numId="28" w16cid:durableId="26759652">
    <w:abstractNumId w:val="0"/>
  </w:num>
  <w:num w:numId="29" w16cid:durableId="1133517879">
    <w:abstractNumId w:val="19"/>
  </w:num>
  <w:num w:numId="30" w16cid:durableId="1477606325">
    <w:abstractNumId w:val="23"/>
  </w:num>
  <w:num w:numId="31" w16cid:durableId="877280108">
    <w:abstractNumId w:val="2"/>
  </w:num>
  <w:num w:numId="32" w16cid:durableId="96489918">
    <w:abstractNumId w:val="7"/>
  </w:num>
  <w:num w:numId="33" w16cid:durableId="658584181">
    <w:abstractNumId w:val="33"/>
  </w:num>
  <w:num w:numId="34" w16cid:durableId="796217237">
    <w:abstractNumId w:val="39"/>
  </w:num>
  <w:num w:numId="35" w16cid:durableId="2031057829">
    <w:abstractNumId w:val="6"/>
  </w:num>
  <w:num w:numId="36" w16cid:durableId="1188133472">
    <w:abstractNumId w:val="26"/>
  </w:num>
  <w:num w:numId="37" w16cid:durableId="1707441427">
    <w:abstractNumId w:val="38"/>
  </w:num>
  <w:num w:numId="38" w16cid:durableId="585112593">
    <w:abstractNumId w:val="28"/>
  </w:num>
  <w:num w:numId="39" w16cid:durableId="1861120428">
    <w:abstractNumId w:val="27"/>
  </w:num>
  <w:num w:numId="40" w16cid:durableId="44990251">
    <w:abstractNumId w:val="34"/>
  </w:num>
  <w:num w:numId="41" w16cid:durableId="153730464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4CF6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0E9"/>
    <w:rsid w:val="0046727D"/>
    <w:rsid w:val="00467425"/>
    <w:rsid w:val="00470001"/>
    <w:rsid w:val="0047061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E7415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207C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3DE0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97719"/>
    <w:rsid w:val="00AA11D5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591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847</Words>
  <Characters>4664</Characters>
  <Application>Microsoft Office Word</Application>
  <DocSecurity>0</DocSecurity>
  <Lines>38</Lines>
  <Paragraphs>10</Paragraphs>
  <ScaleCrop>false</ScaleCrop>
  <Company>Wal-Mart Stores, Inc.</Company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Pablo Pérez Ramirez</cp:lastModifiedBy>
  <cp:revision>26</cp:revision>
  <cp:lastPrinted>2019-12-16T20:10:00Z</cp:lastPrinted>
  <dcterms:created xsi:type="dcterms:W3CDTF">2022-02-07T13:42:00Z</dcterms:created>
  <dcterms:modified xsi:type="dcterms:W3CDTF">2026-08-15T22:41:00Z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