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74B749" w14:textId="28D87ACD" w:rsidR="00887894" w:rsidRDefault="00887894" w:rsidP="00887894">
      <w:pPr>
        <w:spacing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Supplementary Material –</w:t>
      </w:r>
    </w:p>
    <w:p w14:paraId="3D750F15" w14:textId="219D3231" w:rsidR="000D49D1" w:rsidRPr="00887894" w:rsidRDefault="000D49D1" w:rsidP="000D49D1">
      <w:pPr>
        <w:spacing w:line="240" w:lineRule="auto"/>
        <w:jc w:val="both"/>
        <w:rPr>
          <w:rFonts w:ascii="Times New Roman" w:eastAsia="Times New Roman" w:hAnsi="Times New Roman" w:cs="Times New Roman"/>
          <w:sz w:val="24"/>
          <w:szCs w:val="24"/>
        </w:rPr>
      </w:pPr>
      <w:r w:rsidRPr="00887894">
        <w:rPr>
          <w:rFonts w:ascii="Calibri" w:eastAsia="Times New Roman" w:hAnsi="Calibri" w:cs="Calibri"/>
          <w:bCs/>
          <w:color w:val="000000"/>
          <w:sz w:val="24"/>
          <w:szCs w:val="24"/>
        </w:rPr>
        <w:t>Supplementary Tables - </w:t>
      </w:r>
    </w:p>
    <w:p w14:paraId="4ED075FD"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2E4B5130" w14:textId="3140E536"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Table 1 - Task-feature indicators used in the Guttman cumulative scaling analysis, along with their definitions. Each feature is scored as present (1) or absent (0) and represents a specific motor</w:t>
      </w:r>
      <w:r w:rsidR="005F45C0">
        <w:rPr>
          <w:rFonts w:ascii="Calibri" w:eastAsia="Times New Roman" w:hAnsi="Calibri" w:cs="Calibri"/>
          <w:color w:val="000000"/>
          <w:sz w:val="24"/>
          <w:szCs w:val="24"/>
        </w:rPr>
        <w:t xml:space="preserve"> and cognitive</w:t>
      </w:r>
      <w:r w:rsidRPr="000D49D1">
        <w:rPr>
          <w:rFonts w:ascii="Calibri" w:eastAsia="Times New Roman" w:hAnsi="Calibri" w:cs="Calibri"/>
          <w:color w:val="000000"/>
          <w:sz w:val="24"/>
          <w:szCs w:val="24"/>
        </w:rPr>
        <w:t xml:space="preserve"> requirement of the pre-processing behaviors.</w:t>
      </w:r>
    </w:p>
    <w:p w14:paraId="1A7675F5"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3"/>
        <w:gridCol w:w="6627"/>
      </w:tblGrid>
      <w:tr w:rsidR="000D49D1" w:rsidRPr="000D49D1" w14:paraId="78BC56B3" w14:textId="77777777" w:rsidTr="008028A8">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F17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9502"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Description</w:t>
            </w:r>
          </w:p>
        </w:tc>
      </w:tr>
      <w:tr w:rsidR="000D49D1" w:rsidRPr="000D49D1" w14:paraId="2C7E3278"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FD3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Transportation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D58A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item or tool(s) must be moved to a separate processing location before manipulation (1/0)</w:t>
            </w:r>
          </w:p>
        </w:tc>
      </w:tr>
      <w:tr w:rsidR="000D49D1" w:rsidRPr="000D49D1" w14:paraId="4C5CC4CF"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E37D" w14:textId="06CCB27F" w:rsidR="000D49D1" w:rsidRPr="000D49D1" w:rsidRDefault="008028A8" w:rsidP="000D49D1">
            <w:pPr>
              <w:spacing w:after="0" w:line="240" w:lineRule="auto"/>
              <w:jc w:val="both"/>
              <w:rPr>
                <w:rFonts w:ascii="Times New Roman" w:eastAsia="Times New Roman" w:hAnsi="Times New Roman" w:cs="Times New Roman"/>
                <w:sz w:val="24"/>
                <w:szCs w:val="24"/>
              </w:rPr>
            </w:pPr>
            <w:bookmarkStart w:id="0" w:name="_Hlk236833524"/>
            <w:r w:rsidRPr="008028A8">
              <w:rPr>
                <w:rFonts w:ascii="Calibri" w:eastAsia="Times New Roman" w:hAnsi="Calibri" w:cs="Calibri"/>
                <w:color w:val="000000"/>
                <w:sz w:val="24"/>
                <w:szCs w:val="24"/>
              </w:rPr>
              <w:t>Localized contact-point targeting</w:t>
            </w:r>
            <w:bookmarkEnd w:id="0"/>
            <w:r w:rsidRPr="008028A8">
              <w:rPr>
                <w:rFonts w:ascii="Calibri" w:eastAsia="Times New Roman" w:hAnsi="Calibri" w:cs="Calibri"/>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E73B" w14:textId="6DB0663B" w:rsidR="000D49D1" w:rsidRPr="000D49D1" w:rsidRDefault="008028A8" w:rsidP="000D49D1">
            <w:pPr>
              <w:spacing w:after="0" w:line="240" w:lineRule="auto"/>
              <w:jc w:val="both"/>
              <w:rPr>
                <w:rFonts w:ascii="Times New Roman" w:eastAsia="Times New Roman" w:hAnsi="Times New Roman" w:cs="Times New Roman"/>
                <w:sz w:val="24"/>
                <w:szCs w:val="24"/>
              </w:rPr>
            </w:pPr>
            <w:r w:rsidRPr="008028A8">
              <w:rPr>
                <w:rFonts w:ascii="Calibri" w:eastAsia="Times New Roman" w:hAnsi="Calibri" w:cs="Calibri"/>
                <w:color w:val="000000"/>
                <w:sz w:val="24"/>
                <w:szCs w:val="24"/>
              </w:rPr>
              <w:t>The action is applied to a specific point or structural feature of the food</w:t>
            </w:r>
            <w:r>
              <w:rPr>
                <w:rFonts w:ascii="Calibri" w:eastAsia="Times New Roman" w:hAnsi="Calibri" w:cs="Calibri"/>
                <w:color w:val="000000"/>
                <w:sz w:val="24"/>
                <w:szCs w:val="24"/>
              </w:rPr>
              <w:t xml:space="preserve">: </w:t>
            </w:r>
            <w:r w:rsidRPr="008028A8">
              <w:rPr>
                <w:rFonts w:ascii="Calibri" w:eastAsia="Times New Roman" w:hAnsi="Calibri" w:cs="Calibri"/>
                <w:color w:val="000000"/>
                <w:sz w:val="24"/>
                <w:szCs w:val="24"/>
              </w:rPr>
              <w:t>such as an edge, opening, or seam</w:t>
            </w:r>
            <w:r>
              <w:rPr>
                <w:rFonts w:ascii="Calibri" w:eastAsia="Times New Roman" w:hAnsi="Calibri" w:cs="Calibri"/>
                <w:color w:val="000000"/>
                <w:sz w:val="24"/>
                <w:szCs w:val="24"/>
              </w:rPr>
              <w:t xml:space="preserve">, </w:t>
            </w:r>
            <w:r w:rsidRPr="008028A8">
              <w:rPr>
                <w:rFonts w:ascii="Calibri" w:eastAsia="Times New Roman" w:hAnsi="Calibri" w:cs="Calibri"/>
                <w:color w:val="000000"/>
                <w:sz w:val="24"/>
                <w:szCs w:val="24"/>
              </w:rPr>
              <w:t>and not simply anywhere on the food item (1/0).</w:t>
            </w:r>
          </w:p>
        </w:tc>
      </w:tr>
      <w:tr w:rsidR="000D49D1" w:rsidRPr="000D49D1" w14:paraId="70D9E1AB"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238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A9BD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 is actively used to act on or modify the food item (1/0)</w:t>
            </w:r>
          </w:p>
        </w:tc>
      </w:tr>
      <w:tr w:rsidR="000D49D1" w:rsidRPr="000D49D1" w14:paraId="3FC16CC1"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3576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Three-dimensional implementation of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CF50B" w14:textId="01D105EC"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Manipulation requires coordinating tool movements across multiple spatial directions and approach angles, rather than within a single plane (1/0)</w:t>
            </w:r>
          </w:p>
        </w:tc>
      </w:tr>
      <w:tr w:rsidR="000D49D1" w:rsidRPr="000D49D1" w14:paraId="0619F984" w14:textId="77777777" w:rsidTr="000D49D1">
        <w:trPr>
          <w:trHeight w:val="4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061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Bimanual coordination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3D83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Both hands are used in a coordinated manner during the manipulation (1/0)</w:t>
            </w:r>
          </w:p>
        </w:tc>
      </w:tr>
    </w:tbl>
    <w:p w14:paraId="2D860064"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08C9C217" w14:textId="203C06BC"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Table </w:t>
      </w:r>
      <w:r>
        <w:rPr>
          <w:rFonts w:ascii="Calibri" w:eastAsia="Times New Roman" w:hAnsi="Calibri" w:cs="Calibri"/>
          <w:color w:val="000000"/>
          <w:sz w:val="24"/>
          <w:szCs w:val="24"/>
        </w:rPr>
        <w:t>2</w:t>
      </w:r>
      <w:r w:rsidRPr="000D49D1">
        <w:rPr>
          <w:rFonts w:ascii="Calibri" w:eastAsia="Times New Roman" w:hAnsi="Calibri" w:cs="Calibri"/>
          <w:color w:val="000000"/>
          <w:sz w:val="24"/>
          <w:szCs w:val="24"/>
        </w:rPr>
        <w:t>: Task-feature matrix for the five macaque pre-processing behaviors. This table presents the binary scoring of each behavior across the five task-feature indicators used to construct the cu</w:t>
      </w:r>
      <w:bookmarkStart w:id="1" w:name="_GoBack"/>
      <w:bookmarkEnd w:id="1"/>
      <w:r w:rsidRPr="000D49D1">
        <w:rPr>
          <w:rFonts w:ascii="Calibri" w:eastAsia="Times New Roman" w:hAnsi="Calibri" w:cs="Calibri"/>
          <w:color w:val="000000"/>
          <w:sz w:val="24"/>
          <w:szCs w:val="24"/>
        </w:rPr>
        <w:t>mulative complexity scale: transportation requirement, target-specific manipulation, tool use, three-dimensional implementation, and bimanual coordination. </w:t>
      </w:r>
    </w:p>
    <w:p w14:paraId="3F27A3F4"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73"/>
        <w:gridCol w:w="1153"/>
        <w:gridCol w:w="829"/>
        <w:gridCol w:w="626"/>
        <w:gridCol w:w="533"/>
        <w:gridCol w:w="1164"/>
        <w:gridCol w:w="978"/>
        <w:gridCol w:w="1012"/>
        <w:gridCol w:w="1072"/>
      </w:tblGrid>
      <w:tr w:rsidR="000D49D1" w:rsidRPr="000D49D1" w14:paraId="06E7AD5B"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998E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Behavior</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D0C1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Transport</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5FDE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Target</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C3E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Tool</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9B93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3D</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2BC4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Bimanual</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DFF6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Pattern</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D00A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Sum of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F749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Guttman score</w:t>
            </w:r>
          </w:p>
        </w:tc>
      </w:tr>
      <w:tr w:rsidR="000D49D1" w:rsidRPr="000D49D1" w14:paraId="182823C2"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2250C" w14:textId="51F63D1C" w:rsidR="000D49D1" w:rsidRPr="000D49D1" w:rsidRDefault="00CD6430" w:rsidP="000D49D1">
            <w:pPr>
              <w:spacing w:after="0" w:line="24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t xml:space="preserve">Food </w:t>
            </w:r>
            <w:r w:rsidR="000D49D1" w:rsidRPr="000D49D1">
              <w:rPr>
                <w:rFonts w:ascii="Calibri" w:eastAsia="Times New Roman" w:hAnsi="Calibri" w:cs="Calibri"/>
                <w:color w:val="000000"/>
                <w:sz w:val="24"/>
                <w:szCs w:val="24"/>
              </w:rPr>
              <w:t>Rubbing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FE8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91BC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A605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F411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1453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D60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00000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780D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79E1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w:t>
            </w:r>
          </w:p>
        </w:tc>
      </w:tr>
      <w:tr w:rsidR="000D49D1" w:rsidRPr="000D49D1" w14:paraId="21957F9F"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08FD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CDB8" w14:textId="095A410A" w:rsidR="000D49D1" w:rsidRPr="000D49D1" w:rsidRDefault="00A14B05"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308E6" w14:textId="5153A0B9" w:rsidR="000D49D1" w:rsidRPr="000D49D1" w:rsidRDefault="003869FB"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3F7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47EE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4AF5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6A30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01000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7F20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6EE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0.20</w:t>
            </w:r>
          </w:p>
        </w:tc>
      </w:tr>
      <w:tr w:rsidR="000D49D1" w:rsidRPr="000D49D1" w14:paraId="7CA2B389"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DC49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Washing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C8A4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2D96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C3DE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FCB5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7BAB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1F11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10001</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AE28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274A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0.40</w:t>
            </w:r>
          </w:p>
        </w:tc>
      </w:tr>
      <w:tr w:rsidR="000D49D1" w:rsidRPr="000D49D1" w14:paraId="2D90BE81"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92C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Nut-cracking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251A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7B8B" w14:textId="0A6E14C2" w:rsidR="000D49D1" w:rsidRPr="000D49D1" w:rsidRDefault="006A0F70" w:rsidP="000D49D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5CB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67EF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10445" w14:textId="38A03F99" w:rsidR="000D49D1" w:rsidRPr="000D49D1" w:rsidRDefault="006A0F70" w:rsidP="000D49D1">
            <w:pPr>
              <w:spacing w:after="0" w:line="240" w:lineRule="auto"/>
              <w:jc w:val="both"/>
              <w:rPr>
                <w:rFonts w:ascii="Times New Roman" w:eastAsia="Times New Roman" w:hAnsi="Times New Roman" w:cs="Times New Roman"/>
                <w:sz w:val="24"/>
                <w:szCs w:val="24"/>
              </w:rPr>
            </w:pPr>
            <w:commentRangeStart w:id="2"/>
            <w:r>
              <w:rPr>
                <w:rFonts w:ascii="Times New Roman" w:eastAsia="Times New Roman" w:hAnsi="Times New Roman" w:cs="Times New Roman"/>
                <w:sz w:val="24"/>
                <w:szCs w:val="24"/>
              </w:rPr>
              <w:t>0</w:t>
            </w:r>
            <w:commentRangeEnd w:id="2"/>
            <w:r w:rsidR="00346DEA">
              <w:rPr>
                <w:rStyle w:val="CommentReference"/>
              </w:rPr>
              <w:commentReference w:id="2"/>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DBCBC" w14:textId="50464D08"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r w:rsidR="007A54A2">
              <w:rPr>
                <w:rFonts w:ascii="Calibri" w:eastAsia="Times New Roman" w:hAnsi="Calibri" w:cs="Calibri"/>
                <w:color w:val="000000"/>
                <w:sz w:val="24"/>
                <w:szCs w:val="24"/>
              </w:rPr>
              <w:t>1</w:t>
            </w:r>
            <w:r w:rsidRPr="000D49D1">
              <w:rPr>
                <w:rFonts w:ascii="Calibri" w:eastAsia="Times New Roman" w:hAnsi="Calibri" w:cs="Calibri"/>
                <w:color w:val="000000"/>
                <w:sz w:val="24"/>
                <w:szCs w:val="24"/>
              </w:rPr>
              <w:t>10</w:t>
            </w:r>
            <w:r w:rsidR="007A54A2">
              <w:rPr>
                <w:rFonts w:ascii="Calibri" w:eastAsia="Times New Roman" w:hAnsi="Calibri" w:cs="Calibri"/>
                <w:color w:val="000000"/>
                <w:sz w:val="24"/>
                <w:szCs w:val="24"/>
              </w:rPr>
              <w:t>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E40E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CB82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0.60</w:t>
            </w:r>
          </w:p>
        </w:tc>
      </w:tr>
      <w:tr w:rsidR="000D49D1" w:rsidRPr="000D49D1" w14:paraId="30E520E6" w14:textId="77777777" w:rsidTr="008028A8">
        <w:trPr>
          <w:jc w:val="center"/>
        </w:trPr>
        <w:tc>
          <w:tcPr>
            <w:tcW w:w="1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91FA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FF36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96E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FDA2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05AF7"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E7EEF"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8DE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11110</w:t>
            </w:r>
          </w:p>
        </w:tc>
        <w:tc>
          <w:tcPr>
            <w:tcW w:w="1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978E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9ADE"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0.80</w:t>
            </w:r>
          </w:p>
        </w:tc>
      </w:tr>
    </w:tbl>
    <w:p w14:paraId="6B5A5E12" w14:textId="061C7396" w:rsidR="000D49D1" w:rsidRPr="000D49D1" w:rsidRDefault="000D49D1" w:rsidP="008028A8">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 xml:space="preserve">Table </w:t>
      </w:r>
      <w:r w:rsidR="00EE7242">
        <w:rPr>
          <w:rFonts w:ascii="Calibri" w:eastAsia="Times New Roman" w:hAnsi="Calibri" w:cs="Calibri"/>
          <w:color w:val="000000"/>
          <w:sz w:val="24"/>
          <w:szCs w:val="24"/>
        </w:rPr>
        <w:t>3</w:t>
      </w:r>
      <w:r w:rsidRPr="000D49D1">
        <w:rPr>
          <w:rFonts w:ascii="Calibri" w:eastAsia="Times New Roman" w:hAnsi="Calibri" w:cs="Calibri"/>
          <w:color w:val="000000"/>
          <w:sz w:val="24"/>
          <w:szCs w:val="24"/>
        </w:rPr>
        <w:t xml:space="preserve">: Individual hand-use patterns across food-processing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of increasing complexity.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are ordered according to their Guttman complexity scores: food rubbing (0.00), food pounding (0.20), food washing (0.40), nut cracking (0.60), and oyster processing (0.80). Right and Left denote the numbers of right- and left-hand processing events, respectively. For observations involving simultaneous use of both hands, one event was added to both the Right and Left counts. The Handedness Index (HI) was calculated as (Right−Left)/(</w:t>
      </w:r>
      <w:proofErr w:type="spellStart"/>
      <w:r w:rsidRPr="000D49D1">
        <w:rPr>
          <w:rFonts w:ascii="Calibri" w:eastAsia="Times New Roman" w:hAnsi="Calibri" w:cs="Calibri"/>
          <w:color w:val="000000"/>
          <w:sz w:val="24"/>
          <w:szCs w:val="24"/>
        </w:rPr>
        <w:t>Right+Left</w:t>
      </w:r>
      <w:proofErr w:type="spellEnd"/>
      <w:r w:rsidRPr="000D49D1">
        <w:rPr>
          <w:rFonts w:ascii="Calibri" w:eastAsia="Times New Roman" w:hAnsi="Calibri" w:cs="Calibri"/>
          <w:color w:val="000000"/>
          <w:sz w:val="24"/>
          <w:szCs w:val="24"/>
        </w:rPr>
        <w:t xml:space="preserve">), where values approaching +1 indicate a strong right-hand preference, values approaching −1 indicate a strong left-hand preference, and values near 0 indicate little or no directional preference. N denotes the number of independent focal observations, and n denotes the mean number of food items processed per focal observation. Hand preference was tested only for oyster processing. A p-value below 0.05 indicates a significant right- or left-hand preference, whereas a p-value above 0.05 indicates no significant directional preference. Tests were not performed for the other </w:t>
      </w:r>
      <w:proofErr w:type="spellStart"/>
      <w:r w:rsidRPr="000D49D1">
        <w:rPr>
          <w:rFonts w:ascii="Calibri" w:eastAsia="Times New Roman" w:hAnsi="Calibri" w:cs="Calibri"/>
          <w:color w:val="000000"/>
          <w:sz w:val="24"/>
          <w:szCs w:val="24"/>
        </w:rPr>
        <w:t>behaviours</w:t>
      </w:r>
      <w:proofErr w:type="spellEnd"/>
      <w:r w:rsidRPr="000D49D1">
        <w:rPr>
          <w:rFonts w:ascii="Calibri" w:eastAsia="Times New Roman" w:hAnsi="Calibri" w:cs="Calibri"/>
          <w:color w:val="000000"/>
          <w:sz w:val="24"/>
          <w:szCs w:val="24"/>
        </w:rPr>
        <w:t xml:space="preserve"> and are represented by</w:t>
      </w:r>
      <w:r w:rsidR="005D6ECC">
        <w:rPr>
          <w:rFonts w:ascii="Calibri" w:eastAsia="Times New Roman" w:hAnsi="Calibri" w:cs="Calibri"/>
          <w:color w:val="000000"/>
          <w:sz w:val="24"/>
          <w:szCs w:val="24"/>
        </w:rPr>
        <w:t xml:space="preserve"> </w:t>
      </w:r>
      <w:r w:rsidRPr="000D49D1">
        <w:rPr>
          <w:rFonts w:ascii="Calibri" w:eastAsia="Times New Roman" w:hAnsi="Calibri" w:cs="Calibri"/>
          <w:color w:val="000000"/>
          <w:sz w:val="24"/>
          <w:szCs w:val="24"/>
        </w:rPr>
        <w:t xml:space="preserve">—. </w:t>
      </w:r>
      <w:r w:rsidR="00652C5D" w:rsidRPr="00652C5D">
        <w:rPr>
          <w:rFonts w:ascii="Calibri" w:eastAsia="Times New Roman" w:hAnsi="Calibri" w:cs="Calibri"/>
          <w:color w:val="000000"/>
          <w:sz w:val="24"/>
          <w:szCs w:val="24"/>
          <w:vertAlign w:val="superscript"/>
        </w:rPr>
        <w:t>‡</w:t>
      </w:r>
      <w:r w:rsidRPr="000D49D1">
        <w:rPr>
          <w:rFonts w:ascii="Calibri" w:eastAsia="Times New Roman" w:hAnsi="Calibri" w:cs="Calibri"/>
          <w:color w:val="000000"/>
          <w:sz w:val="24"/>
          <w:szCs w:val="24"/>
        </w:rPr>
        <w:t>represent the only ambidextrous monkey in the troop</w:t>
      </w:r>
      <w:r w:rsidR="00652C5D">
        <w:rPr>
          <w:rFonts w:ascii="Calibri" w:eastAsia="Times New Roman" w:hAnsi="Calibri" w:cs="Calibri"/>
          <w:color w:val="000000"/>
          <w:sz w:val="24"/>
          <w:szCs w:val="24"/>
        </w:rPr>
        <w:t xml:space="preserve"> for oyster processing behavior</w:t>
      </w:r>
      <w:r w:rsidRPr="000D49D1">
        <w:rPr>
          <w:rFonts w:ascii="Calibri" w:eastAsia="Times New Roman" w:hAnsi="Calibri" w:cs="Calibri"/>
          <w:color w:val="000000"/>
          <w:sz w:val="24"/>
          <w:szCs w:val="24"/>
        </w:rPr>
        <w:t>.</w:t>
      </w:r>
      <w:r w:rsidRPr="005D6ECC">
        <w:rPr>
          <w:rFonts w:ascii="Calibri" w:eastAsia="Times New Roman" w:hAnsi="Calibri" w:cs="Calibri"/>
          <w:color w:val="000000"/>
          <w:sz w:val="24"/>
          <w:szCs w:val="24"/>
          <w:vertAlign w:val="superscript"/>
        </w:rPr>
        <w:t> </w:t>
      </w:r>
      <w:r w:rsidR="006A79B7" w:rsidRPr="005D6ECC">
        <w:rPr>
          <w:rFonts w:cstheme="minorHAnsi"/>
          <w:color w:val="1C1D1E"/>
          <w:sz w:val="24"/>
          <w:szCs w:val="24"/>
          <w:shd w:val="clear" w:color="auto" w:fill="FFFFFF"/>
          <w:vertAlign w:val="superscript"/>
        </w:rPr>
        <w:t>¶</w:t>
      </w:r>
      <w:r w:rsidR="008028A8" w:rsidRPr="008028A8">
        <w:t xml:space="preserve"> </w:t>
      </w:r>
      <w:r w:rsidR="008028A8" w:rsidRPr="008028A8">
        <w:rPr>
          <w:rFonts w:cstheme="minorHAnsi"/>
          <w:color w:val="1C1D1E"/>
          <w:sz w:val="24"/>
          <w:szCs w:val="24"/>
          <w:shd w:val="clear" w:color="auto" w:fill="FFFFFF"/>
        </w:rPr>
        <w:t xml:space="preserve">identifies individuals whose predominant hand differed between oyster processing and at least one of the other food-processing </w:t>
      </w:r>
      <w:proofErr w:type="spellStart"/>
      <w:r w:rsidR="008028A8" w:rsidRPr="008028A8">
        <w:rPr>
          <w:rFonts w:cstheme="minorHAnsi"/>
          <w:color w:val="1C1D1E"/>
          <w:sz w:val="24"/>
          <w:szCs w:val="24"/>
          <w:shd w:val="clear" w:color="auto" w:fill="FFFFFF"/>
        </w:rPr>
        <w:t>behaviours</w:t>
      </w:r>
      <w:proofErr w:type="spellEnd"/>
      <w:r w:rsidR="008028A8" w:rsidRPr="008028A8">
        <w:rPr>
          <w:rFonts w:cstheme="minorHAnsi"/>
          <w:color w:val="1C1D1E"/>
          <w:sz w:val="24"/>
          <w:szCs w:val="24"/>
          <w:shd w:val="clear" w:color="auto" w:fill="FFFFFF"/>
        </w:rPr>
        <w:t>.</w:t>
      </w:r>
    </w:p>
    <w:tbl>
      <w:tblPr>
        <w:tblW w:w="0" w:type="auto"/>
        <w:tblCellMar>
          <w:top w:w="15" w:type="dxa"/>
          <w:left w:w="15" w:type="dxa"/>
          <w:bottom w:w="15" w:type="dxa"/>
          <w:right w:w="15" w:type="dxa"/>
        </w:tblCellMar>
        <w:tblLook w:val="04A0" w:firstRow="1" w:lastRow="0" w:firstColumn="1" w:lastColumn="0" w:noHBand="0" w:noVBand="1"/>
      </w:tblPr>
      <w:tblGrid>
        <w:gridCol w:w="922"/>
        <w:gridCol w:w="534"/>
        <w:gridCol w:w="1921"/>
        <w:gridCol w:w="1295"/>
        <w:gridCol w:w="718"/>
        <w:gridCol w:w="720"/>
        <w:gridCol w:w="721"/>
        <w:gridCol w:w="631"/>
        <w:gridCol w:w="889"/>
        <w:gridCol w:w="989"/>
      </w:tblGrid>
      <w:tr w:rsidR="000D49D1" w:rsidRPr="000D49D1" w14:paraId="7400A39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7D2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4D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Sex</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C211C" w14:textId="77777777" w:rsidR="000D49D1" w:rsidRPr="000D49D1" w:rsidRDefault="000D49D1" w:rsidP="000D49D1">
            <w:pPr>
              <w:spacing w:line="240" w:lineRule="auto"/>
              <w:jc w:val="both"/>
              <w:rPr>
                <w:rFonts w:ascii="Times New Roman" w:eastAsia="Times New Roman" w:hAnsi="Times New Roman" w:cs="Times New Roman"/>
                <w:sz w:val="24"/>
                <w:szCs w:val="24"/>
              </w:rPr>
            </w:pPr>
            <w:proofErr w:type="spellStart"/>
            <w:r w:rsidRPr="000D49D1">
              <w:rPr>
                <w:rFonts w:ascii="Calibri" w:eastAsia="Times New Roman" w:hAnsi="Calibri" w:cs="Calibri"/>
                <w:color w:val="000000"/>
                <w:sz w:val="24"/>
                <w:szCs w:val="24"/>
              </w:rPr>
              <w:t>Behaviour</w:t>
            </w:r>
            <w:proofErr w:type="spellEnd"/>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F00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Complexity score</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659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Right</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208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Left</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EC8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79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CA9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Abs 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A7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p-value</w:t>
            </w:r>
          </w:p>
        </w:tc>
      </w:tr>
      <w:tr w:rsidR="000D49D1" w:rsidRPr="000D49D1" w14:paraId="1D6F751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D3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216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620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9E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815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76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1B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18B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447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6C6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973D1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BD1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E0B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A2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50A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AF2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1B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7FB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5FE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78E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88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8A514F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1D4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48C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466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CCA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5E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446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411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056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B65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E85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FAF4034" w14:textId="77777777" w:rsidTr="003A7C01">
        <w:trPr>
          <w:trHeight w:val="5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1EC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AB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46E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D3B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F07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A30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940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298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2FA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779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277C64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EFAD6" w14:textId="3F309D98"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9A5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2F8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80A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16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1D2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C41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86A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58E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E77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5EC53C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F39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053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ACF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B4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42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E16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08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A30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3AD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75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066D2A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6F0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27E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A27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6A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24C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693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CE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E6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81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6D9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5928F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BAD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8C7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10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7BC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293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1399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D13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F37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C3D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34.1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40FB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B98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98467F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D60A" w14:textId="5212D43E"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01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6F4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A87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8BD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47F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3B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275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433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382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7268A2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440AD" w14:textId="6F843A6E"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1E2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F7E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4C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2A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C29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ED8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84B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02E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54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9031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F59C1" w14:textId="1280BAA0"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31B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4D3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A29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FA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EAF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2C9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19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5D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A02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C5D204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BDC19" w14:textId="41486CBF" w:rsidR="000D49D1" w:rsidRPr="000D49D1" w:rsidRDefault="00652C5D" w:rsidP="000D49D1">
            <w:pPr>
              <w:spacing w:line="240" w:lineRule="auto"/>
              <w:jc w:val="both"/>
              <w:rPr>
                <w:rFonts w:ascii="Times New Roman" w:eastAsia="Times New Roman" w:hAnsi="Times New Roman" w:cs="Times New Roman"/>
                <w:sz w:val="24"/>
                <w:szCs w:val="24"/>
              </w:rPr>
            </w:pPr>
            <w:r w:rsidRPr="00652C5D">
              <w:rPr>
                <w:rFonts w:ascii="Calibri" w:eastAsia="Times New Roman" w:hAnsi="Calibri" w:cs="Calibri"/>
                <w:color w:val="000000"/>
                <w:sz w:val="24"/>
                <w:szCs w:val="24"/>
                <w:vertAlign w:val="superscript"/>
              </w:rPr>
              <w:t>‡</w:t>
            </w:r>
            <w:r w:rsidR="000D49D1" w:rsidRPr="000D49D1">
              <w:rPr>
                <w:rFonts w:ascii="Calibri" w:eastAsia="Times New Roman" w:hAnsi="Calibri" w:cs="Calibri"/>
                <w:color w:val="000000"/>
                <w:sz w:val="24"/>
                <w:szCs w:val="24"/>
              </w:rPr>
              <w:t>BAB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786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E0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8E7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5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495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8A6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1F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647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A78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7D3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1.00</w:t>
            </w:r>
          </w:p>
        </w:tc>
      </w:tr>
      <w:tr w:rsidR="000D49D1" w:rsidRPr="000D49D1" w14:paraId="5F18BC5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BDD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88F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E00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73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C7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4F9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2C3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53E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945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3E4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55FCE3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DC9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9A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A6C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125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AA2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772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512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B29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68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AC3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C11239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758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2B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AAD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ED0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695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377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19C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F16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7E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E2E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3C6DA6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77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393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DA9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DA0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E4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B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B92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76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405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E1A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1B12B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66B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4C6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BAF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4BC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9A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3DDB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9F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E31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771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CA5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516EC7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9A0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1D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7D2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20C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3D7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17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48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70D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6D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207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12523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AC6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EE6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D79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09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81F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D7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C18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39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7EF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FA1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0.0073</w:t>
            </w:r>
          </w:p>
        </w:tc>
      </w:tr>
      <w:tr w:rsidR="000D49D1" w:rsidRPr="000D49D1" w14:paraId="3C2DF99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283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0D7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21B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A7D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C30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A8F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1DB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0A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3F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D4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EBE78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C74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D66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AA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A0B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87E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318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F65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D9A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17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0C2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13FEC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E70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470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ED4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82C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B0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77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25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AC5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917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53A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369977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38F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75C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491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E49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6CE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FE9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403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BE2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A37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9A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0EE0F4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56F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1B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8DD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DB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A7E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491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73D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AA1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249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D75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9448BE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DA2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BD4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6B6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80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84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332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517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33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765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F66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E9B00F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5D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06B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AFB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4AD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106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33B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2E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28A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834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AA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3562EC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155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8D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7E1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F3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E79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BAE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02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C3D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35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AC4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FB4C0C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D5D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6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3A4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8F9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81A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947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4F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BF3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909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35.0</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08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66D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455AEB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3E8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209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88E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C83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99B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0D2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E27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C71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26D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C2C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8AFA31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51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91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D17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04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4BB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D1D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BA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225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1923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44C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3E6643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022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CB9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388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F4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16A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6B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EE4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015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A06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07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6D1DE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EA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0FF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748B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D8C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5BC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FE2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296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673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13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CD7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A62065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5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3D42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E34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FC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746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C9F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568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3D2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D4D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C2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72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41E6C4F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9F6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561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365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0B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871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791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865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37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78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1E5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B2286C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50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24C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032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548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66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EF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A11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CF5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4C4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C23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D65024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991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E9D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9D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E32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33C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1D0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310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381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9F4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842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FD1A5C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66C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27E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FAA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FE5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65D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5402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1241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A9F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7A6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D5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B4E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0AFBC7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2B238" w14:textId="687E5443"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BD4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A6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6B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58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DE1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0BB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F7C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4C7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9F4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C692DF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F2D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262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0BC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89B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C9DB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9A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E06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C06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EE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983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AD871D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4F215" w14:textId="6FEAE869"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806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E1F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9033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8A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A3B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C3F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E290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916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E3F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694CF8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518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24D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AF6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DF3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0C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8F3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0F2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03C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D93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D50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5B43F5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28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010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787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7EE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46C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6F7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1228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2C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CA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44C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C6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0C824A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FB3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23B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CEC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C6D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234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FC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6A1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C14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D01F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0A6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484D17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2BD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B86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76E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82A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FFC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7F2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7E4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233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E79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8D5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F0F969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3D2BC" w14:textId="21E2EAA6"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6B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8F0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A87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E6E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168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206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2848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21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AE7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10A14B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1A4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68D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085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908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01F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F08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D6B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0F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436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D37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C5802D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A66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221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D3D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5EF7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8E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6E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1106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6F6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E6E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D0D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927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2A02207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249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E5B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02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D8B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4C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E80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7D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F58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FF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D0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E9ACFF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50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D5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075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69F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70F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E2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7A1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97D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5AD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57F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D27B67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9E43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5F5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2DE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AB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E35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D6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BA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B3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A5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7D7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272C0E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ECA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0DB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839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C1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760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9E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5DA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3D2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F0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B32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9D88A2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2D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IYL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964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C59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00C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140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66B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75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C41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7D1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E14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0AD27A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97EFE" w14:textId="51738D1E"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9BB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266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DE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602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1B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3C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A2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718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B086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FE185E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6D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B4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59B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94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E1F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B2A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F15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7F7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30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2DE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4D5BA9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8B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DB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818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437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20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C96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615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9D5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166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EE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26E44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29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JIM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982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60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054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6AB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E9E8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1177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39A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2F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53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B0D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60950E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1385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B17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AD4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404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D73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534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BBC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0AB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0A6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CAC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92B29B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E4D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25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BF7E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D2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31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DA0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D53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DB3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402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C95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E777B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D43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6F7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F07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E49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7DD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66F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F64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1F4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DE9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6F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146E40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1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3D0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6B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01E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DD4A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517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00F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31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80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F2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4BF576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C1CC" w14:textId="58F99EA0"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A6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031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753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9A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A9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E2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E41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89A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81D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E2ED31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988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8E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C84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560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82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85D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6E2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402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2DA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77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9B6ABE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5CB83" w14:textId="1950A85E"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D41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B533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458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D63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41E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08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06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BD3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AD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43B21A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E10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22F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E21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77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D36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E37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F9C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82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735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7A7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509201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6B8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KAY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EF5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4ED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ABF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BB0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A5F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2195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BC4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A7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44.8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29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3E4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3A7954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17B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E95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A21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4AB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279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AC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092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0C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DDB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0C1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84CB9C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6D2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FE5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EFC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C5A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35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545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B2A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A46B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705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9AC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D07196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79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500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5AE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CDC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AC1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82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307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100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35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B55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BB9A4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630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FCA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6C8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9EC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F76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E205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A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6C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D9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55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DFB4A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2A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8C8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79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0E4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9FF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B65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2350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51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5A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4E2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20E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6BE062A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167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0FE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EB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88C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E6F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661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A91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658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E1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E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427FED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5C4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9F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42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022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21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C6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E45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1C8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3E4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AA4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22990D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8E988" w14:textId="311D63CA"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3D5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B5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391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77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69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D1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7B6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44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F31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576D45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5CC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ED4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3804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CA0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42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551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8B3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27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E59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0AC8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F6E94F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C529" w14:textId="4F8A1ACB"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73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561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7D8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57D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149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B0B3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ACA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5B1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79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645EFA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509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55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95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08D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75AA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E83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C76C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682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3E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AC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C171B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AA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3C2C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3E6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45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66A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C8E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1064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DE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C56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F1E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F67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3EF932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51E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F43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D5B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023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184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048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D98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E9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61B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91E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ACE060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E36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BC7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F21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60B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5C6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FC3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64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60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D5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51B1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09811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9C9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26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1A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816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058F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204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FA2E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88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646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4F6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057D3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44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7B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748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1E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F41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F2C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234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244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0EF7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E91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6D99A9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9B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57B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70E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BE8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AC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AC8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34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B66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28.5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5C5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D16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5EC22D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C81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315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A77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BCE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FE7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13E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8FE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B56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F13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9EE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330409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26F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AF57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31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0E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BB15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86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E3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689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255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A50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F3ED56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B53E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F67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06F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09F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CC5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5FB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CDF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6C7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A0EE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95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621A2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DBA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9A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C8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8AB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A80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B7B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33B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24F1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211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B8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56029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81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EC2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D50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0A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878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F1F8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893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5D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9DA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D0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5782A8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D6E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278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6DB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05A8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EE7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9EB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994C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E85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F3B8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25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5C55D9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349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BE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1D73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9E56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19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834B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AA83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53DF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756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DB77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DD8BC0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B3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86E4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BDE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487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8B7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C3D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5B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E5C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D8E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283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FF67AA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1FA5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D8C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3EF7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6D9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1A6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2BE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1039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3B9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DE6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0F0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51853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C1D0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17C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F786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BD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0CF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661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17D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501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9D6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34.8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558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B9E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BE06D7B"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F888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B5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BE1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3A8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068B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EFC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56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DD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537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578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EC09A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4C952" w14:textId="76B2A876"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C2D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BF2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21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5A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8F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1C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987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3ED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085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AB8A62C"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B6F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E3D9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E4D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F50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AA9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D3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23B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C4A2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C58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7EC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99E11D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C5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0C8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B07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6E2F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1C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1836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A67D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40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F10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B3F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2CB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96EC00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6F3B" w14:textId="7B473B16"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7EE6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168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0CD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85C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24E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01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25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8E3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067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66D5A1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F7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2E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49E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2B1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485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7A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B527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764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79D8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1F4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2751E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52548" w14:textId="0032B27F"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EC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A92A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947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6E4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263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27C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DD0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78B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E1EF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96B149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F13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CC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25E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27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CD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1C6D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61A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6CB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2F1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BF2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348D40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0D9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ROB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30B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0E5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AC7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812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92B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1413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8AE3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066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098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504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212C8D7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A3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4FD5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875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EA0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0EA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C32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FA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BFE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5A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75F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4340E8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AD56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E6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8A9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84C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2BC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750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9EB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E4C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C63E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0CEA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78AF69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CCD8" w14:textId="33F64FF6"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874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9F59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053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D9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F0D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AD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2F8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EA0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DB95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928E20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4135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5F74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F5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40A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364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0B5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09A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19F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0DF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504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C1E307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320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SAN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704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99A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A6E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CC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CC5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577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F001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38A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B00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8C7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8336130"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6370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A9DD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990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C27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1207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92B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4E2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F6F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BE0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3C89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DDE57AE"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42C7B" w14:textId="0B664F16"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B2D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B423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6E1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FC3C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60C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26</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84D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069C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61A1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72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ECC54B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98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4EF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0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189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3E65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842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EC4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350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2AF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641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A1184D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3FE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34C5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3F5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578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1E8D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867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F7C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434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091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43.3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407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DF9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798926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2487C" w14:textId="3EF59F3E"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73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C30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89D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96E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D59F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13E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408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146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B32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55CC3F4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520E8" w14:textId="6EF4C220"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C33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58F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D4D8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3CDD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B75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A4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033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45B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1523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26934BA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385B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CB2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61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E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04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B204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125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60E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F9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CDE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404BD4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930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30C9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65AE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A920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215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247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57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9B6A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85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6E36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D933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18877A04"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3E0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BE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589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4C1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661F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8A5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EE7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0EE1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143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6362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0DB706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09F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060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026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808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1E96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5023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EF5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4C40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4D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0D4A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5A786E6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CF7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A32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2C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BD8B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6EBA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59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095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7C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BA3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D5FF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30AA39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FA10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0A9C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E589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A5BA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AB64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F02B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78F7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81E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67E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B7BD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C5DC81D"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2084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8FB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B40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69A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D9C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B233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24F4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8BC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3F7D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1C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7AFE58A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D2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53D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47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51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F9F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04B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FFA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DF6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13.7</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623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8BC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49EB9F8"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C144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39D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8799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71D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807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444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40B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AD6D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B4C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FD9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8632A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2693" w14:textId="3EC83C3D"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lastRenderedPageBreak/>
              <w:t>¶</w:t>
            </w:r>
            <w:r w:rsidR="000D49D1"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1BA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05C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24E9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DD56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1263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2E1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DFBB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EB82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A91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0B3281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0B1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481C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3EA7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6A7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2A28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270A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8C5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860F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C154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3E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C3A1D97"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5580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VUL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F4A2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BAD4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50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4BE1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D87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2107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89D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3EC2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55.4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847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E5D9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0705DC5F"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DDD4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E03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CE7F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C74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12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13</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FA13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9569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B7F8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8190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4600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CF08CE9"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CF7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B402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FBC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CDDD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6F45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18</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998A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171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A5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4.5</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110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FAC4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7E4F2E1"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AA92C" w14:textId="22BBB851" w:rsidR="000D49D1" w:rsidRPr="000D49D1" w:rsidRDefault="005D6ECC" w:rsidP="000D49D1">
            <w:pPr>
              <w:spacing w:line="240" w:lineRule="auto"/>
              <w:jc w:val="both"/>
              <w:rPr>
                <w:rFonts w:ascii="Times New Roman" w:eastAsia="Times New Roman" w:hAnsi="Times New Roman" w:cs="Times New Roman"/>
                <w:sz w:val="24"/>
                <w:szCs w:val="24"/>
              </w:rPr>
            </w:pPr>
            <w:r w:rsidRPr="005D6ECC">
              <w:rPr>
                <w:rFonts w:cstheme="minorHAnsi"/>
                <w:color w:val="1C1D1E"/>
                <w:sz w:val="24"/>
                <w:szCs w:val="24"/>
                <w:shd w:val="clear" w:color="auto" w:fill="FFFFFF"/>
                <w:vertAlign w:val="superscript"/>
              </w:rPr>
              <w:t>¶</w:t>
            </w:r>
            <w:r w:rsidR="000D49D1"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8F7C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F56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1FF7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11EF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CC05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8</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AC9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4B6D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61FE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1DE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7960884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6AB15"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E1C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F6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A4F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96E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7971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B7E9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DDD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E8F2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6275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0A503795"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8EAC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4A09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1FD8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7E5E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C23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1577</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7402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5EA0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F9C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39.4</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D2C8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284E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r w:rsidR="000D49D1" w:rsidRPr="000D49D1" w14:paraId="384DE056"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F71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19E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546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rubbing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4216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254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6B3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17</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69E0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7</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9784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6.8</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8917E"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243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4B2078BA"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416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CA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4F85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pounding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78463"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E839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ADF1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62A1"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AA76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62B5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A40B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6F68EBE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45AC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B4AA8"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1A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Food washing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B03F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544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19</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392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FB1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498D"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6.3</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E5AC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C37E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3EC68542"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E36F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E562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BDC26"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Nut cracking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990A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FDB6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75E9"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51D8C"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B5CA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E2F8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17A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r>
      <w:tr w:rsidR="000D49D1" w:rsidRPr="000D49D1" w14:paraId="1239A7C3" w14:textId="77777777" w:rsidTr="003A7C01">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30BA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YAI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7F0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w:t>
            </w:r>
          </w:p>
        </w:tc>
        <w:tc>
          <w:tcPr>
            <w:tcW w:w="19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1C90"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Oyster processing</w:t>
            </w:r>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DA52B"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w:t>
            </w:r>
          </w:p>
        </w:tc>
        <w:tc>
          <w:tcPr>
            <w:tcW w:w="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628F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1276</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EEE2A"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w:t>
            </w:r>
          </w:p>
        </w:tc>
        <w:tc>
          <w:tcPr>
            <w:tcW w:w="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397F4"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40</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9252F"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31.9</w:t>
            </w:r>
          </w:p>
        </w:tc>
        <w:tc>
          <w:tcPr>
            <w:tcW w:w="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46917"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0A292" w14:textId="77777777"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&lt;0.0001</w:t>
            </w:r>
          </w:p>
        </w:tc>
      </w:tr>
    </w:tbl>
    <w:p w14:paraId="327ED14E" w14:textId="63D9D02E" w:rsidR="00EE7242" w:rsidRPr="000D49D1" w:rsidRDefault="000D49D1" w:rsidP="00EE7242">
      <w:pPr>
        <w:spacing w:line="240" w:lineRule="auto"/>
        <w:jc w:val="both"/>
        <w:rPr>
          <w:rFonts w:ascii="Times New Roman" w:eastAsia="Times New Roman" w:hAnsi="Times New Roman" w:cs="Times New Roman"/>
          <w:sz w:val="24"/>
          <w:szCs w:val="24"/>
        </w:rPr>
      </w:pPr>
      <w:r w:rsidRPr="000D49D1">
        <w:rPr>
          <w:rFonts w:ascii="Times New Roman" w:eastAsia="Times New Roman" w:hAnsi="Times New Roman" w:cs="Times New Roman"/>
          <w:sz w:val="24"/>
          <w:szCs w:val="24"/>
        </w:rPr>
        <w:br/>
      </w:r>
      <w:r w:rsidR="00EE7242" w:rsidRPr="000D49D1">
        <w:rPr>
          <w:rFonts w:ascii="Calibri" w:eastAsia="Times New Roman" w:hAnsi="Calibri" w:cs="Calibri"/>
          <w:color w:val="000000"/>
          <w:sz w:val="24"/>
          <w:szCs w:val="24"/>
        </w:rPr>
        <w:t xml:space="preserve">Table </w:t>
      </w:r>
      <w:r w:rsidR="00EE7242">
        <w:rPr>
          <w:rFonts w:ascii="Calibri" w:eastAsia="Times New Roman" w:hAnsi="Calibri" w:cs="Calibri"/>
          <w:color w:val="000000"/>
          <w:sz w:val="24"/>
          <w:szCs w:val="24"/>
        </w:rPr>
        <w:t>4</w:t>
      </w:r>
      <w:r w:rsidR="00EE7242" w:rsidRPr="000D49D1">
        <w:rPr>
          <w:rFonts w:ascii="Calibri" w:eastAsia="Times New Roman" w:hAnsi="Calibri" w:cs="Calibri"/>
          <w:color w:val="000000"/>
          <w:sz w:val="24"/>
          <w:szCs w:val="24"/>
        </w:rPr>
        <w:t xml:space="preserve"> - </w:t>
      </w:r>
      <w:r w:rsidR="008028A8" w:rsidRPr="008028A8">
        <w:rPr>
          <w:rFonts w:ascii="Calibri" w:eastAsia="Times New Roman" w:hAnsi="Calibri" w:cs="Calibri"/>
          <w:color w:val="000000"/>
          <w:sz w:val="24"/>
          <w:szCs w:val="24"/>
        </w:rPr>
        <w:t>Same- and opposite-handed dyadic observations by sex combination. Percentages represent the proportion of all dyadic observations.</w:t>
      </w:r>
    </w:p>
    <w:tbl>
      <w:tblPr>
        <w:tblW w:w="0" w:type="auto"/>
        <w:tblCellMar>
          <w:top w:w="15" w:type="dxa"/>
          <w:left w:w="15" w:type="dxa"/>
          <w:bottom w:w="15" w:type="dxa"/>
          <w:right w:w="15" w:type="dxa"/>
        </w:tblCellMar>
        <w:tblLook w:val="04A0" w:firstRow="1" w:lastRow="0" w:firstColumn="1" w:lastColumn="0" w:noHBand="0" w:noVBand="1"/>
      </w:tblPr>
      <w:tblGrid>
        <w:gridCol w:w="1850"/>
        <w:gridCol w:w="1549"/>
        <w:gridCol w:w="1899"/>
        <w:gridCol w:w="694"/>
        <w:gridCol w:w="2215"/>
      </w:tblGrid>
      <w:tr w:rsidR="00EE7242" w:rsidRPr="000D49D1" w14:paraId="1DE284C5"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063C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Sex combination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4C84"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Same-handed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4368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Opposite-handed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92F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ED0F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of all observations</w:t>
            </w:r>
          </w:p>
        </w:tc>
      </w:tr>
      <w:tr w:rsidR="00EE7242" w:rsidRPr="000D49D1" w14:paraId="4657A57F"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C3D8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Female – 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13437"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D097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0A18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1122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076BA"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59.8</w:t>
            </w:r>
          </w:p>
        </w:tc>
      </w:tr>
      <w:tr w:rsidR="00EE7242" w:rsidRPr="000D49D1" w14:paraId="6E303E89"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4D081"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Male - 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FB6C3"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1EC5"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053CB"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657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B5FA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35.1</w:t>
            </w:r>
          </w:p>
        </w:tc>
      </w:tr>
      <w:tr w:rsidR="00EE7242" w:rsidRPr="000D49D1" w14:paraId="7B1A8403" w14:textId="77777777" w:rsidTr="00EE72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BFD90"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lastRenderedPageBreak/>
              <w:t>Male - 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5773"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6C452"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66D0F"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2A82D" w14:textId="77777777" w:rsidR="00EE7242" w:rsidRPr="000D49D1" w:rsidRDefault="00EE7242" w:rsidP="00EE7242">
            <w:pPr>
              <w:spacing w:after="0" w:line="240" w:lineRule="auto"/>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5.1</w:t>
            </w:r>
          </w:p>
        </w:tc>
      </w:tr>
    </w:tbl>
    <w:p w14:paraId="2094AE53" w14:textId="77777777" w:rsidR="003F25C1" w:rsidRDefault="003F25C1" w:rsidP="000D49D1">
      <w:pPr>
        <w:spacing w:line="240" w:lineRule="auto"/>
        <w:jc w:val="both"/>
        <w:rPr>
          <w:rFonts w:ascii="Calibri" w:eastAsia="Times New Roman" w:hAnsi="Calibri" w:cs="Calibri"/>
          <w:color w:val="000000"/>
          <w:sz w:val="24"/>
          <w:szCs w:val="24"/>
        </w:rPr>
      </w:pPr>
    </w:p>
    <w:p w14:paraId="2E23CAFC" w14:textId="5B171BDC"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Table </w:t>
      </w:r>
      <w:r w:rsidR="00EE7242">
        <w:rPr>
          <w:rFonts w:ascii="Calibri" w:eastAsia="Times New Roman" w:hAnsi="Calibri" w:cs="Calibri"/>
          <w:color w:val="000000"/>
          <w:sz w:val="24"/>
          <w:szCs w:val="24"/>
        </w:rPr>
        <w:t>5</w:t>
      </w:r>
      <w:r w:rsidRPr="000D49D1">
        <w:rPr>
          <w:rFonts w:ascii="Calibri" w:eastAsia="Times New Roman" w:hAnsi="Calibri" w:cs="Calibri"/>
          <w:color w:val="000000"/>
          <w:sz w:val="24"/>
          <w:szCs w:val="24"/>
        </w:rPr>
        <w:t xml:space="preserve">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14:paraId="2E2EDF18"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1946"/>
        <w:gridCol w:w="1157"/>
        <w:gridCol w:w="1048"/>
        <w:gridCol w:w="891"/>
        <w:gridCol w:w="1541"/>
      </w:tblGrid>
      <w:tr w:rsidR="000D49D1" w:rsidRPr="000D49D1" w14:paraId="51625095" w14:textId="77777777" w:rsidTr="00EE7242">
        <w:trPr>
          <w:jc w:val="center"/>
        </w:trPr>
        <w:tc>
          <w:tcPr>
            <w:tcW w:w="0" w:type="auto"/>
            <w:tcMar>
              <w:top w:w="0" w:type="dxa"/>
              <w:left w:w="108" w:type="dxa"/>
              <w:bottom w:w="0" w:type="dxa"/>
              <w:right w:w="108" w:type="dxa"/>
            </w:tcMar>
            <w:hideMark/>
          </w:tcPr>
          <w:p w14:paraId="5731626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Predictors</w:t>
            </w:r>
          </w:p>
          <w:p w14:paraId="1C97E1BB"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09BB892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Categories</w:t>
            </w:r>
          </w:p>
        </w:tc>
        <w:tc>
          <w:tcPr>
            <w:tcW w:w="0" w:type="auto"/>
            <w:tcMar>
              <w:top w:w="0" w:type="dxa"/>
              <w:left w:w="108" w:type="dxa"/>
              <w:bottom w:w="0" w:type="dxa"/>
              <w:right w:w="108" w:type="dxa"/>
            </w:tcMar>
            <w:vAlign w:val="center"/>
            <w:hideMark/>
          </w:tcPr>
          <w:p w14:paraId="7A890B7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β</w:t>
            </w:r>
          </w:p>
        </w:tc>
        <w:tc>
          <w:tcPr>
            <w:tcW w:w="0" w:type="auto"/>
            <w:tcMar>
              <w:top w:w="0" w:type="dxa"/>
              <w:left w:w="108" w:type="dxa"/>
              <w:bottom w:w="0" w:type="dxa"/>
              <w:right w:w="108" w:type="dxa"/>
            </w:tcMar>
            <w:hideMark/>
          </w:tcPr>
          <w:p w14:paraId="768A72F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SE β</w:t>
            </w:r>
          </w:p>
        </w:tc>
        <w:tc>
          <w:tcPr>
            <w:tcW w:w="0" w:type="auto"/>
            <w:tcMar>
              <w:top w:w="0" w:type="dxa"/>
              <w:left w:w="108" w:type="dxa"/>
              <w:bottom w:w="0" w:type="dxa"/>
              <w:right w:w="108" w:type="dxa"/>
            </w:tcMar>
            <w:hideMark/>
          </w:tcPr>
          <w:p w14:paraId="3869E66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i/>
                <w:iCs/>
                <w:color w:val="000000"/>
                <w:sz w:val="24"/>
                <w:szCs w:val="24"/>
              </w:rPr>
              <w:t>z</w:t>
            </w:r>
          </w:p>
        </w:tc>
        <w:tc>
          <w:tcPr>
            <w:tcW w:w="0" w:type="auto"/>
            <w:tcMar>
              <w:top w:w="0" w:type="dxa"/>
              <w:left w:w="108" w:type="dxa"/>
              <w:bottom w:w="0" w:type="dxa"/>
              <w:right w:w="108" w:type="dxa"/>
            </w:tcMar>
            <w:hideMark/>
          </w:tcPr>
          <w:p w14:paraId="51B96B9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i/>
                <w:iCs/>
                <w:color w:val="000000"/>
                <w:sz w:val="24"/>
                <w:szCs w:val="24"/>
              </w:rPr>
              <w:t>p</w:t>
            </w:r>
          </w:p>
        </w:tc>
      </w:tr>
      <w:tr w:rsidR="000D49D1" w:rsidRPr="000D49D1" w14:paraId="5C97515E" w14:textId="77777777" w:rsidTr="00EE7242">
        <w:trPr>
          <w:trHeight w:val="220"/>
          <w:jc w:val="center"/>
        </w:trPr>
        <w:tc>
          <w:tcPr>
            <w:tcW w:w="0" w:type="auto"/>
            <w:gridSpan w:val="6"/>
            <w:tcMar>
              <w:top w:w="0" w:type="dxa"/>
              <w:left w:w="108" w:type="dxa"/>
              <w:bottom w:w="0" w:type="dxa"/>
              <w:right w:w="108" w:type="dxa"/>
            </w:tcMar>
            <w:hideMark/>
          </w:tcPr>
          <w:p w14:paraId="43BA4935" w14:textId="77777777" w:rsidR="000D49D1" w:rsidRPr="000D49D1" w:rsidRDefault="000D49D1" w:rsidP="000D49D1">
            <w:pPr>
              <w:spacing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 xml:space="preserve">Model 1: </w:t>
            </w:r>
            <w:proofErr w:type="spellStart"/>
            <w:r w:rsidRPr="000D49D1">
              <w:rPr>
                <w:rFonts w:ascii="Calibri" w:eastAsia="Times New Roman" w:hAnsi="Calibri" w:cs="Calibri"/>
                <w:color w:val="000000"/>
                <w:sz w:val="24"/>
                <w:szCs w:val="24"/>
              </w:rPr>
              <w:t>dyad_handedness</w:t>
            </w:r>
            <w:proofErr w:type="spellEnd"/>
            <w:r w:rsidRPr="000D49D1">
              <w:rPr>
                <w:rFonts w:ascii="Calibri" w:eastAsia="Times New Roman" w:hAnsi="Calibri" w:cs="Calibri"/>
                <w:color w:val="000000"/>
                <w:sz w:val="24"/>
                <w:szCs w:val="24"/>
              </w:rPr>
              <w:t xml:space="preserve"> ~ </w:t>
            </w:r>
            <w:proofErr w:type="spellStart"/>
            <w:proofErr w:type="gramStart"/>
            <w:r w:rsidRPr="000D49D1">
              <w:rPr>
                <w:rFonts w:ascii="Calibri" w:eastAsia="Times New Roman" w:hAnsi="Calibri" w:cs="Calibri"/>
                <w:color w:val="000000"/>
                <w:sz w:val="24"/>
                <w:szCs w:val="24"/>
              </w:rPr>
              <w:t>beh.context</w:t>
            </w:r>
            <w:proofErr w:type="spellEnd"/>
            <w:proofErr w:type="gramEnd"/>
            <w:r w:rsidRPr="000D49D1">
              <w:rPr>
                <w:rFonts w:ascii="Calibri" w:eastAsia="Times New Roman" w:hAnsi="Calibri" w:cs="Calibri"/>
                <w:color w:val="000000"/>
                <w:sz w:val="24"/>
                <w:szCs w:val="24"/>
              </w:rPr>
              <w:t xml:space="preserve"> + proximity</w:t>
            </w:r>
          </w:p>
        </w:tc>
      </w:tr>
      <w:tr w:rsidR="000D49D1" w:rsidRPr="000D49D1" w14:paraId="334BA615" w14:textId="77777777" w:rsidTr="00EE7242">
        <w:trPr>
          <w:jc w:val="center"/>
        </w:trPr>
        <w:tc>
          <w:tcPr>
            <w:tcW w:w="0" w:type="auto"/>
            <w:tcMar>
              <w:top w:w="0" w:type="dxa"/>
              <w:left w:w="108" w:type="dxa"/>
              <w:bottom w:w="0" w:type="dxa"/>
              <w:right w:w="108" w:type="dxa"/>
            </w:tcMar>
            <w:hideMark/>
          </w:tcPr>
          <w:p w14:paraId="34195831"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Constant</w:t>
            </w:r>
          </w:p>
          <w:p w14:paraId="4B592FDC"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378DDF84"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w:t>
            </w:r>
          </w:p>
        </w:tc>
        <w:tc>
          <w:tcPr>
            <w:tcW w:w="0" w:type="auto"/>
            <w:tcMar>
              <w:top w:w="0" w:type="dxa"/>
              <w:left w:w="108" w:type="dxa"/>
              <w:bottom w:w="0" w:type="dxa"/>
              <w:right w:w="108" w:type="dxa"/>
            </w:tcMar>
            <w:hideMark/>
          </w:tcPr>
          <w:p w14:paraId="58C4A79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0.8301     </w:t>
            </w:r>
          </w:p>
        </w:tc>
        <w:tc>
          <w:tcPr>
            <w:tcW w:w="0" w:type="auto"/>
            <w:tcMar>
              <w:top w:w="0" w:type="dxa"/>
              <w:left w:w="108" w:type="dxa"/>
              <w:bottom w:w="0" w:type="dxa"/>
              <w:right w:w="108" w:type="dxa"/>
            </w:tcMar>
            <w:hideMark/>
          </w:tcPr>
          <w:p w14:paraId="0B5D2CA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0.2761</w:t>
            </w:r>
          </w:p>
        </w:tc>
        <w:tc>
          <w:tcPr>
            <w:tcW w:w="0" w:type="auto"/>
            <w:tcMar>
              <w:top w:w="0" w:type="dxa"/>
              <w:left w:w="108" w:type="dxa"/>
              <w:bottom w:w="0" w:type="dxa"/>
              <w:right w:w="108" w:type="dxa"/>
            </w:tcMar>
            <w:hideMark/>
          </w:tcPr>
          <w:p w14:paraId="10861D3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3.006</w:t>
            </w:r>
          </w:p>
        </w:tc>
        <w:tc>
          <w:tcPr>
            <w:tcW w:w="0" w:type="auto"/>
            <w:tcMar>
              <w:top w:w="0" w:type="dxa"/>
              <w:left w:w="108" w:type="dxa"/>
              <w:bottom w:w="0" w:type="dxa"/>
              <w:right w:w="108" w:type="dxa"/>
            </w:tcMar>
            <w:hideMark/>
          </w:tcPr>
          <w:p w14:paraId="041BA31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0.002646 **</w:t>
            </w:r>
          </w:p>
        </w:tc>
      </w:tr>
      <w:tr w:rsidR="000D49D1" w:rsidRPr="000D49D1" w14:paraId="6E7D8576" w14:textId="77777777" w:rsidTr="00EE7242">
        <w:trPr>
          <w:trHeight w:val="240"/>
          <w:jc w:val="center"/>
        </w:trPr>
        <w:tc>
          <w:tcPr>
            <w:tcW w:w="0" w:type="auto"/>
            <w:vMerge w:val="restart"/>
            <w:tcMar>
              <w:top w:w="0" w:type="dxa"/>
              <w:left w:w="108" w:type="dxa"/>
              <w:bottom w:w="0" w:type="dxa"/>
              <w:right w:w="108" w:type="dxa"/>
            </w:tcMar>
            <w:hideMark/>
          </w:tcPr>
          <w:p w14:paraId="782F4479"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4862D5C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proofErr w:type="spellStart"/>
            <w:r w:rsidRPr="000D49D1">
              <w:rPr>
                <w:rFonts w:ascii="Calibri" w:eastAsia="Times New Roman" w:hAnsi="Calibri" w:cs="Calibri"/>
                <w:color w:val="000000"/>
                <w:sz w:val="24"/>
                <w:szCs w:val="24"/>
              </w:rPr>
              <w:t>Beh.context</w:t>
            </w:r>
            <w:proofErr w:type="spellEnd"/>
          </w:p>
        </w:tc>
        <w:tc>
          <w:tcPr>
            <w:tcW w:w="0" w:type="auto"/>
            <w:tcMar>
              <w:top w:w="0" w:type="dxa"/>
              <w:left w:w="108" w:type="dxa"/>
              <w:bottom w:w="0" w:type="dxa"/>
              <w:right w:w="108" w:type="dxa"/>
            </w:tcMar>
            <w:hideMark/>
          </w:tcPr>
          <w:p w14:paraId="12B0555E" w14:textId="6BB96EA3" w:rsidR="000D49D1" w:rsidRPr="000D49D1" w:rsidRDefault="00CD6430" w:rsidP="000D49D1">
            <w:pPr>
              <w:spacing w:after="0" w:line="240" w:lineRule="auto"/>
              <w:jc w:val="both"/>
              <w:rPr>
                <w:rFonts w:ascii="Times New Roman" w:eastAsia="Times New Roman" w:hAnsi="Times New Roman" w:cs="Times New Roman"/>
                <w:sz w:val="24"/>
                <w:szCs w:val="24"/>
              </w:rPr>
            </w:pPr>
            <w:r>
              <w:rPr>
                <w:rFonts w:ascii="Calibri" w:eastAsia="Times New Roman" w:hAnsi="Calibri" w:cs="Calibri"/>
                <w:color w:val="000000"/>
                <w:sz w:val="24"/>
                <w:szCs w:val="24"/>
              </w:rPr>
              <w:t>Non-tool f</w:t>
            </w:r>
            <w:r w:rsidR="000D49D1" w:rsidRPr="000D49D1">
              <w:rPr>
                <w:rFonts w:ascii="Calibri" w:eastAsia="Times New Roman" w:hAnsi="Calibri" w:cs="Calibri"/>
                <w:color w:val="000000"/>
                <w:sz w:val="24"/>
                <w:szCs w:val="24"/>
              </w:rPr>
              <w:t xml:space="preserve">oraging </w:t>
            </w:r>
          </w:p>
        </w:tc>
        <w:tc>
          <w:tcPr>
            <w:tcW w:w="0" w:type="auto"/>
            <w:tcMar>
              <w:top w:w="0" w:type="dxa"/>
              <w:left w:w="108" w:type="dxa"/>
              <w:bottom w:w="0" w:type="dxa"/>
              <w:right w:w="108" w:type="dxa"/>
            </w:tcMar>
            <w:hideMark/>
          </w:tcPr>
          <w:p w14:paraId="11C7A65B" w14:textId="77777777" w:rsidR="000D49D1" w:rsidRPr="000D49D1" w:rsidRDefault="000D49D1" w:rsidP="000D49D1">
            <w:pPr>
              <w:shd w:val="clear" w:color="auto" w:fill="FFFFFF"/>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-0.9962</w:t>
            </w:r>
          </w:p>
        </w:tc>
        <w:tc>
          <w:tcPr>
            <w:tcW w:w="0" w:type="auto"/>
            <w:tcMar>
              <w:top w:w="0" w:type="dxa"/>
              <w:left w:w="108" w:type="dxa"/>
              <w:bottom w:w="0" w:type="dxa"/>
              <w:right w:w="108" w:type="dxa"/>
            </w:tcMar>
            <w:hideMark/>
          </w:tcPr>
          <w:p w14:paraId="3345B52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0.3570</w:t>
            </w:r>
          </w:p>
        </w:tc>
        <w:tc>
          <w:tcPr>
            <w:tcW w:w="0" w:type="auto"/>
            <w:tcMar>
              <w:top w:w="0" w:type="dxa"/>
              <w:left w:w="108" w:type="dxa"/>
              <w:bottom w:w="0" w:type="dxa"/>
              <w:right w:w="108" w:type="dxa"/>
            </w:tcMar>
            <w:hideMark/>
          </w:tcPr>
          <w:p w14:paraId="144410B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-2.790</w:t>
            </w:r>
          </w:p>
        </w:tc>
        <w:tc>
          <w:tcPr>
            <w:tcW w:w="0" w:type="auto"/>
            <w:tcMar>
              <w:top w:w="0" w:type="dxa"/>
              <w:left w:w="108" w:type="dxa"/>
              <w:bottom w:w="0" w:type="dxa"/>
              <w:right w:w="108" w:type="dxa"/>
            </w:tcMar>
            <w:hideMark/>
          </w:tcPr>
          <w:p w14:paraId="1242B52C"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0.005268 **</w:t>
            </w:r>
          </w:p>
          <w:p w14:paraId="242D074B"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r w:rsidR="000D49D1" w:rsidRPr="000D49D1" w14:paraId="14D75D7E" w14:textId="77777777" w:rsidTr="00EE7242">
        <w:trPr>
          <w:trHeight w:val="240"/>
          <w:jc w:val="center"/>
        </w:trPr>
        <w:tc>
          <w:tcPr>
            <w:tcW w:w="0" w:type="auto"/>
            <w:vMerge/>
            <w:vAlign w:val="center"/>
            <w:hideMark/>
          </w:tcPr>
          <w:p w14:paraId="6075E911"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267B0BEA"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Other</w:t>
            </w:r>
          </w:p>
          <w:p w14:paraId="5984E892"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ADB1DB3" w14:textId="77777777" w:rsidR="000D49D1" w:rsidRPr="000D49D1" w:rsidRDefault="000D49D1" w:rsidP="000D49D1">
            <w:pPr>
              <w:shd w:val="clear" w:color="auto" w:fill="FFFFFF"/>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-0.9000</w:t>
            </w:r>
          </w:p>
        </w:tc>
        <w:tc>
          <w:tcPr>
            <w:tcW w:w="0" w:type="auto"/>
            <w:tcMar>
              <w:top w:w="0" w:type="dxa"/>
              <w:left w:w="108" w:type="dxa"/>
              <w:bottom w:w="0" w:type="dxa"/>
              <w:right w:w="108" w:type="dxa"/>
            </w:tcMar>
            <w:hideMark/>
          </w:tcPr>
          <w:p w14:paraId="230F551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0.2429   </w:t>
            </w:r>
          </w:p>
        </w:tc>
        <w:tc>
          <w:tcPr>
            <w:tcW w:w="0" w:type="auto"/>
            <w:tcMar>
              <w:top w:w="0" w:type="dxa"/>
              <w:left w:w="108" w:type="dxa"/>
              <w:bottom w:w="0" w:type="dxa"/>
              <w:right w:w="108" w:type="dxa"/>
            </w:tcMar>
            <w:hideMark/>
          </w:tcPr>
          <w:p w14:paraId="1E41016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-3.706 </w:t>
            </w:r>
          </w:p>
        </w:tc>
        <w:tc>
          <w:tcPr>
            <w:tcW w:w="0" w:type="auto"/>
            <w:tcMar>
              <w:top w:w="0" w:type="dxa"/>
              <w:left w:w="108" w:type="dxa"/>
              <w:bottom w:w="0" w:type="dxa"/>
              <w:right w:w="108" w:type="dxa"/>
            </w:tcMar>
            <w:hideMark/>
          </w:tcPr>
          <w:p w14:paraId="3EDF3A96"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0.000211 ***</w:t>
            </w:r>
          </w:p>
        </w:tc>
      </w:tr>
      <w:tr w:rsidR="000D49D1" w:rsidRPr="000D49D1" w14:paraId="6B94EBBC" w14:textId="77777777" w:rsidTr="00EE7242">
        <w:trPr>
          <w:trHeight w:val="240"/>
          <w:jc w:val="center"/>
        </w:trPr>
        <w:tc>
          <w:tcPr>
            <w:tcW w:w="0" w:type="auto"/>
            <w:vMerge w:val="restart"/>
            <w:tcMar>
              <w:top w:w="0" w:type="dxa"/>
              <w:left w:w="108" w:type="dxa"/>
              <w:bottom w:w="0" w:type="dxa"/>
              <w:right w:w="108" w:type="dxa"/>
            </w:tcMar>
            <w:hideMark/>
          </w:tcPr>
          <w:p w14:paraId="252A6BD0"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Proximity</w:t>
            </w:r>
          </w:p>
        </w:tc>
        <w:tc>
          <w:tcPr>
            <w:tcW w:w="0" w:type="auto"/>
            <w:tcMar>
              <w:top w:w="0" w:type="dxa"/>
              <w:left w:w="108" w:type="dxa"/>
              <w:bottom w:w="0" w:type="dxa"/>
              <w:right w:w="108" w:type="dxa"/>
            </w:tcMar>
            <w:hideMark/>
          </w:tcPr>
          <w:p w14:paraId="6776D78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&lt;3m</w:t>
            </w:r>
          </w:p>
        </w:tc>
        <w:tc>
          <w:tcPr>
            <w:tcW w:w="0" w:type="auto"/>
            <w:tcMar>
              <w:top w:w="0" w:type="dxa"/>
              <w:left w:w="108" w:type="dxa"/>
              <w:bottom w:w="0" w:type="dxa"/>
              <w:right w:w="108" w:type="dxa"/>
            </w:tcMar>
            <w:hideMark/>
          </w:tcPr>
          <w:p w14:paraId="5536AB5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-0.1661</w:t>
            </w:r>
          </w:p>
        </w:tc>
        <w:tc>
          <w:tcPr>
            <w:tcW w:w="0" w:type="auto"/>
            <w:tcMar>
              <w:top w:w="0" w:type="dxa"/>
              <w:left w:w="108" w:type="dxa"/>
              <w:bottom w:w="0" w:type="dxa"/>
              <w:right w:w="108" w:type="dxa"/>
            </w:tcMar>
            <w:hideMark/>
          </w:tcPr>
          <w:p w14:paraId="2D57C78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0.2767</w:t>
            </w:r>
          </w:p>
        </w:tc>
        <w:tc>
          <w:tcPr>
            <w:tcW w:w="0" w:type="auto"/>
            <w:tcMar>
              <w:top w:w="0" w:type="dxa"/>
              <w:left w:w="108" w:type="dxa"/>
              <w:bottom w:w="0" w:type="dxa"/>
              <w:right w:w="108" w:type="dxa"/>
            </w:tcMar>
            <w:hideMark/>
          </w:tcPr>
          <w:p w14:paraId="1B8F46BD"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-0.600</w:t>
            </w:r>
          </w:p>
        </w:tc>
        <w:tc>
          <w:tcPr>
            <w:tcW w:w="0" w:type="auto"/>
            <w:tcMar>
              <w:top w:w="0" w:type="dxa"/>
              <w:left w:w="108" w:type="dxa"/>
              <w:bottom w:w="0" w:type="dxa"/>
              <w:right w:w="108" w:type="dxa"/>
            </w:tcMar>
            <w:hideMark/>
          </w:tcPr>
          <w:p w14:paraId="62998452"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0.548312  </w:t>
            </w:r>
          </w:p>
          <w:p w14:paraId="36761874"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r w:rsidR="000D49D1" w:rsidRPr="000D49D1" w14:paraId="03EC3F86" w14:textId="77777777" w:rsidTr="00EE7242">
        <w:trPr>
          <w:trHeight w:val="240"/>
          <w:jc w:val="center"/>
        </w:trPr>
        <w:tc>
          <w:tcPr>
            <w:tcW w:w="0" w:type="auto"/>
            <w:vMerge/>
            <w:vAlign w:val="center"/>
            <w:hideMark/>
          </w:tcPr>
          <w:p w14:paraId="4B248415" w14:textId="77777777" w:rsidR="000D49D1" w:rsidRPr="000D49D1" w:rsidRDefault="000D49D1" w:rsidP="000D49D1">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2EBEBF9"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&lt;5m</w:t>
            </w:r>
          </w:p>
        </w:tc>
        <w:tc>
          <w:tcPr>
            <w:tcW w:w="0" w:type="auto"/>
            <w:tcMar>
              <w:top w:w="0" w:type="dxa"/>
              <w:left w:w="108" w:type="dxa"/>
              <w:bottom w:w="0" w:type="dxa"/>
              <w:right w:w="108" w:type="dxa"/>
            </w:tcMar>
            <w:hideMark/>
          </w:tcPr>
          <w:p w14:paraId="3FC8A133"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0.1932</w:t>
            </w:r>
          </w:p>
        </w:tc>
        <w:tc>
          <w:tcPr>
            <w:tcW w:w="0" w:type="auto"/>
            <w:tcMar>
              <w:top w:w="0" w:type="dxa"/>
              <w:left w:w="108" w:type="dxa"/>
              <w:bottom w:w="0" w:type="dxa"/>
              <w:right w:w="108" w:type="dxa"/>
            </w:tcMar>
            <w:hideMark/>
          </w:tcPr>
          <w:p w14:paraId="0EDCF108"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0.2376</w:t>
            </w:r>
          </w:p>
        </w:tc>
        <w:tc>
          <w:tcPr>
            <w:tcW w:w="0" w:type="auto"/>
            <w:tcMar>
              <w:top w:w="0" w:type="dxa"/>
              <w:left w:w="108" w:type="dxa"/>
              <w:bottom w:w="0" w:type="dxa"/>
              <w:right w:w="108" w:type="dxa"/>
            </w:tcMar>
            <w:hideMark/>
          </w:tcPr>
          <w:p w14:paraId="4D1768AB"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0.813</w:t>
            </w:r>
          </w:p>
        </w:tc>
        <w:tc>
          <w:tcPr>
            <w:tcW w:w="0" w:type="auto"/>
            <w:tcMar>
              <w:top w:w="0" w:type="dxa"/>
              <w:left w:w="108" w:type="dxa"/>
              <w:bottom w:w="0" w:type="dxa"/>
              <w:right w:w="108" w:type="dxa"/>
            </w:tcMar>
            <w:hideMark/>
          </w:tcPr>
          <w:p w14:paraId="16173AC5" w14:textId="77777777" w:rsidR="000D49D1" w:rsidRPr="000D49D1" w:rsidRDefault="000D49D1" w:rsidP="000D49D1">
            <w:pPr>
              <w:spacing w:after="0"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0.416040</w:t>
            </w:r>
          </w:p>
          <w:p w14:paraId="14365875" w14:textId="77777777" w:rsidR="000D49D1" w:rsidRPr="000D49D1" w:rsidRDefault="000D49D1" w:rsidP="000D49D1">
            <w:pPr>
              <w:spacing w:after="0" w:line="240" w:lineRule="auto"/>
              <w:rPr>
                <w:rFonts w:ascii="Times New Roman" w:eastAsia="Times New Roman" w:hAnsi="Times New Roman" w:cs="Times New Roman"/>
                <w:sz w:val="24"/>
                <w:szCs w:val="24"/>
              </w:rPr>
            </w:pPr>
          </w:p>
        </w:tc>
      </w:tr>
    </w:tbl>
    <w:p w14:paraId="194DA1F1"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21ECE371" w14:textId="15EDBFA0" w:rsidR="007E4619" w:rsidRPr="0054464E" w:rsidRDefault="007E4619" w:rsidP="007E4619">
      <w:pPr>
        <w:spacing w:line="240" w:lineRule="auto"/>
        <w:jc w:val="both"/>
        <w:rPr>
          <w:rFonts w:ascii="Calibri" w:eastAsia="Times New Roman" w:hAnsi="Calibri" w:cs="Calibri"/>
          <w:sz w:val="24"/>
          <w:szCs w:val="24"/>
        </w:rPr>
      </w:pPr>
      <w:r w:rsidRPr="0054464E">
        <w:rPr>
          <w:rFonts w:ascii="Calibri" w:hAnsi="Calibri" w:cs="Calibri"/>
          <w:sz w:val="24"/>
          <w:szCs w:val="24"/>
        </w:rPr>
        <w:t xml:space="preserve">Table </w:t>
      </w:r>
      <w:r>
        <w:rPr>
          <w:rFonts w:ascii="Calibri" w:hAnsi="Calibri" w:cs="Calibri"/>
          <w:sz w:val="24"/>
          <w:szCs w:val="24"/>
        </w:rPr>
        <w:t>6</w:t>
      </w:r>
      <w:r w:rsidRPr="0054464E">
        <w:rPr>
          <w:rFonts w:ascii="Calibri" w:hAnsi="Calibri" w:cs="Calibri"/>
          <w:sz w:val="24"/>
          <w:szCs w:val="24"/>
        </w:rPr>
        <w:t xml:space="preserve"> - Individual level handedness strength (Abs HI) values for tool-using wild primates. </w:t>
      </w:r>
      <w:r w:rsidRPr="0054464E">
        <w:rPr>
          <w:rFonts w:ascii="Calibri" w:hAnsi="Calibri" w:cs="Calibri"/>
          <w:color w:val="1C1D1E"/>
          <w:sz w:val="24"/>
          <w:szCs w:val="24"/>
          <w:shd w:val="clear" w:color="auto" w:fill="FFFFFF"/>
          <w:vertAlign w:val="superscript"/>
        </w:rPr>
        <w:t>†</w:t>
      </w:r>
      <w:r w:rsidRPr="0054464E">
        <w:rPr>
          <w:rFonts w:ascii="Calibri" w:hAnsi="Calibri" w:cs="Calibri"/>
          <w:sz w:val="24"/>
          <w:szCs w:val="24"/>
        </w:rPr>
        <w:t xml:space="preserve"> represent studies where </w:t>
      </w:r>
      <w:proofErr w:type="spellStart"/>
      <w:r w:rsidRPr="0054464E">
        <w:rPr>
          <w:rFonts w:ascii="Calibri" w:hAnsi="Calibri" w:cs="Calibri"/>
          <w:sz w:val="24"/>
          <w:szCs w:val="24"/>
        </w:rPr>
        <w:t>AbsHI</w:t>
      </w:r>
      <w:proofErr w:type="spellEnd"/>
      <w:r w:rsidRPr="0054464E">
        <w:rPr>
          <w:rFonts w:ascii="Calibri" w:hAnsi="Calibri" w:cs="Calibri"/>
          <w:sz w:val="24"/>
          <w:szCs w:val="24"/>
        </w:rPr>
        <w:t xml:space="preserve"> values are calculated based on the data given in the respective studies. N represents the number of individuals that contributed to the data. </w:t>
      </w:r>
    </w:p>
    <w:p w14:paraId="17DE27EA" w14:textId="77777777" w:rsidR="007E4619" w:rsidRPr="0054464E" w:rsidRDefault="007E4619" w:rsidP="007E4619">
      <w:pPr>
        <w:spacing w:after="0" w:line="240" w:lineRule="auto"/>
        <w:rPr>
          <w:rFonts w:ascii="Calibri" w:eastAsia="Times New Roman" w:hAnsi="Calibri" w:cs="Calibri"/>
          <w:sz w:val="24"/>
          <w:szCs w:val="24"/>
        </w:rPr>
      </w:pPr>
    </w:p>
    <w:tbl>
      <w:tblPr>
        <w:tblW w:w="9345" w:type="dxa"/>
        <w:tblLayout w:type="fixed"/>
        <w:tblLook w:val="0400" w:firstRow="0" w:lastRow="0" w:firstColumn="0" w:lastColumn="0" w:noHBand="0" w:noVBand="1"/>
      </w:tblPr>
      <w:tblGrid>
        <w:gridCol w:w="2295"/>
        <w:gridCol w:w="2175"/>
        <w:gridCol w:w="870"/>
        <w:gridCol w:w="495"/>
        <w:gridCol w:w="1890"/>
        <w:gridCol w:w="1620"/>
      </w:tblGrid>
      <w:tr w:rsidR="007E4619" w:rsidRPr="0054464E" w14:paraId="074A9FCB" w14:textId="77777777" w:rsidTr="006324BA">
        <w:trPr>
          <w:trHeight w:val="661"/>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E08E2"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Reference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ADE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Species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65A2B"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setting</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DFDC3"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N</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CE90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Behavior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45416" w14:textId="77777777" w:rsidR="007E4619" w:rsidRPr="0054464E" w:rsidRDefault="007E4619" w:rsidP="006324BA">
            <w:pPr>
              <w:spacing w:after="0" w:line="240" w:lineRule="auto"/>
              <w:jc w:val="center"/>
              <w:rPr>
                <w:rFonts w:ascii="Calibri" w:eastAsia="Times New Roman" w:hAnsi="Calibri" w:cs="Calibri"/>
                <w:sz w:val="24"/>
                <w:szCs w:val="24"/>
              </w:rPr>
            </w:pPr>
            <w:proofErr w:type="spellStart"/>
            <w:r w:rsidRPr="0054464E">
              <w:rPr>
                <w:rFonts w:ascii="Calibri" w:hAnsi="Calibri" w:cs="Calibri"/>
                <w:sz w:val="24"/>
                <w:szCs w:val="24"/>
              </w:rPr>
              <w:t>AbsHI</w:t>
            </w:r>
            <w:proofErr w:type="spellEnd"/>
          </w:p>
        </w:tc>
      </w:tr>
      <w:tr w:rsidR="007E4619" w:rsidRPr="0054464E" w14:paraId="3AC4532F"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0F361"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sz w:val="24"/>
                <w:szCs w:val="24"/>
              </w:rPr>
              <w:t>Boesch</w:t>
            </w:r>
            <w:proofErr w:type="spellEnd"/>
            <w:r w:rsidRPr="0054464E">
              <w:rPr>
                <w:rFonts w:ascii="Calibri" w:hAnsi="Calibri" w:cs="Calibri"/>
                <w:sz w:val="24"/>
                <w:szCs w:val="24"/>
              </w:rPr>
              <w:t>, 1991</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5B8C3"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DF99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CED2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35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295BC"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7195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0.79 ± 0.25</w:t>
            </w:r>
            <w:r w:rsidRPr="0054464E">
              <w:rPr>
                <w:rFonts w:ascii="Calibri" w:hAnsi="Calibri" w:cs="Calibri"/>
                <w:color w:val="1C1D1E"/>
                <w:sz w:val="24"/>
                <w:szCs w:val="24"/>
                <w:shd w:val="clear" w:color="auto" w:fill="FFFFFF"/>
                <w:vertAlign w:val="superscript"/>
              </w:rPr>
              <w:t>†</w:t>
            </w:r>
          </w:p>
        </w:tc>
      </w:tr>
      <w:tr w:rsidR="007E4619" w:rsidRPr="0054464E" w14:paraId="33D5BEA3"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8027A" w14:textId="77777777" w:rsidR="007E4619" w:rsidRPr="0054464E" w:rsidRDefault="00A14B05" w:rsidP="006324BA">
            <w:pPr>
              <w:spacing w:after="0" w:line="240" w:lineRule="auto"/>
              <w:rPr>
                <w:rFonts w:ascii="Calibri" w:eastAsia="Times New Roman" w:hAnsi="Calibri" w:cs="Calibri"/>
                <w:sz w:val="24"/>
                <w:szCs w:val="24"/>
              </w:rPr>
            </w:pPr>
            <w:hyperlink r:id="rId7">
              <w:r w:rsidR="007E4619" w:rsidRPr="0054464E">
                <w:rPr>
                  <w:rFonts w:ascii="Calibri" w:hAnsi="Calibri" w:cs="Calibri"/>
                  <w:sz w:val="24"/>
                  <w:szCs w:val="24"/>
                </w:rPr>
                <w:t>Sugiyama et al., 1993</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3B1F9"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F8B6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CD9F"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72E3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5E66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w:t>
            </w:r>
          </w:p>
        </w:tc>
      </w:tr>
      <w:tr w:rsidR="007E4619" w:rsidRPr="0054464E" w14:paraId="572F8041"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F414B"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sz w:val="24"/>
                <w:szCs w:val="24"/>
              </w:rPr>
              <w:t>Humle</w:t>
            </w:r>
            <w:proofErr w:type="spellEnd"/>
            <w:r w:rsidRPr="0054464E">
              <w:rPr>
                <w:rFonts w:ascii="Calibri" w:hAnsi="Calibri" w:cs="Calibri"/>
                <w:sz w:val="24"/>
                <w:szCs w:val="24"/>
              </w:rPr>
              <w:t xml:space="preserve"> &amp; Matsuzawa,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8981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E720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97D0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EC44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6A86"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0.98 ± 0.05</w:t>
            </w:r>
          </w:p>
        </w:tc>
      </w:tr>
      <w:tr w:rsidR="007E4619" w:rsidRPr="0054464E" w14:paraId="46E94D2B"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814D4"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Biro et al., 2006</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3F357"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B20C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59C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1AE7D"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FB5AC" w14:textId="27B8D6C8"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w:t>
            </w:r>
            <w:r w:rsidRPr="0054464E">
              <w:rPr>
                <w:rFonts w:ascii="Calibri" w:hAnsi="Calibri" w:cs="Calibri"/>
                <w:color w:val="1C1D1E"/>
                <w:sz w:val="24"/>
                <w:szCs w:val="24"/>
                <w:shd w:val="clear" w:color="auto" w:fill="FFFFFF"/>
                <w:vertAlign w:val="superscript"/>
              </w:rPr>
              <w:t>†</w:t>
            </w:r>
          </w:p>
        </w:tc>
      </w:tr>
      <w:tr w:rsidR="007E4619" w:rsidRPr="0054464E" w14:paraId="452511E6"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2419C" w14:textId="77777777" w:rsidR="007E4619" w:rsidRPr="0054464E" w:rsidRDefault="007E4619" w:rsidP="006324BA">
            <w:pPr>
              <w:spacing w:line="240" w:lineRule="auto"/>
              <w:rPr>
                <w:rFonts w:ascii="Calibri" w:eastAsia="Times New Roman" w:hAnsi="Calibri" w:cs="Calibri"/>
                <w:sz w:val="24"/>
                <w:szCs w:val="24"/>
              </w:rPr>
            </w:pPr>
            <w:r w:rsidRPr="0054464E">
              <w:rPr>
                <w:rFonts w:ascii="Calibri" w:hAnsi="Calibri" w:cs="Calibri"/>
                <w:sz w:val="24"/>
                <w:szCs w:val="24"/>
              </w:rPr>
              <w:t>De A. Moura, 2015</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BF974"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DB3A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2DA3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6</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9B50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20FC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0.67 ± 0.39</w:t>
            </w:r>
          </w:p>
        </w:tc>
      </w:tr>
      <w:tr w:rsidR="007E4619" w:rsidRPr="0054464E" w14:paraId="2CE6C80D"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C8A02" w14:textId="77777777" w:rsidR="007E4619" w:rsidRPr="0054464E" w:rsidRDefault="00A14B05" w:rsidP="006324BA">
            <w:pPr>
              <w:spacing w:after="0" w:line="276" w:lineRule="auto"/>
              <w:jc w:val="both"/>
              <w:rPr>
                <w:rFonts w:ascii="Calibri" w:hAnsi="Calibri" w:cs="Calibri"/>
                <w:sz w:val="24"/>
                <w:szCs w:val="24"/>
              </w:rPr>
            </w:pPr>
            <w:hyperlink r:id="rId8">
              <w:proofErr w:type="spellStart"/>
              <w:r w:rsidR="007E4619" w:rsidRPr="0054464E">
                <w:rPr>
                  <w:rFonts w:ascii="Calibri" w:hAnsi="Calibri" w:cs="Calibri"/>
                  <w:sz w:val="24"/>
                  <w:szCs w:val="24"/>
                </w:rPr>
                <w:t>Falotico</w:t>
              </w:r>
              <w:proofErr w:type="spellEnd"/>
              <w:r w:rsidR="007E4619" w:rsidRPr="0054464E">
                <w:rPr>
                  <w:rFonts w:ascii="Calibri" w:hAnsi="Calibri" w:cs="Calibri"/>
                  <w:sz w:val="24"/>
                  <w:szCs w:val="24"/>
                </w:rPr>
                <w:t>, 2011</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74651" w14:textId="77777777" w:rsidR="007E4619" w:rsidRPr="0054464E" w:rsidRDefault="007E4619" w:rsidP="006324BA">
            <w:pPr>
              <w:spacing w:after="0" w:line="240" w:lineRule="auto"/>
              <w:rPr>
                <w:rFonts w:ascii="Calibri" w:hAnsi="Calibri" w:cs="Calibri"/>
                <w:i/>
                <w:iCs/>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1783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E2B01"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43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4885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FA702"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0.77 ± 0.31</w:t>
            </w:r>
          </w:p>
        </w:tc>
      </w:tr>
      <w:tr w:rsidR="007E4619" w:rsidRPr="0054464E" w14:paraId="00DBD10D"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577A3" w14:textId="77777777" w:rsidR="007E4619" w:rsidRPr="0054464E" w:rsidRDefault="007E4619" w:rsidP="006324BA">
            <w:pPr>
              <w:spacing w:line="240" w:lineRule="auto"/>
              <w:rPr>
                <w:rFonts w:ascii="Calibri" w:eastAsia="Times New Roman" w:hAnsi="Calibri" w:cs="Calibri"/>
                <w:sz w:val="24"/>
                <w:szCs w:val="24"/>
              </w:rPr>
            </w:pPr>
            <w:proofErr w:type="spellStart"/>
            <w:r w:rsidRPr="0054464E">
              <w:rPr>
                <w:rFonts w:ascii="Calibri" w:hAnsi="Calibri" w:cs="Calibri"/>
                <w:sz w:val="24"/>
                <w:szCs w:val="24"/>
              </w:rPr>
              <w:lastRenderedPageBreak/>
              <w:t>Salmi</w:t>
            </w:r>
            <w:proofErr w:type="spellEnd"/>
            <w:r w:rsidRPr="0054464E">
              <w:rPr>
                <w:rFonts w:ascii="Calibri" w:hAnsi="Calibri" w:cs="Calibri"/>
                <w:sz w:val="24"/>
                <w:szCs w:val="24"/>
              </w:rPr>
              <w:t xml:space="preserve"> et al., 2023</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B64AE"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577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1DAE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6A622"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wooden-tool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0294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0.44 ± 0.37</w:t>
            </w:r>
          </w:p>
        </w:tc>
      </w:tr>
      <w:tr w:rsidR="007E4619" w:rsidRPr="0054464E" w14:paraId="7498264E"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F8DCF" w14:textId="77777777" w:rsidR="007E4619" w:rsidRPr="0054464E" w:rsidRDefault="00A14B05" w:rsidP="006324BA">
            <w:pPr>
              <w:spacing w:line="240" w:lineRule="auto"/>
              <w:jc w:val="both"/>
              <w:rPr>
                <w:rFonts w:ascii="Calibri" w:eastAsia="Times New Roman" w:hAnsi="Calibri" w:cs="Calibri"/>
                <w:sz w:val="24"/>
                <w:szCs w:val="24"/>
              </w:rPr>
            </w:pPr>
            <w:hyperlink r:id="rId9">
              <w:proofErr w:type="spellStart"/>
              <w:r w:rsidR="007E4619" w:rsidRPr="0054464E">
                <w:rPr>
                  <w:rFonts w:ascii="Calibri" w:hAnsi="Calibri" w:cs="Calibri"/>
                  <w:sz w:val="24"/>
                  <w:szCs w:val="24"/>
                </w:rPr>
                <w:t>Lonsdorf</w:t>
              </w:r>
              <w:proofErr w:type="spellEnd"/>
              <w:r w:rsidR="007E4619" w:rsidRPr="0054464E">
                <w:rPr>
                  <w:rFonts w:ascii="Calibri" w:hAnsi="Calibri" w:cs="Calibri"/>
                  <w:sz w:val="24"/>
                  <w:szCs w:val="24"/>
                </w:rPr>
                <w:t xml:space="preserve"> &amp; Hopkins, 2005</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E684"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B0A4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6A12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0FA5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06C51"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0.58 ± 0.34</w:t>
            </w:r>
          </w:p>
        </w:tc>
      </w:tr>
      <w:tr w:rsidR="007E4619" w:rsidRPr="0054464E" w14:paraId="04013959"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27819" w14:textId="77777777" w:rsidR="007E4619" w:rsidRPr="0054464E" w:rsidRDefault="00A14B05" w:rsidP="006324BA">
            <w:pPr>
              <w:spacing w:line="240" w:lineRule="auto"/>
              <w:jc w:val="both"/>
              <w:rPr>
                <w:rFonts w:ascii="Calibri" w:eastAsia="Times New Roman" w:hAnsi="Calibri" w:cs="Calibri"/>
                <w:sz w:val="24"/>
                <w:szCs w:val="24"/>
              </w:rPr>
            </w:pPr>
            <w:hyperlink r:id="rId10">
              <w:r w:rsidR="007E4619" w:rsidRPr="0054464E">
                <w:rPr>
                  <w:rFonts w:ascii="Calibri" w:hAnsi="Calibri" w:cs="Calibri"/>
                  <w:sz w:val="24"/>
                  <w:szCs w:val="24"/>
                </w:rPr>
                <w:t xml:space="preserve">Nishida &amp; </w:t>
              </w:r>
              <w:proofErr w:type="spellStart"/>
              <w:r w:rsidR="007E4619" w:rsidRPr="0054464E">
                <w:rPr>
                  <w:rFonts w:ascii="Calibri" w:hAnsi="Calibri" w:cs="Calibri"/>
                  <w:sz w:val="24"/>
                  <w:szCs w:val="24"/>
                </w:rPr>
                <w:t>Hiraiwa</w:t>
              </w:r>
              <w:proofErr w:type="spellEnd"/>
              <w:r w:rsidR="007E4619" w:rsidRPr="0054464E">
                <w:rPr>
                  <w:rFonts w:ascii="Calibri" w:hAnsi="Calibri" w:cs="Calibri"/>
                  <w:sz w:val="24"/>
                  <w:szCs w:val="24"/>
                </w:rPr>
                <w:t>, 1982</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61100"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7168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6FCC0"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B19D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(ant-fishing)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AD02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0.286 ± 0.33</w:t>
            </w:r>
            <w:r w:rsidRPr="0054464E">
              <w:rPr>
                <w:rFonts w:ascii="Calibri" w:hAnsi="Calibri" w:cs="Calibri"/>
                <w:color w:val="1C1D1E"/>
                <w:sz w:val="24"/>
                <w:szCs w:val="24"/>
                <w:shd w:val="clear" w:color="auto" w:fill="FFFFFF"/>
                <w:vertAlign w:val="superscript"/>
              </w:rPr>
              <w:t>†</w:t>
            </w:r>
          </w:p>
        </w:tc>
      </w:tr>
      <w:tr w:rsidR="007E4619" w:rsidRPr="0054464E" w14:paraId="7674F8BB"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1CD7F"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Grew &amp; Marchant, 1992</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54385"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C42F9"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21562"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B430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6D84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0.537 ± 0.36</w:t>
            </w:r>
            <w:r w:rsidRPr="0054464E">
              <w:rPr>
                <w:rFonts w:ascii="Calibri" w:hAnsi="Calibri" w:cs="Calibri"/>
                <w:color w:val="1C1D1E"/>
                <w:sz w:val="24"/>
                <w:szCs w:val="24"/>
                <w:shd w:val="clear" w:color="auto" w:fill="FFFFFF"/>
                <w:vertAlign w:val="superscript"/>
              </w:rPr>
              <w:t>†</w:t>
            </w:r>
          </w:p>
        </w:tc>
      </w:tr>
      <w:tr w:rsidR="007E4619" w:rsidRPr="0054464E" w14:paraId="5B248F06"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71A52" w14:textId="77777777" w:rsidR="007E4619" w:rsidRPr="0054464E" w:rsidRDefault="007E4619" w:rsidP="006324BA">
            <w:pPr>
              <w:spacing w:line="240" w:lineRule="auto"/>
              <w:rPr>
                <w:rFonts w:ascii="Calibri" w:eastAsia="Times New Roman" w:hAnsi="Calibri" w:cs="Calibri"/>
                <w:sz w:val="24"/>
                <w:szCs w:val="24"/>
              </w:rPr>
            </w:pPr>
            <w:proofErr w:type="spellStart"/>
            <w:r w:rsidRPr="0054464E">
              <w:rPr>
                <w:rFonts w:ascii="Calibri" w:hAnsi="Calibri" w:cs="Calibri"/>
                <w:sz w:val="24"/>
                <w:szCs w:val="24"/>
              </w:rPr>
              <w:t>Lilak</w:t>
            </w:r>
            <w:proofErr w:type="spellEnd"/>
            <w:r w:rsidRPr="0054464E">
              <w:rPr>
                <w:rFonts w:ascii="Calibri" w:hAnsi="Calibri" w:cs="Calibri"/>
                <w:sz w:val="24"/>
                <w:szCs w:val="24"/>
              </w:rPr>
              <w:t xml:space="preserve"> &amp; Phillips, 2008</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95CFB" w14:textId="77777777" w:rsidR="007E4619" w:rsidRPr="0054464E" w:rsidRDefault="007E4619" w:rsidP="006324BA">
            <w:pPr>
              <w:spacing w:after="0" w:line="240" w:lineRule="auto"/>
              <w:rPr>
                <w:rFonts w:ascii="Calibri" w:eastAsia="Times New Roman" w:hAnsi="Calibri" w:cs="Calibri"/>
                <w:sz w:val="24"/>
                <w:szCs w:val="24"/>
              </w:rPr>
            </w:pPr>
            <w:proofErr w:type="spellStart"/>
            <w:r w:rsidRPr="0054464E">
              <w:rPr>
                <w:rFonts w:ascii="Calibri" w:hAnsi="Calibri" w:cs="Calibri"/>
                <w:i/>
                <w:iCs/>
                <w:sz w:val="24"/>
                <w:szCs w:val="24"/>
              </w:rPr>
              <w:t>Sapajus</w:t>
            </w:r>
            <w:proofErr w:type="spellEnd"/>
            <w:r w:rsidRPr="0054464E">
              <w:rPr>
                <w:rFonts w:ascii="Calibri" w:hAnsi="Calibri" w:cs="Calibri"/>
                <w:i/>
                <w:iCs/>
                <w:sz w:val="24"/>
                <w:szCs w:val="24"/>
              </w:rPr>
              <w:t xml:space="preserve"> </w:t>
            </w:r>
            <w:proofErr w:type="spellStart"/>
            <w:r w:rsidRPr="0054464E">
              <w:rPr>
                <w:rFonts w:ascii="Calibri" w:hAnsi="Calibri" w:cs="Calibri"/>
                <w:i/>
                <w:iCs/>
                <w:sz w:val="24"/>
                <w:szCs w:val="24"/>
              </w:rPr>
              <w:t>apella</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0F4EE"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13B7B"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3C28A" w14:textId="77777777" w:rsidR="007E4619" w:rsidRPr="0054464E" w:rsidRDefault="007E4619" w:rsidP="006324BA">
            <w:pPr>
              <w:spacing w:after="0" w:line="240" w:lineRule="auto"/>
              <w:jc w:val="center"/>
              <w:rPr>
                <w:rFonts w:ascii="Calibri" w:hAnsi="Calibri" w:cs="Calibri"/>
                <w:sz w:val="24"/>
                <w:szCs w:val="24"/>
              </w:rPr>
            </w:pPr>
            <w:r w:rsidRPr="0054464E">
              <w:rPr>
                <w:rFonts w:ascii="Calibri" w:hAnsi="Calibri" w:cs="Calibri"/>
                <w:sz w:val="24"/>
                <w:szCs w:val="24"/>
              </w:rPr>
              <w:t xml:space="preserve">stick tool use </w:t>
            </w:r>
          </w:p>
          <w:p w14:paraId="0E8AEE58"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(dipping)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66104"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0.68 ± 0.24</w:t>
            </w:r>
          </w:p>
        </w:tc>
      </w:tr>
      <w:tr w:rsidR="007E4619" w:rsidRPr="0054464E" w14:paraId="724C1AFA" w14:textId="77777777" w:rsidTr="006324BA">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FB858" w14:textId="77777777" w:rsidR="007E4619" w:rsidRPr="0054464E" w:rsidRDefault="007E4619" w:rsidP="006324BA">
            <w:pPr>
              <w:spacing w:line="240" w:lineRule="auto"/>
              <w:jc w:val="both"/>
              <w:rPr>
                <w:rFonts w:ascii="Calibri" w:eastAsia="Times New Roman" w:hAnsi="Calibri" w:cs="Calibri"/>
                <w:sz w:val="24"/>
                <w:szCs w:val="24"/>
              </w:rPr>
            </w:pPr>
            <w:r w:rsidRPr="0054464E">
              <w:rPr>
                <w:rFonts w:ascii="Calibri" w:hAnsi="Calibri" w:cs="Calibri"/>
                <w:sz w:val="24"/>
                <w:szCs w:val="24"/>
              </w:rPr>
              <w:t>Sousa et al.,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FC64F"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7A355"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1DD87"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14</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C623A" w14:textId="77777777" w:rsidR="007E4619" w:rsidRPr="0054464E" w:rsidRDefault="007E4619" w:rsidP="006324BA">
            <w:pPr>
              <w:spacing w:after="0" w:line="240" w:lineRule="auto"/>
              <w:jc w:val="center"/>
              <w:rPr>
                <w:rFonts w:ascii="Calibri" w:eastAsia="Times New Roman" w:hAnsi="Calibri" w:cs="Calibri"/>
                <w:sz w:val="24"/>
                <w:szCs w:val="24"/>
              </w:rPr>
            </w:pPr>
            <w:r w:rsidRPr="0054464E">
              <w:rPr>
                <w:rFonts w:ascii="Calibri" w:hAnsi="Calibri" w:cs="Calibri"/>
                <w:sz w:val="24"/>
                <w:szCs w:val="24"/>
              </w:rPr>
              <w:t>Leaf-tool use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13146" w14:textId="77777777" w:rsidR="007E4619" w:rsidRPr="0054464E" w:rsidRDefault="007E4619" w:rsidP="006324BA">
            <w:pPr>
              <w:spacing w:after="0" w:line="240" w:lineRule="auto"/>
              <w:rPr>
                <w:rFonts w:ascii="Calibri" w:eastAsia="Times New Roman" w:hAnsi="Calibri" w:cs="Calibri"/>
                <w:sz w:val="24"/>
                <w:szCs w:val="24"/>
              </w:rPr>
            </w:pPr>
            <w:r w:rsidRPr="0054464E">
              <w:rPr>
                <w:rFonts w:ascii="Calibri" w:hAnsi="Calibri" w:cs="Calibri"/>
                <w:sz w:val="24"/>
                <w:szCs w:val="24"/>
              </w:rPr>
              <w:t>0.500 ± 0.34</w:t>
            </w:r>
          </w:p>
        </w:tc>
      </w:tr>
    </w:tbl>
    <w:p w14:paraId="5EB655D7"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3EFEEF3D" w14:textId="77777777" w:rsidR="000D49D1" w:rsidRPr="000D49D1" w:rsidRDefault="000D49D1" w:rsidP="000D49D1">
      <w:pPr>
        <w:spacing w:after="0" w:line="240" w:lineRule="auto"/>
        <w:rPr>
          <w:rFonts w:ascii="Times New Roman" w:eastAsia="Times New Roman" w:hAnsi="Times New Roman" w:cs="Times New Roman"/>
          <w:sz w:val="24"/>
          <w:szCs w:val="24"/>
        </w:rPr>
      </w:pPr>
    </w:p>
    <w:p w14:paraId="552CD558" w14:textId="25F14313" w:rsidR="000D49D1" w:rsidRPr="00887894" w:rsidRDefault="000D49D1" w:rsidP="000D49D1">
      <w:pPr>
        <w:spacing w:line="240" w:lineRule="auto"/>
        <w:jc w:val="both"/>
        <w:rPr>
          <w:rFonts w:ascii="Times New Roman" w:eastAsia="Times New Roman" w:hAnsi="Times New Roman" w:cs="Times New Roman"/>
          <w:sz w:val="24"/>
          <w:szCs w:val="24"/>
        </w:rPr>
      </w:pPr>
      <w:r w:rsidRPr="00887894">
        <w:rPr>
          <w:rFonts w:ascii="Calibri" w:eastAsia="Times New Roman" w:hAnsi="Calibri" w:cs="Calibri"/>
          <w:bCs/>
          <w:color w:val="000000"/>
          <w:sz w:val="24"/>
          <w:szCs w:val="24"/>
        </w:rPr>
        <w:t>Supplementary Figures:</w:t>
      </w:r>
    </w:p>
    <w:p w14:paraId="3401772C" w14:textId="29F619EA" w:rsidR="000D49D1" w:rsidRPr="000D49D1" w:rsidRDefault="000D49D1" w:rsidP="000D49D1">
      <w:pPr>
        <w:spacing w:line="240" w:lineRule="auto"/>
        <w:jc w:val="both"/>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Figure 1: </w:t>
      </w:r>
      <w:r w:rsidR="008028A8" w:rsidRPr="008028A8">
        <w:rPr>
          <w:rFonts w:ascii="Calibri" w:eastAsia="Times New Roman" w:hAnsi="Calibri" w:cs="Calibri"/>
          <w:color w:val="000000"/>
          <w:sz w:val="24"/>
          <w:szCs w:val="24"/>
        </w:rPr>
        <w:t xml:space="preserve">Diagnostic plots for the model fitted to the full dataset: (a) </w:t>
      </w:r>
      <w:proofErr w:type="spellStart"/>
      <w:r w:rsidR="008028A8" w:rsidRPr="008028A8">
        <w:rPr>
          <w:rFonts w:ascii="Calibri" w:eastAsia="Times New Roman" w:hAnsi="Calibri" w:cs="Calibri"/>
          <w:color w:val="000000"/>
          <w:sz w:val="24"/>
          <w:szCs w:val="24"/>
        </w:rPr>
        <w:t>DHARMa</w:t>
      </w:r>
      <w:proofErr w:type="spellEnd"/>
      <w:r w:rsidR="008028A8" w:rsidRPr="008028A8">
        <w:rPr>
          <w:rFonts w:ascii="Calibri" w:eastAsia="Times New Roman" w:hAnsi="Calibri" w:cs="Calibri"/>
          <w:color w:val="000000"/>
          <w:sz w:val="24"/>
          <w:szCs w:val="24"/>
        </w:rPr>
        <w:t xml:space="preserve"> dispersion test and (b) residual uniformity and predictor-specific residual checks.</w:t>
      </w:r>
    </w:p>
    <w:p w14:paraId="3745A388" w14:textId="77777777" w:rsidR="000D49D1" w:rsidRPr="000D49D1" w:rsidRDefault="000D49D1" w:rsidP="000D49D1">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4663"/>
        <w:gridCol w:w="4697"/>
      </w:tblGrid>
      <w:tr w:rsidR="000D49D1" w:rsidRPr="000D49D1" w14:paraId="16809A95" w14:textId="77777777" w:rsidTr="000D49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7C5D"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2BB19" w14:textId="77777777" w:rsidR="000D49D1" w:rsidRPr="000D49D1" w:rsidRDefault="000D49D1" w:rsidP="000D49D1">
            <w:pPr>
              <w:spacing w:after="0" w:line="240" w:lineRule="auto"/>
              <w:jc w:val="center"/>
              <w:rPr>
                <w:rFonts w:ascii="Times New Roman" w:eastAsia="Times New Roman" w:hAnsi="Times New Roman" w:cs="Times New Roman"/>
                <w:sz w:val="24"/>
                <w:szCs w:val="24"/>
              </w:rPr>
            </w:pPr>
            <w:r w:rsidRPr="000D49D1">
              <w:rPr>
                <w:rFonts w:ascii="Calibri" w:eastAsia="Times New Roman" w:hAnsi="Calibri" w:cs="Calibri"/>
                <w:color w:val="000000"/>
                <w:sz w:val="24"/>
                <w:szCs w:val="24"/>
              </w:rPr>
              <w:t>(b)</w:t>
            </w:r>
          </w:p>
        </w:tc>
      </w:tr>
      <w:tr w:rsidR="000D49D1" w:rsidRPr="000D49D1" w14:paraId="7D9E45B2" w14:textId="77777777" w:rsidTr="000D49D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6FA34" w14:textId="1ED7FF68" w:rsidR="000D49D1" w:rsidRPr="000D49D1" w:rsidRDefault="000D49D1" w:rsidP="000D49D1">
            <w:pPr>
              <w:spacing w:after="0" w:line="240" w:lineRule="auto"/>
              <w:rPr>
                <w:rFonts w:ascii="Times New Roman" w:eastAsia="Times New Roman" w:hAnsi="Times New Roman" w:cs="Times New Roman"/>
                <w:sz w:val="24"/>
                <w:szCs w:val="24"/>
              </w:rPr>
            </w:pPr>
            <w:r w:rsidRPr="000D49D1">
              <w:rPr>
                <w:noProof/>
              </w:rPr>
              <w:drawing>
                <wp:inline distT="0" distB="0" distL="0" distR="0" wp14:anchorId="7AAC1569" wp14:editId="2EEC20C1">
                  <wp:extent cx="2562225" cy="2009589"/>
                  <wp:effectExtent l="0" t="0" r="0" b="0"/>
                  <wp:docPr id="2" name="Picture 2" descr="C:\Users\rohit_negi\AppData\Local\Microsoft\Windows\INetCache\Content.MSO\BBED08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hit_negi\AppData\Local\Microsoft\Windows\INetCache\Content.MSO\BBED08F7.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4204" cy="2034671"/>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97FF3" w14:textId="0EF6E382" w:rsidR="000D49D1" w:rsidRPr="000D49D1" w:rsidRDefault="000D49D1" w:rsidP="000D49D1">
            <w:pPr>
              <w:spacing w:after="0" w:line="240" w:lineRule="auto"/>
              <w:rPr>
                <w:rFonts w:ascii="Times New Roman" w:eastAsia="Times New Roman" w:hAnsi="Times New Roman" w:cs="Times New Roman"/>
                <w:sz w:val="20"/>
                <w:szCs w:val="20"/>
              </w:rPr>
            </w:pPr>
            <w:r w:rsidRPr="000D49D1">
              <w:rPr>
                <w:noProof/>
              </w:rPr>
              <w:drawing>
                <wp:inline distT="0" distB="0" distL="0" distR="0" wp14:anchorId="36BE4BF7" wp14:editId="5B1683D5">
                  <wp:extent cx="2581275" cy="2024529"/>
                  <wp:effectExtent l="0" t="0" r="0" b="0"/>
                  <wp:docPr id="1" name="Picture 1" descr="C:\Users\rohit_negi\AppData\Local\Microsoft\Windows\INetCache\Content.MSO\65D515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hit_negi\AppData\Local\Microsoft\Windows\INetCache\Content.MSO\65D5151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7678" cy="2060924"/>
                          </a:xfrm>
                          <a:prstGeom prst="rect">
                            <a:avLst/>
                          </a:prstGeom>
                          <a:noFill/>
                          <a:ln>
                            <a:noFill/>
                          </a:ln>
                        </pic:spPr>
                      </pic:pic>
                    </a:graphicData>
                  </a:graphic>
                </wp:inline>
              </w:drawing>
            </w:r>
          </w:p>
        </w:tc>
      </w:tr>
    </w:tbl>
    <w:p w14:paraId="7172B722" w14:textId="77777777" w:rsidR="004A4382" w:rsidRDefault="004A4382"/>
    <w:sectPr w:rsidR="004A4382" w:rsidSect="00D5332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Rohit Negi" w:date="2026-08-07T09:55:00Z" w:initials="RN">
    <w:p w14:paraId="47D910A0" w14:textId="2B9C372B" w:rsidR="00346DEA" w:rsidRDefault="00346DEA">
      <w:pPr>
        <w:pStyle w:val="CommentText"/>
      </w:pPr>
      <w:r>
        <w:rPr>
          <w:rStyle w:val="CommentReference"/>
        </w:rPr>
        <w:annotationRef/>
      </w:r>
      <w:r w:rsidRPr="00346DEA">
        <w:t>Bimanual coordination was scored as absent (0) because nut cracking could be successfully performed without the simultaneous use of both hands (see Video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D910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D910A0" w16cid:durableId="2E202A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hit Negi">
    <w15:presenceInfo w15:providerId="AD" w15:userId="S-1-5-21-1042031166-387543594-2118856591-684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48"/>
    <w:rsid w:val="000D49D1"/>
    <w:rsid w:val="001F5678"/>
    <w:rsid w:val="002454A3"/>
    <w:rsid w:val="00346DEA"/>
    <w:rsid w:val="003869FB"/>
    <w:rsid w:val="003A7C01"/>
    <w:rsid w:val="003F25C1"/>
    <w:rsid w:val="00455024"/>
    <w:rsid w:val="004A4382"/>
    <w:rsid w:val="004B4D73"/>
    <w:rsid w:val="005D6ECC"/>
    <w:rsid w:val="005F45C0"/>
    <w:rsid w:val="006324BA"/>
    <w:rsid w:val="00652C5D"/>
    <w:rsid w:val="006A0F70"/>
    <w:rsid w:val="006A79B7"/>
    <w:rsid w:val="006D3488"/>
    <w:rsid w:val="007A54A2"/>
    <w:rsid w:val="007E4619"/>
    <w:rsid w:val="008028A8"/>
    <w:rsid w:val="00887894"/>
    <w:rsid w:val="00A14B05"/>
    <w:rsid w:val="00B710CB"/>
    <w:rsid w:val="00BE23C7"/>
    <w:rsid w:val="00CD6430"/>
    <w:rsid w:val="00D53327"/>
    <w:rsid w:val="00E76A48"/>
    <w:rsid w:val="00EE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BAA7"/>
  <w15:chartTrackingRefBased/>
  <w15:docId w15:val="{56A56C6E-AF35-4580-9D37-AC5B5D84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46DEA"/>
    <w:rPr>
      <w:sz w:val="16"/>
      <w:szCs w:val="16"/>
    </w:rPr>
  </w:style>
  <w:style w:type="paragraph" w:styleId="CommentText">
    <w:name w:val="annotation text"/>
    <w:basedOn w:val="Normal"/>
    <w:link w:val="CommentTextChar"/>
    <w:uiPriority w:val="99"/>
    <w:semiHidden/>
    <w:unhideWhenUsed/>
    <w:rsid w:val="00346DEA"/>
    <w:pPr>
      <w:spacing w:line="240" w:lineRule="auto"/>
    </w:pPr>
    <w:rPr>
      <w:sz w:val="20"/>
      <w:szCs w:val="20"/>
    </w:rPr>
  </w:style>
  <w:style w:type="character" w:customStyle="1" w:styleId="CommentTextChar">
    <w:name w:val="Comment Text Char"/>
    <w:basedOn w:val="DefaultParagraphFont"/>
    <w:link w:val="CommentText"/>
    <w:uiPriority w:val="99"/>
    <w:semiHidden/>
    <w:rsid w:val="00346DEA"/>
    <w:rPr>
      <w:sz w:val="20"/>
      <w:szCs w:val="20"/>
    </w:rPr>
  </w:style>
  <w:style w:type="paragraph" w:styleId="CommentSubject">
    <w:name w:val="annotation subject"/>
    <w:basedOn w:val="CommentText"/>
    <w:next w:val="CommentText"/>
    <w:link w:val="CommentSubjectChar"/>
    <w:uiPriority w:val="99"/>
    <w:semiHidden/>
    <w:unhideWhenUsed/>
    <w:rsid w:val="00346DEA"/>
    <w:rPr>
      <w:b/>
      <w:bCs/>
    </w:rPr>
  </w:style>
  <w:style w:type="character" w:customStyle="1" w:styleId="CommentSubjectChar">
    <w:name w:val="Comment Subject Char"/>
    <w:basedOn w:val="CommentTextChar"/>
    <w:link w:val="CommentSubject"/>
    <w:uiPriority w:val="99"/>
    <w:semiHidden/>
    <w:rsid w:val="00346DEA"/>
    <w:rPr>
      <w:b/>
      <w:bCs/>
      <w:sz w:val="20"/>
      <w:szCs w:val="20"/>
    </w:rPr>
  </w:style>
  <w:style w:type="paragraph" w:styleId="BalloonText">
    <w:name w:val="Balloon Text"/>
    <w:basedOn w:val="Normal"/>
    <w:link w:val="BalloonTextChar"/>
    <w:uiPriority w:val="99"/>
    <w:semiHidden/>
    <w:unhideWhenUsed/>
    <w:rsid w:val="00346D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DEA"/>
    <w:rPr>
      <w:rFonts w:ascii="Segoe UI" w:hAnsi="Segoe UI" w:cs="Segoe UI"/>
      <w:sz w:val="18"/>
      <w:szCs w:val="18"/>
    </w:rPr>
  </w:style>
  <w:style w:type="character" w:styleId="LineNumber">
    <w:name w:val="line number"/>
    <w:basedOn w:val="DefaultParagraphFont"/>
    <w:uiPriority w:val="99"/>
    <w:semiHidden/>
    <w:unhideWhenUsed/>
    <w:rsid w:val="00D5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239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0cEXt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zotero.org/google-docs/?broken=AjtHey" TargetMode="External"/><Relationship Id="rId12"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1.jpeg"/><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hyperlink" Target="https://www.zotero.org/google-docs/?fHtihd" TargetMode="External"/><Relationship Id="rId4" Type="http://schemas.openxmlformats.org/officeDocument/2006/relationships/comments" Target="comments.xml"/><Relationship Id="rId9" Type="http://schemas.openxmlformats.org/officeDocument/2006/relationships/hyperlink" Target="https://www.zotero.org/google-docs/?QGkkro"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Negi</dc:creator>
  <cp:keywords/>
  <dc:description/>
  <cp:lastModifiedBy>Rohit Negi</cp:lastModifiedBy>
  <cp:revision>19</cp:revision>
  <dcterms:created xsi:type="dcterms:W3CDTF">2026-08-03T14:32:00Z</dcterms:created>
  <dcterms:modified xsi:type="dcterms:W3CDTF">2026-08-07T08:20:00Z</dcterms:modified>
</cp:coreProperties>
</file>