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3626" w:rsidRPr="000053CA" w:rsidRDefault="00B47835" w:rsidP="00B47835">
      <w:pPr>
        <w:rPr>
          <w:rFonts w:eastAsia="Times New Roman" w:cs="Arial"/>
          <w:sz w:val="24"/>
          <w:szCs w:val="24"/>
        </w:rPr>
      </w:pPr>
      <w:r w:rsidRPr="000053CA">
        <w:rPr>
          <w:rFonts w:eastAsia="Times New Roman" w:cs="Arial"/>
          <w:sz w:val="24"/>
          <w:szCs w:val="24"/>
        </w:rPr>
        <w:br w:type="textWrapping" w:clear="all"/>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ayout w:type="fixed"/>
        <w:tblLook w:val="0000" w:firstRow="0" w:lastRow="0" w:firstColumn="0" w:lastColumn="0" w:noHBand="0" w:noVBand="0"/>
      </w:tblPr>
      <w:tblGrid>
        <w:gridCol w:w="4673"/>
        <w:gridCol w:w="4507"/>
      </w:tblGrid>
      <w:tr w:rsidR="00D73626" w:rsidRPr="000053CA" w:rsidTr="006977FA">
        <w:trPr>
          <w:trHeight w:val="936"/>
        </w:trPr>
        <w:tc>
          <w:tcPr>
            <w:tcW w:w="9180" w:type="dxa"/>
            <w:gridSpan w:val="2"/>
            <w:shd w:val="clear" w:color="auto" w:fill="E0E0E0"/>
            <w:vAlign w:val="center"/>
          </w:tcPr>
          <w:p w:rsidR="00D73626" w:rsidRPr="000053CA" w:rsidRDefault="003F4368" w:rsidP="003E0753">
            <w:pPr>
              <w:jc w:val="center"/>
              <w:rPr>
                <w:rFonts w:eastAsia="Times New Roman" w:cs="Arial"/>
                <w:b/>
                <w:sz w:val="24"/>
                <w:szCs w:val="24"/>
              </w:rPr>
            </w:pPr>
            <w:r w:rsidRPr="000053CA">
              <w:rPr>
                <w:rFonts w:eastAsia="Times New Roman" w:cs="Arial"/>
                <w:b/>
                <w:sz w:val="24"/>
                <w:szCs w:val="24"/>
              </w:rPr>
              <w:t xml:space="preserve">Standard Operating Procedure </w:t>
            </w:r>
            <w:r w:rsidR="003E0753" w:rsidRPr="000053CA">
              <w:rPr>
                <w:rFonts w:eastAsia="Times New Roman" w:cs="Arial"/>
                <w:b/>
                <w:sz w:val="24"/>
                <w:szCs w:val="24"/>
              </w:rPr>
              <w:t>for Insertion of Peritoneal Dialysis (PD) Catheters under Local Anaesthetic.</w:t>
            </w:r>
          </w:p>
        </w:tc>
      </w:tr>
      <w:tr w:rsidR="00D73626" w:rsidRPr="000053CA" w:rsidTr="006977FA">
        <w:tblPrEx>
          <w:shd w:val="clear" w:color="auto" w:fill="auto"/>
          <w:tblCellMar>
            <w:top w:w="43" w:type="dxa"/>
            <w:left w:w="115" w:type="dxa"/>
            <w:bottom w:w="58" w:type="dxa"/>
            <w:right w:w="115" w:type="dxa"/>
          </w:tblCellMar>
        </w:tblPrEx>
        <w:trPr>
          <w:trHeight w:val="360"/>
        </w:trPr>
        <w:tc>
          <w:tcPr>
            <w:tcW w:w="4673" w:type="dxa"/>
            <w:vAlign w:val="center"/>
          </w:tcPr>
          <w:p w:rsidR="00D73626" w:rsidRPr="000053CA" w:rsidRDefault="00D73626" w:rsidP="00D73626">
            <w:pPr>
              <w:rPr>
                <w:rFonts w:eastAsia="Times New Roman" w:cs="Arial"/>
                <w:sz w:val="24"/>
                <w:szCs w:val="24"/>
              </w:rPr>
            </w:pPr>
            <w:r w:rsidRPr="000053CA">
              <w:rPr>
                <w:rFonts w:eastAsia="Times New Roman" w:cs="Arial"/>
                <w:sz w:val="24"/>
                <w:szCs w:val="24"/>
              </w:rPr>
              <w:t xml:space="preserve">Post holder responsible for Procedural Document  </w:t>
            </w:r>
          </w:p>
        </w:tc>
        <w:tc>
          <w:tcPr>
            <w:tcW w:w="4507" w:type="dxa"/>
            <w:vAlign w:val="center"/>
          </w:tcPr>
          <w:p w:rsidR="00D73626" w:rsidRPr="000053CA" w:rsidRDefault="003E0753" w:rsidP="00D73626">
            <w:pPr>
              <w:keepNext/>
              <w:outlineLvl w:val="6"/>
              <w:rPr>
                <w:rFonts w:eastAsia="Times New Roman" w:cs="Arial"/>
                <w:bCs/>
                <w:color w:val="auto"/>
                <w:sz w:val="24"/>
                <w:szCs w:val="24"/>
              </w:rPr>
            </w:pPr>
            <w:r w:rsidRPr="000053CA">
              <w:rPr>
                <w:rFonts w:eastAsia="Times New Roman" w:cs="Arial"/>
                <w:bCs/>
                <w:color w:val="auto"/>
                <w:sz w:val="24"/>
                <w:szCs w:val="24"/>
              </w:rPr>
              <w:t>Dr Lucy Smyth, Clinical Lead, Renal</w:t>
            </w:r>
          </w:p>
        </w:tc>
      </w:tr>
      <w:tr w:rsidR="00D73626" w:rsidRPr="000053CA" w:rsidTr="006977FA">
        <w:tblPrEx>
          <w:shd w:val="clear" w:color="auto" w:fill="auto"/>
          <w:tblCellMar>
            <w:top w:w="43" w:type="dxa"/>
            <w:left w:w="115" w:type="dxa"/>
            <w:bottom w:w="58" w:type="dxa"/>
            <w:right w:w="115" w:type="dxa"/>
          </w:tblCellMar>
        </w:tblPrEx>
        <w:trPr>
          <w:trHeight w:val="360"/>
        </w:trPr>
        <w:tc>
          <w:tcPr>
            <w:tcW w:w="4673" w:type="dxa"/>
            <w:vAlign w:val="center"/>
          </w:tcPr>
          <w:p w:rsidR="00D73626" w:rsidRPr="000053CA" w:rsidRDefault="009E1B72" w:rsidP="003E0753">
            <w:pPr>
              <w:rPr>
                <w:rFonts w:eastAsia="Times New Roman" w:cs="Arial"/>
                <w:sz w:val="24"/>
                <w:szCs w:val="24"/>
              </w:rPr>
            </w:pPr>
            <w:r w:rsidRPr="000053CA">
              <w:rPr>
                <w:rFonts w:eastAsia="Times New Roman" w:cs="Arial"/>
                <w:sz w:val="24"/>
                <w:szCs w:val="24"/>
              </w:rPr>
              <w:t xml:space="preserve">Author of </w:t>
            </w:r>
            <w:r w:rsidR="00D73626" w:rsidRPr="000053CA">
              <w:rPr>
                <w:rFonts w:eastAsia="Times New Roman" w:cs="Arial"/>
                <w:sz w:val="24"/>
                <w:szCs w:val="24"/>
              </w:rPr>
              <w:t>Standard Operating Procedure</w:t>
            </w:r>
          </w:p>
        </w:tc>
        <w:tc>
          <w:tcPr>
            <w:tcW w:w="4507" w:type="dxa"/>
            <w:vAlign w:val="center"/>
          </w:tcPr>
          <w:p w:rsidR="00D73626" w:rsidRPr="000053CA" w:rsidRDefault="003E0753" w:rsidP="00D73626">
            <w:pPr>
              <w:keepNext/>
              <w:outlineLvl w:val="6"/>
              <w:rPr>
                <w:rFonts w:eastAsia="Times New Roman" w:cs="Arial"/>
                <w:bCs/>
                <w:color w:val="auto"/>
                <w:sz w:val="24"/>
                <w:szCs w:val="24"/>
              </w:rPr>
            </w:pPr>
            <w:r w:rsidRPr="000053CA">
              <w:rPr>
                <w:rFonts w:eastAsia="Times New Roman" w:cs="Arial"/>
                <w:bCs/>
                <w:color w:val="auto"/>
                <w:sz w:val="24"/>
                <w:szCs w:val="24"/>
              </w:rPr>
              <w:t>Dr Wilfred Okoroafor,</w:t>
            </w:r>
            <w:r w:rsidR="00C829C8" w:rsidRPr="000053CA">
              <w:rPr>
                <w:rFonts w:eastAsia="Times New Roman" w:cs="Arial"/>
                <w:bCs/>
                <w:color w:val="auto"/>
                <w:sz w:val="24"/>
                <w:szCs w:val="24"/>
              </w:rPr>
              <w:t xml:space="preserve"> </w:t>
            </w:r>
            <w:r w:rsidRPr="000053CA">
              <w:rPr>
                <w:rFonts w:eastAsia="Times New Roman" w:cs="Arial"/>
                <w:bCs/>
                <w:color w:val="auto"/>
                <w:sz w:val="24"/>
                <w:szCs w:val="24"/>
              </w:rPr>
              <w:t>Renal</w:t>
            </w:r>
            <w:r w:rsidR="00C829C8" w:rsidRPr="000053CA">
              <w:rPr>
                <w:rFonts w:eastAsia="Times New Roman" w:cs="Arial"/>
                <w:bCs/>
                <w:color w:val="auto"/>
                <w:sz w:val="24"/>
                <w:szCs w:val="24"/>
              </w:rPr>
              <w:t xml:space="preserve"> Consultant</w:t>
            </w:r>
          </w:p>
        </w:tc>
      </w:tr>
      <w:tr w:rsidR="00D73626" w:rsidRPr="000053CA" w:rsidTr="006977FA">
        <w:tblPrEx>
          <w:shd w:val="clear" w:color="auto" w:fill="auto"/>
          <w:tblCellMar>
            <w:top w:w="43" w:type="dxa"/>
            <w:left w:w="115" w:type="dxa"/>
            <w:bottom w:w="58" w:type="dxa"/>
            <w:right w:w="115" w:type="dxa"/>
          </w:tblCellMar>
        </w:tblPrEx>
        <w:trPr>
          <w:trHeight w:val="630"/>
        </w:trPr>
        <w:tc>
          <w:tcPr>
            <w:tcW w:w="4673" w:type="dxa"/>
            <w:vAlign w:val="center"/>
          </w:tcPr>
          <w:p w:rsidR="00D73626" w:rsidRPr="000053CA" w:rsidRDefault="00D73626" w:rsidP="00D73626">
            <w:pPr>
              <w:rPr>
                <w:rFonts w:eastAsia="Times New Roman" w:cs="Arial"/>
                <w:sz w:val="24"/>
                <w:szCs w:val="24"/>
              </w:rPr>
            </w:pPr>
            <w:r w:rsidRPr="000053CA">
              <w:rPr>
                <w:rFonts w:eastAsia="Times New Roman" w:cs="Arial"/>
                <w:sz w:val="24"/>
                <w:szCs w:val="24"/>
              </w:rPr>
              <w:t>Division/ Department responsible for Procedural Document</w:t>
            </w:r>
          </w:p>
        </w:tc>
        <w:tc>
          <w:tcPr>
            <w:tcW w:w="4507" w:type="dxa"/>
            <w:vAlign w:val="center"/>
          </w:tcPr>
          <w:p w:rsidR="00D73626" w:rsidRPr="000053CA" w:rsidRDefault="003E0753" w:rsidP="00D73626">
            <w:pPr>
              <w:rPr>
                <w:rFonts w:eastAsia="Times New Roman" w:cs="Arial"/>
                <w:bCs/>
                <w:color w:val="auto"/>
                <w:sz w:val="24"/>
                <w:szCs w:val="24"/>
              </w:rPr>
            </w:pPr>
            <w:r w:rsidRPr="000053CA">
              <w:rPr>
                <w:rFonts w:eastAsia="Times New Roman" w:cs="Arial"/>
                <w:bCs/>
                <w:color w:val="auto"/>
                <w:sz w:val="24"/>
                <w:szCs w:val="24"/>
              </w:rPr>
              <w:t>Medicine/Renal department</w:t>
            </w:r>
          </w:p>
        </w:tc>
      </w:tr>
      <w:tr w:rsidR="00D73626" w:rsidRPr="000053CA" w:rsidTr="006977FA">
        <w:tblPrEx>
          <w:shd w:val="clear" w:color="auto" w:fill="auto"/>
          <w:tblCellMar>
            <w:top w:w="43" w:type="dxa"/>
            <w:left w:w="115" w:type="dxa"/>
            <w:bottom w:w="58" w:type="dxa"/>
            <w:right w:w="115" w:type="dxa"/>
          </w:tblCellMar>
        </w:tblPrEx>
        <w:trPr>
          <w:trHeight w:val="360"/>
        </w:trPr>
        <w:tc>
          <w:tcPr>
            <w:tcW w:w="4673" w:type="dxa"/>
            <w:vAlign w:val="center"/>
          </w:tcPr>
          <w:p w:rsidR="00D73626" w:rsidRPr="000053CA" w:rsidRDefault="00D73626" w:rsidP="00D73626">
            <w:pPr>
              <w:rPr>
                <w:rFonts w:eastAsia="Times New Roman" w:cs="Arial"/>
                <w:sz w:val="24"/>
                <w:szCs w:val="24"/>
              </w:rPr>
            </w:pPr>
            <w:r w:rsidRPr="000053CA">
              <w:rPr>
                <w:rFonts w:eastAsia="Times New Roman" w:cs="Arial"/>
                <w:sz w:val="24"/>
                <w:szCs w:val="24"/>
              </w:rPr>
              <w:t>Contact details</w:t>
            </w:r>
          </w:p>
        </w:tc>
        <w:tc>
          <w:tcPr>
            <w:tcW w:w="4507" w:type="dxa"/>
            <w:vAlign w:val="center"/>
          </w:tcPr>
          <w:p w:rsidR="00D73626" w:rsidRPr="000053CA" w:rsidRDefault="003E0753" w:rsidP="00D73626">
            <w:pPr>
              <w:rPr>
                <w:rFonts w:eastAsia="Times New Roman" w:cs="Arial"/>
                <w:bCs/>
                <w:color w:val="auto"/>
                <w:sz w:val="24"/>
                <w:szCs w:val="24"/>
              </w:rPr>
            </w:pPr>
            <w:r w:rsidRPr="000053CA">
              <w:rPr>
                <w:rFonts w:eastAsia="Times New Roman" w:cs="Arial"/>
                <w:bCs/>
                <w:color w:val="auto"/>
                <w:sz w:val="24"/>
                <w:szCs w:val="24"/>
              </w:rPr>
              <w:t>x2515</w:t>
            </w:r>
          </w:p>
        </w:tc>
      </w:tr>
      <w:tr w:rsidR="00D73626" w:rsidRPr="000053CA" w:rsidTr="006977FA">
        <w:tblPrEx>
          <w:shd w:val="clear" w:color="auto" w:fill="auto"/>
          <w:tblCellMar>
            <w:top w:w="43" w:type="dxa"/>
            <w:left w:w="115" w:type="dxa"/>
            <w:bottom w:w="58" w:type="dxa"/>
            <w:right w:w="115" w:type="dxa"/>
          </w:tblCellMar>
        </w:tblPrEx>
        <w:trPr>
          <w:trHeight w:val="690"/>
        </w:trPr>
        <w:tc>
          <w:tcPr>
            <w:tcW w:w="4673" w:type="dxa"/>
            <w:vAlign w:val="center"/>
          </w:tcPr>
          <w:p w:rsidR="00D73626" w:rsidRPr="000053CA" w:rsidRDefault="00D73626" w:rsidP="00D73626">
            <w:pPr>
              <w:rPr>
                <w:rFonts w:eastAsia="Times New Roman" w:cs="Arial"/>
                <w:sz w:val="24"/>
                <w:szCs w:val="24"/>
              </w:rPr>
            </w:pPr>
            <w:r w:rsidRPr="000053CA">
              <w:rPr>
                <w:rFonts w:eastAsia="Times New Roman" w:cs="Arial"/>
                <w:sz w:val="24"/>
                <w:szCs w:val="24"/>
              </w:rPr>
              <w:t xml:space="preserve">Date of original policy / strategy/ standard operating procedure/ guideline </w:t>
            </w:r>
          </w:p>
        </w:tc>
        <w:tc>
          <w:tcPr>
            <w:tcW w:w="4507" w:type="dxa"/>
            <w:vAlign w:val="center"/>
          </w:tcPr>
          <w:p w:rsidR="00D73626" w:rsidRPr="000053CA" w:rsidRDefault="00BB4EEA" w:rsidP="00BB4EEA">
            <w:pPr>
              <w:rPr>
                <w:rFonts w:eastAsia="Times New Roman" w:cs="Arial"/>
                <w:bCs/>
                <w:sz w:val="24"/>
                <w:szCs w:val="24"/>
              </w:rPr>
            </w:pPr>
            <w:r w:rsidRPr="000053CA">
              <w:rPr>
                <w:rFonts w:eastAsia="Times New Roman" w:cs="Arial"/>
                <w:bCs/>
                <w:sz w:val="24"/>
                <w:szCs w:val="24"/>
              </w:rPr>
              <w:t>01</w:t>
            </w:r>
            <w:r w:rsidR="00D73626" w:rsidRPr="000053CA">
              <w:rPr>
                <w:rFonts w:eastAsia="Times New Roman" w:cs="Arial"/>
                <w:bCs/>
                <w:sz w:val="24"/>
                <w:szCs w:val="24"/>
              </w:rPr>
              <w:t>/</w:t>
            </w:r>
            <w:r w:rsidRPr="000053CA">
              <w:rPr>
                <w:rFonts w:eastAsia="Times New Roman" w:cs="Arial"/>
                <w:bCs/>
                <w:sz w:val="24"/>
                <w:szCs w:val="24"/>
              </w:rPr>
              <w:t>04</w:t>
            </w:r>
            <w:r w:rsidR="00D73626" w:rsidRPr="000053CA">
              <w:rPr>
                <w:rFonts w:eastAsia="Times New Roman" w:cs="Arial"/>
                <w:bCs/>
                <w:sz w:val="24"/>
                <w:szCs w:val="24"/>
              </w:rPr>
              <w:t>/</w:t>
            </w:r>
            <w:r w:rsidRPr="000053CA">
              <w:rPr>
                <w:rFonts w:eastAsia="Times New Roman" w:cs="Arial"/>
                <w:bCs/>
                <w:sz w:val="24"/>
                <w:szCs w:val="24"/>
              </w:rPr>
              <w:t>2021</w:t>
            </w:r>
            <w:r w:rsidR="00D73626" w:rsidRPr="000053CA">
              <w:rPr>
                <w:rFonts w:eastAsia="Times New Roman" w:cs="Arial"/>
                <w:bCs/>
                <w:sz w:val="24"/>
                <w:szCs w:val="24"/>
              </w:rPr>
              <w:t xml:space="preserve">  </w:t>
            </w:r>
            <w:r w:rsidR="009E1B72" w:rsidRPr="000053CA">
              <w:rPr>
                <w:rFonts w:eastAsia="Times New Roman" w:cs="Arial"/>
                <w:bCs/>
                <w:sz w:val="24"/>
                <w:szCs w:val="24"/>
              </w:rPr>
              <w:br/>
            </w:r>
          </w:p>
        </w:tc>
      </w:tr>
      <w:tr w:rsidR="00D73626" w:rsidRPr="000053CA" w:rsidTr="006977FA">
        <w:tblPrEx>
          <w:shd w:val="clear" w:color="auto" w:fill="auto"/>
          <w:tblCellMar>
            <w:top w:w="43" w:type="dxa"/>
            <w:left w:w="115" w:type="dxa"/>
            <w:bottom w:w="58" w:type="dxa"/>
            <w:right w:w="115" w:type="dxa"/>
          </w:tblCellMar>
        </w:tblPrEx>
        <w:trPr>
          <w:trHeight w:val="360"/>
        </w:trPr>
        <w:tc>
          <w:tcPr>
            <w:tcW w:w="4673" w:type="dxa"/>
            <w:vAlign w:val="center"/>
          </w:tcPr>
          <w:p w:rsidR="00D73626" w:rsidRPr="000053CA" w:rsidRDefault="00D73626" w:rsidP="00D73626">
            <w:pPr>
              <w:spacing w:after="20"/>
              <w:rPr>
                <w:rFonts w:eastAsia="Times New Roman" w:cs="Arial"/>
                <w:sz w:val="24"/>
                <w:szCs w:val="24"/>
              </w:rPr>
            </w:pPr>
            <w:r w:rsidRPr="000053CA">
              <w:rPr>
                <w:rFonts w:eastAsia="Times New Roman" w:cs="Arial"/>
                <w:sz w:val="24"/>
                <w:szCs w:val="24"/>
              </w:rPr>
              <w:t xml:space="preserve">Impact Assessment performed </w:t>
            </w:r>
          </w:p>
        </w:tc>
        <w:tc>
          <w:tcPr>
            <w:tcW w:w="4507" w:type="dxa"/>
            <w:vAlign w:val="center"/>
          </w:tcPr>
          <w:p w:rsidR="00D73626" w:rsidRPr="000053CA" w:rsidRDefault="00D73626" w:rsidP="00AC7684">
            <w:pPr>
              <w:rPr>
                <w:rFonts w:eastAsia="Times New Roman" w:cs="Arial"/>
                <w:bCs/>
                <w:sz w:val="24"/>
                <w:szCs w:val="24"/>
              </w:rPr>
            </w:pPr>
            <w:r w:rsidRPr="000053CA">
              <w:rPr>
                <w:rFonts w:eastAsia="Times New Roman" w:cs="Arial"/>
                <w:b/>
                <w:bCs/>
                <w:sz w:val="24"/>
                <w:szCs w:val="24"/>
                <w:u w:val="single"/>
              </w:rPr>
              <w:t>Yes</w:t>
            </w:r>
            <w:r w:rsidRPr="000053CA">
              <w:rPr>
                <w:rFonts w:eastAsia="Times New Roman" w:cs="Arial"/>
                <w:bCs/>
                <w:sz w:val="24"/>
                <w:szCs w:val="24"/>
              </w:rPr>
              <w:t xml:space="preserve">/ No     </w:t>
            </w:r>
          </w:p>
        </w:tc>
      </w:tr>
      <w:tr w:rsidR="00D73626" w:rsidRPr="000053CA" w:rsidTr="006977FA">
        <w:tblPrEx>
          <w:shd w:val="clear" w:color="auto" w:fill="auto"/>
          <w:tblCellMar>
            <w:top w:w="43" w:type="dxa"/>
            <w:left w:w="115" w:type="dxa"/>
            <w:bottom w:w="58" w:type="dxa"/>
            <w:right w:w="115" w:type="dxa"/>
          </w:tblCellMar>
        </w:tblPrEx>
        <w:trPr>
          <w:trHeight w:val="360"/>
        </w:trPr>
        <w:tc>
          <w:tcPr>
            <w:tcW w:w="4673" w:type="dxa"/>
            <w:vAlign w:val="center"/>
          </w:tcPr>
          <w:p w:rsidR="00D73626" w:rsidRPr="000053CA" w:rsidRDefault="00854FCB" w:rsidP="00854FCB">
            <w:pPr>
              <w:rPr>
                <w:rFonts w:eastAsia="Times New Roman" w:cs="Arial"/>
                <w:sz w:val="24"/>
                <w:szCs w:val="24"/>
              </w:rPr>
            </w:pPr>
            <w:r w:rsidRPr="000053CA">
              <w:rPr>
                <w:rFonts w:eastAsia="Times New Roman" w:cs="Arial"/>
                <w:sz w:val="24"/>
                <w:szCs w:val="24"/>
              </w:rPr>
              <w:t>Approving body and date approved</w:t>
            </w:r>
            <w:r w:rsidR="00D73626" w:rsidRPr="000053CA">
              <w:rPr>
                <w:rFonts w:eastAsia="Times New Roman" w:cs="Arial"/>
                <w:sz w:val="24"/>
                <w:szCs w:val="24"/>
              </w:rPr>
              <w:t xml:space="preserve"> </w:t>
            </w:r>
          </w:p>
        </w:tc>
        <w:tc>
          <w:tcPr>
            <w:tcW w:w="4507" w:type="dxa"/>
            <w:vAlign w:val="center"/>
          </w:tcPr>
          <w:p w:rsidR="00D73626" w:rsidRPr="000053CA" w:rsidRDefault="00C5084E" w:rsidP="00D73626">
            <w:pPr>
              <w:rPr>
                <w:rFonts w:eastAsia="Times New Roman" w:cs="Arial"/>
                <w:bCs/>
                <w:color w:val="auto"/>
                <w:sz w:val="24"/>
                <w:szCs w:val="24"/>
              </w:rPr>
            </w:pPr>
            <w:r w:rsidRPr="000053CA">
              <w:rPr>
                <w:rFonts w:eastAsia="Times New Roman" w:cs="Arial"/>
                <w:bCs/>
                <w:color w:val="auto"/>
                <w:sz w:val="24"/>
                <w:szCs w:val="24"/>
              </w:rPr>
              <w:t>Renal SGG</w:t>
            </w:r>
            <w:r w:rsidR="00D73626" w:rsidRPr="000053CA">
              <w:rPr>
                <w:rFonts w:eastAsia="Times New Roman" w:cs="Arial"/>
                <w:bCs/>
                <w:color w:val="auto"/>
                <w:sz w:val="24"/>
                <w:szCs w:val="24"/>
              </w:rPr>
              <w:t xml:space="preserve"> </w:t>
            </w:r>
            <w:r w:rsidR="006E4C07" w:rsidRPr="000053CA">
              <w:rPr>
                <w:rFonts w:eastAsia="Times New Roman" w:cs="Arial"/>
                <w:bCs/>
                <w:color w:val="auto"/>
                <w:sz w:val="24"/>
                <w:szCs w:val="24"/>
              </w:rPr>
              <w:t>06/05/2021</w:t>
            </w:r>
          </w:p>
        </w:tc>
      </w:tr>
      <w:tr w:rsidR="00D73626" w:rsidRPr="000053CA" w:rsidTr="00934F05">
        <w:tblPrEx>
          <w:shd w:val="clear" w:color="auto" w:fill="auto"/>
          <w:tblCellMar>
            <w:top w:w="43" w:type="dxa"/>
            <w:left w:w="115" w:type="dxa"/>
            <w:bottom w:w="58" w:type="dxa"/>
            <w:right w:w="115" w:type="dxa"/>
          </w:tblCellMar>
        </w:tblPrEx>
        <w:trPr>
          <w:trHeight w:val="1084"/>
        </w:trPr>
        <w:tc>
          <w:tcPr>
            <w:tcW w:w="4673" w:type="dxa"/>
            <w:vAlign w:val="center"/>
          </w:tcPr>
          <w:p w:rsidR="00D73626" w:rsidRPr="000053CA" w:rsidRDefault="00D73626" w:rsidP="00D73626">
            <w:pPr>
              <w:rPr>
                <w:rFonts w:eastAsia="Times New Roman" w:cs="Arial"/>
                <w:sz w:val="24"/>
                <w:szCs w:val="24"/>
              </w:rPr>
            </w:pPr>
            <w:r w:rsidRPr="000053CA">
              <w:rPr>
                <w:rFonts w:eastAsia="Times New Roman" w:cs="Arial"/>
                <w:sz w:val="24"/>
                <w:szCs w:val="24"/>
              </w:rPr>
              <w:t>Review date (and frequency of further reviews)</w:t>
            </w:r>
          </w:p>
        </w:tc>
        <w:tc>
          <w:tcPr>
            <w:tcW w:w="4507" w:type="dxa"/>
            <w:vAlign w:val="center"/>
          </w:tcPr>
          <w:p w:rsidR="00C85BFE" w:rsidRPr="000053CA" w:rsidRDefault="00B47835" w:rsidP="00D73626">
            <w:pPr>
              <w:rPr>
                <w:rFonts w:eastAsia="Times New Roman" w:cs="Arial"/>
                <w:bCs/>
                <w:i/>
                <w:color w:val="auto"/>
                <w:sz w:val="24"/>
                <w:szCs w:val="24"/>
              </w:rPr>
            </w:pPr>
            <w:r w:rsidRPr="000053CA">
              <w:rPr>
                <w:rFonts w:eastAsia="Times New Roman" w:cs="Arial"/>
                <w:bCs/>
                <w:i/>
                <w:color w:val="auto"/>
                <w:sz w:val="24"/>
                <w:szCs w:val="24"/>
              </w:rPr>
              <w:t>1/12/2025</w:t>
            </w:r>
          </w:p>
          <w:p w:rsidR="00D73626" w:rsidRPr="000053CA" w:rsidRDefault="00D73626" w:rsidP="00D73626">
            <w:pPr>
              <w:rPr>
                <w:rFonts w:eastAsia="Times New Roman" w:cs="Arial"/>
                <w:bCs/>
                <w:i/>
                <w:color w:val="auto"/>
                <w:sz w:val="24"/>
                <w:szCs w:val="24"/>
              </w:rPr>
            </w:pPr>
          </w:p>
        </w:tc>
      </w:tr>
      <w:tr w:rsidR="00D73626" w:rsidRPr="000053CA" w:rsidTr="006977FA">
        <w:tblPrEx>
          <w:shd w:val="clear" w:color="auto" w:fill="auto"/>
          <w:tblCellMar>
            <w:top w:w="43" w:type="dxa"/>
            <w:left w:w="115" w:type="dxa"/>
            <w:bottom w:w="58" w:type="dxa"/>
            <w:right w:w="115" w:type="dxa"/>
          </w:tblCellMar>
        </w:tblPrEx>
        <w:trPr>
          <w:trHeight w:val="360"/>
        </w:trPr>
        <w:tc>
          <w:tcPr>
            <w:tcW w:w="4673" w:type="dxa"/>
            <w:vAlign w:val="center"/>
          </w:tcPr>
          <w:p w:rsidR="00D73626" w:rsidRPr="000053CA" w:rsidRDefault="00D73626" w:rsidP="00D73626">
            <w:pPr>
              <w:rPr>
                <w:rFonts w:eastAsia="Times New Roman" w:cs="Arial"/>
                <w:sz w:val="24"/>
                <w:szCs w:val="24"/>
              </w:rPr>
            </w:pPr>
            <w:r w:rsidRPr="000053CA">
              <w:rPr>
                <w:rFonts w:eastAsia="Times New Roman" w:cs="Arial"/>
                <w:sz w:val="24"/>
                <w:szCs w:val="24"/>
              </w:rPr>
              <w:t xml:space="preserve">Expiry date </w:t>
            </w:r>
          </w:p>
        </w:tc>
        <w:tc>
          <w:tcPr>
            <w:tcW w:w="4507" w:type="dxa"/>
            <w:vAlign w:val="center"/>
          </w:tcPr>
          <w:p w:rsidR="00D73626" w:rsidRPr="000053CA" w:rsidRDefault="00C5084E" w:rsidP="00D73626">
            <w:pPr>
              <w:rPr>
                <w:rFonts w:eastAsia="Times New Roman" w:cs="Arial"/>
                <w:bCs/>
                <w:sz w:val="24"/>
                <w:szCs w:val="24"/>
              </w:rPr>
            </w:pPr>
            <w:r w:rsidRPr="000053CA">
              <w:rPr>
                <w:rFonts w:eastAsia="Times New Roman" w:cs="Arial"/>
                <w:bCs/>
                <w:color w:val="auto"/>
                <w:sz w:val="24"/>
                <w:szCs w:val="24"/>
              </w:rPr>
              <w:t>31/03/2026</w:t>
            </w:r>
          </w:p>
        </w:tc>
      </w:tr>
      <w:tr w:rsidR="00D73626" w:rsidRPr="000053CA" w:rsidTr="006977FA">
        <w:tblPrEx>
          <w:shd w:val="clear" w:color="auto" w:fill="auto"/>
          <w:tblCellMar>
            <w:top w:w="43" w:type="dxa"/>
            <w:left w:w="115" w:type="dxa"/>
            <w:bottom w:w="58" w:type="dxa"/>
            <w:right w:w="115" w:type="dxa"/>
          </w:tblCellMar>
        </w:tblPrEx>
        <w:trPr>
          <w:trHeight w:val="360"/>
        </w:trPr>
        <w:tc>
          <w:tcPr>
            <w:tcW w:w="4673" w:type="dxa"/>
            <w:vAlign w:val="center"/>
          </w:tcPr>
          <w:p w:rsidR="00D73626" w:rsidRPr="000053CA" w:rsidRDefault="00D73626" w:rsidP="00D73626">
            <w:pPr>
              <w:rPr>
                <w:rFonts w:eastAsia="Times New Roman" w:cs="Arial"/>
                <w:sz w:val="24"/>
                <w:szCs w:val="24"/>
              </w:rPr>
            </w:pPr>
            <w:r w:rsidRPr="000053CA">
              <w:rPr>
                <w:rFonts w:eastAsia="Times New Roman" w:cs="Arial"/>
                <w:sz w:val="24"/>
                <w:szCs w:val="24"/>
              </w:rPr>
              <w:t>Date document becomes live</w:t>
            </w:r>
          </w:p>
        </w:tc>
        <w:tc>
          <w:tcPr>
            <w:tcW w:w="4507" w:type="dxa"/>
            <w:vAlign w:val="center"/>
          </w:tcPr>
          <w:p w:rsidR="00D73626" w:rsidRPr="000053CA" w:rsidRDefault="00B47835" w:rsidP="005B01AC">
            <w:pPr>
              <w:rPr>
                <w:rFonts w:eastAsia="Times New Roman" w:cs="Arial"/>
                <w:bCs/>
                <w:i/>
                <w:color w:val="FF0000"/>
                <w:sz w:val="24"/>
                <w:szCs w:val="24"/>
              </w:rPr>
            </w:pPr>
            <w:r w:rsidRPr="000053CA">
              <w:rPr>
                <w:rFonts w:eastAsia="Times New Roman" w:cs="Arial"/>
                <w:bCs/>
                <w:i/>
                <w:color w:val="auto"/>
                <w:sz w:val="24"/>
                <w:szCs w:val="24"/>
              </w:rPr>
              <w:t>22/1/2025</w:t>
            </w:r>
          </w:p>
        </w:tc>
      </w:tr>
    </w:tbl>
    <w:p w:rsidR="00D73626" w:rsidRPr="000053CA" w:rsidRDefault="00D73626" w:rsidP="00D73626">
      <w:pPr>
        <w:rPr>
          <w:rFonts w:eastAsia="Times New Roman" w:cs="Arial"/>
          <w:sz w:val="24"/>
          <w:szCs w:val="24"/>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753"/>
        <w:gridCol w:w="2070"/>
        <w:gridCol w:w="3080"/>
        <w:gridCol w:w="1150"/>
      </w:tblGrid>
      <w:tr w:rsidR="00571FC5" w:rsidRPr="000053CA" w:rsidTr="00C533B8">
        <w:trPr>
          <w:trHeight w:val="350"/>
        </w:trPr>
        <w:tc>
          <w:tcPr>
            <w:tcW w:w="9180" w:type="dxa"/>
            <w:gridSpan w:val="5"/>
            <w:tcBorders>
              <w:top w:val="nil"/>
              <w:left w:val="nil"/>
              <w:bottom w:val="single" w:sz="4" w:space="0" w:color="auto"/>
              <w:right w:val="nil"/>
            </w:tcBorders>
            <w:shd w:val="clear" w:color="auto" w:fill="auto"/>
            <w:tcMar>
              <w:top w:w="17" w:type="dxa"/>
              <w:bottom w:w="17" w:type="dxa"/>
            </w:tcMar>
            <w:vAlign w:val="center"/>
          </w:tcPr>
          <w:p w:rsidR="00571FC5" w:rsidRPr="000053CA" w:rsidRDefault="00571FC5" w:rsidP="00571FC5">
            <w:pPr>
              <w:tabs>
                <w:tab w:val="left" w:pos="567"/>
                <w:tab w:val="left" w:pos="1134"/>
                <w:tab w:val="right" w:pos="8222"/>
              </w:tabs>
              <w:rPr>
                <w:rFonts w:eastAsia="Times New Roman" w:cs="Arial"/>
                <w:i/>
                <w:color w:val="auto"/>
                <w:sz w:val="24"/>
                <w:szCs w:val="24"/>
              </w:rPr>
            </w:pPr>
            <w:r w:rsidRPr="000053CA">
              <w:rPr>
                <w:rFonts w:eastAsia="Times New Roman" w:cs="Arial"/>
                <w:color w:val="auto"/>
                <w:sz w:val="24"/>
                <w:szCs w:val="24"/>
              </w:rPr>
              <w:t xml:space="preserve">Please </w:t>
            </w:r>
            <w:r w:rsidRPr="000053CA">
              <w:rPr>
                <w:rFonts w:eastAsia="Times New Roman" w:cs="Arial"/>
                <w:i/>
                <w:color w:val="auto"/>
                <w:sz w:val="24"/>
                <w:szCs w:val="24"/>
              </w:rPr>
              <w:t>specify</w:t>
            </w:r>
            <w:r w:rsidRPr="000053CA">
              <w:rPr>
                <w:rFonts w:eastAsia="Times New Roman" w:cs="Arial"/>
                <w:color w:val="auto"/>
                <w:sz w:val="24"/>
                <w:szCs w:val="24"/>
              </w:rPr>
              <w:t xml:space="preserve"> standard/criterion numbers and tick </w:t>
            </w:r>
            <w:r w:rsidRPr="000053CA">
              <w:rPr>
                <w:rFonts w:eastAsia="Times New Roman" w:cs="Arial"/>
                <w:b/>
                <w:color w:val="auto"/>
                <w:sz w:val="24"/>
                <w:szCs w:val="24"/>
              </w:rPr>
              <w:sym w:font="Wingdings" w:char="F0FC"/>
            </w:r>
            <w:r w:rsidRPr="000053CA">
              <w:rPr>
                <w:rFonts w:eastAsia="Times New Roman" w:cs="Arial"/>
                <w:color w:val="auto"/>
                <w:sz w:val="24"/>
                <w:szCs w:val="24"/>
              </w:rPr>
              <w:t xml:space="preserve"> other boxes as appropriate</w:t>
            </w:r>
          </w:p>
        </w:tc>
      </w:tr>
      <w:tr w:rsidR="00571FC5" w:rsidRPr="000053CA" w:rsidTr="00C533B8">
        <w:trPr>
          <w:trHeight w:val="350"/>
        </w:trPr>
        <w:tc>
          <w:tcPr>
            <w:tcW w:w="4950" w:type="dxa"/>
            <w:gridSpan w:val="3"/>
            <w:tcBorders>
              <w:bottom w:val="single" w:sz="4" w:space="0" w:color="auto"/>
            </w:tcBorders>
            <w:shd w:val="clear" w:color="auto" w:fill="E6E6E6"/>
            <w:tcMar>
              <w:top w:w="17" w:type="dxa"/>
              <w:bottom w:w="17" w:type="dxa"/>
            </w:tcMar>
            <w:vAlign w:val="center"/>
          </w:tcPr>
          <w:p w:rsidR="00571FC5" w:rsidRPr="000053CA" w:rsidRDefault="00571FC5" w:rsidP="00571FC5">
            <w:pPr>
              <w:rPr>
                <w:rFonts w:eastAsia="Times New Roman" w:cs="Arial"/>
                <w:b/>
                <w:color w:val="auto"/>
                <w:sz w:val="24"/>
                <w:szCs w:val="24"/>
              </w:rPr>
            </w:pPr>
            <w:r w:rsidRPr="000053CA">
              <w:rPr>
                <w:rFonts w:eastAsia="Times New Roman" w:cs="Arial"/>
                <w:b/>
                <w:color w:val="auto"/>
                <w:sz w:val="24"/>
                <w:szCs w:val="24"/>
              </w:rPr>
              <w:t>Monitoring Information</w:t>
            </w:r>
          </w:p>
        </w:tc>
        <w:tc>
          <w:tcPr>
            <w:tcW w:w="4230" w:type="dxa"/>
            <w:gridSpan w:val="2"/>
            <w:tcBorders>
              <w:bottom w:val="single" w:sz="4" w:space="0" w:color="auto"/>
            </w:tcBorders>
            <w:shd w:val="clear" w:color="auto" w:fill="E6E6E6"/>
            <w:tcMar>
              <w:top w:w="17" w:type="dxa"/>
              <w:bottom w:w="17" w:type="dxa"/>
            </w:tcMar>
            <w:vAlign w:val="center"/>
          </w:tcPr>
          <w:p w:rsidR="00571FC5" w:rsidRPr="000053CA" w:rsidRDefault="00571FC5" w:rsidP="00571FC5">
            <w:pPr>
              <w:rPr>
                <w:rFonts w:eastAsia="Times New Roman" w:cs="Arial"/>
                <w:b/>
                <w:color w:val="auto"/>
                <w:sz w:val="24"/>
                <w:szCs w:val="24"/>
              </w:rPr>
            </w:pPr>
            <w:r w:rsidRPr="000053CA">
              <w:rPr>
                <w:rFonts w:eastAsia="Times New Roman" w:cs="Arial"/>
                <w:b/>
                <w:color w:val="auto"/>
                <w:sz w:val="24"/>
                <w:szCs w:val="24"/>
              </w:rPr>
              <w:t>Strategic Directions – Key Milestones</w:t>
            </w:r>
          </w:p>
        </w:tc>
      </w:tr>
      <w:tr w:rsidR="00571FC5" w:rsidRPr="000053CA" w:rsidTr="00C533B8">
        <w:tc>
          <w:tcPr>
            <w:tcW w:w="2880" w:type="dxa"/>
            <w:gridSpan w:val="2"/>
            <w:tcMar>
              <w:top w:w="34" w:type="dxa"/>
              <w:bottom w:w="34" w:type="dxa"/>
            </w:tcMar>
            <w:vAlign w:val="center"/>
          </w:tcPr>
          <w:p w:rsidR="00571FC5" w:rsidRPr="000053CA" w:rsidRDefault="00571FC5" w:rsidP="00571FC5">
            <w:pPr>
              <w:rPr>
                <w:rFonts w:eastAsia="Times New Roman" w:cs="Arial"/>
                <w:bCs/>
                <w:color w:val="auto"/>
                <w:sz w:val="24"/>
                <w:szCs w:val="24"/>
              </w:rPr>
            </w:pPr>
            <w:r w:rsidRPr="000053CA">
              <w:rPr>
                <w:rFonts w:eastAsia="Times New Roman" w:cs="Arial"/>
                <w:bCs/>
                <w:color w:val="auto"/>
                <w:sz w:val="24"/>
                <w:szCs w:val="24"/>
              </w:rPr>
              <w:t>Patient Experience</w:t>
            </w:r>
          </w:p>
        </w:tc>
        <w:tc>
          <w:tcPr>
            <w:tcW w:w="2070" w:type="dxa"/>
            <w:tcMar>
              <w:top w:w="34" w:type="dxa"/>
              <w:bottom w:w="34" w:type="dxa"/>
            </w:tcMar>
            <w:vAlign w:val="center"/>
          </w:tcPr>
          <w:p w:rsidR="00571FC5" w:rsidRPr="000053CA" w:rsidRDefault="00571FC5" w:rsidP="00571FC5">
            <w:pPr>
              <w:jc w:val="center"/>
              <w:rPr>
                <w:rFonts w:eastAsia="Times New Roman" w:cs="Arial"/>
                <w:b/>
                <w:color w:val="auto"/>
                <w:sz w:val="24"/>
                <w:szCs w:val="24"/>
              </w:rPr>
            </w:pPr>
          </w:p>
        </w:tc>
        <w:tc>
          <w:tcPr>
            <w:tcW w:w="3080" w:type="dxa"/>
            <w:tcMar>
              <w:top w:w="34" w:type="dxa"/>
              <w:bottom w:w="34" w:type="dxa"/>
            </w:tcMar>
            <w:vAlign w:val="center"/>
          </w:tcPr>
          <w:p w:rsidR="00571FC5" w:rsidRPr="000053CA" w:rsidRDefault="00854FCB" w:rsidP="00571FC5">
            <w:pPr>
              <w:rPr>
                <w:rFonts w:eastAsia="Times New Roman" w:cs="Arial"/>
                <w:bCs/>
                <w:color w:val="auto"/>
                <w:sz w:val="24"/>
                <w:szCs w:val="24"/>
              </w:rPr>
            </w:pPr>
            <w:r w:rsidRPr="000053CA">
              <w:rPr>
                <w:rFonts w:eastAsia="Times New Roman" w:cs="Arial"/>
                <w:bCs/>
                <w:color w:val="auto"/>
                <w:sz w:val="24"/>
                <w:szCs w:val="24"/>
              </w:rPr>
              <w:t>Maintain Operational Service Delivery</w:t>
            </w:r>
          </w:p>
        </w:tc>
        <w:tc>
          <w:tcPr>
            <w:tcW w:w="1150" w:type="dxa"/>
            <w:tcMar>
              <w:top w:w="34" w:type="dxa"/>
              <w:bottom w:w="34" w:type="dxa"/>
            </w:tcMar>
            <w:vAlign w:val="center"/>
          </w:tcPr>
          <w:p w:rsidR="00571FC5" w:rsidRPr="000053CA" w:rsidRDefault="00AC7684" w:rsidP="00571FC5">
            <w:pPr>
              <w:jc w:val="center"/>
              <w:rPr>
                <w:rFonts w:eastAsia="Times New Roman" w:cs="Arial"/>
                <w:b/>
                <w:color w:val="auto"/>
                <w:sz w:val="24"/>
                <w:szCs w:val="24"/>
              </w:rPr>
            </w:pPr>
            <w:r w:rsidRPr="000053CA">
              <w:rPr>
                <w:rFonts w:eastAsia="Times New Roman" w:cs="Arial"/>
                <w:b/>
                <w:color w:val="auto"/>
                <w:sz w:val="24"/>
                <w:szCs w:val="24"/>
              </w:rPr>
              <w:sym w:font="Wingdings" w:char="F0FC"/>
            </w:r>
          </w:p>
        </w:tc>
      </w:tr>
      <w:tr w:rsidR="00571FC5" w:rsidRPr="000053CA" w:rsidTr="00C533B8">
        <w:tc>
          <w:tcPr>
            <w:tcW w:w="2880" w:type="dxa"/>
            <w:gridSpan w:val="2"/>
            <w:tcMar>
              <w:top w:w="34" w:type="dxa"/>
              <w:bottom w:w="34" w:type="dxa"/>
            </w:tcMar>
            <w:vAlign w:val="center"/>
          </w:tcPr>
          <w:p w:rsidR="00571FC5" w:rsidRPr="000053CA" w:rsidRDefault="00571FC5" w:rsidP="00571FC5">
            <w:pPr>
              <w:rPr>
                <w:rFonts w:eastAsia="Times New Roman" w:cs="Arial"/>
                <w:bCs/>
                <w:color w:val="auto"/>
                <w:sz w:val="24"/>
                <w:szCs w:val="24"/>
              </w:rPr>
            </w:pPr>
            <w:r w:rsidRPr="000053CA">
              <w:rPr>
                <w:rFonts w:eastAsia="Times New Roman" w:cs="Arial"/>
                <w:bCs/>
                <w:color w:val="auto"/>
                <w:sz w:val="24"/>
                <w:szCs w:val="24"/>
              </w:rPr>
              <w:t>Assurance Framework</w:t>
            </w:r>
          </w:p>
        </w:tc>
        <w:tc>
          <w:tcPr>
            <w:tcW w:w="2070" w:type="dxa"/>
            <w:tcMar>
              <w:top w:w="34" w:type="dxa"/>
              <w:bottom w:w="34" w:type="dxa"/>
            </w:tcMar>
            <w:vAlign w:val="center"/>
          </w:tcPr>
          <w:p w:rsidR="00571FC5" w:rsidRPr="000053CA" w:rsidRDefault="00571FC5" w:rsidP="00571FC5">
            <w:pPr>
              <w:jc w:val="center"/>
              <w:rPr>
                <w:rFonts w:eastAsia="Times New Roman" w:cs="Arial"/>
                <w:b/>
                <w:color w:val="auto"/>
                <w:sz w:val="24"/>
                <w:szCs w:val="24"/>
              </w:rPr>
            </w:pPr>
          </w:p>
        </w:tc>
        <w:tc>
          <w:tcPr>
            <w:tcW w:w="3080" w:type="dxa"/>
            <w:tcMar>
              <w:top w:w="34" w:type="dxa"/>
              <w:bottom w:w="34" w:type="dxa"/>
            </w:tcMar>
            <w:vAlign w:val="center"/>
          </w:tcPr>
          <w:p w:rsidR="00571FC5" w:rsidRPr="000053CA" w:rsidRDefault="00854FCB" w:rsidP="00571FC5">
            <w:pPr>
              <w:rPr>
                <w:rFonts w:eastAsia="Times New Roman" w:cs="Arial"/>
                <w:bCs/>
                <w:color w:val="auto"/>
                <w:sz w:val="24"/>
                <w:szCs w:val="24"/>
              </w:rPr>
            </w:pPr>
            <w:r w:rsidRPr="000053CA">
              <w:rPr>
                <w:rFonts w:eastAsia="Times New Roman" w:cs="Arial"/>
                <w:bCs/>
                <w:color w:val="auto"/>
                <w:sz w:val="24"/>
                <w:szCs w:val="24"/>
              </w:rPr>
              <w:t>Integrated Community Pathways</w:t>
            </w:r>
          </w:p>
        </w:tc>
        <w:tc>
          <w:tcPr>
            <w:tcW w:w="1150" w:type="dxa"/>
            <w:tcMar>
              <w:top w:w="34" w:type="dxa"/>
              <w:bottom w:w="34" w:type="dxa"/>
            </w:tcMar>
            <w:vAlign w:val="center"/>
          </w:tcPr>
          <w:p w:rsidR="00571FC5" w:rsidRPr="000053CA" w:rsidRDefault="00571FC5" w:rsidP="00571FC5">
            <w:pPr>
              <w:jc w:val="center"/>
              <w:rPr>
                <w:rFonts w:eastAsia="Times New Roman" w:cs="Arial"/>
                <w:b/>
                <w:color w:val="auto"/>
                <w:sz w:val="24"/>
                <w:szCs w:val="24"/>
              </w:rPr>
            </w:pPr>
          </w:p>
        </w:tc>
      </w:tr>
      <w:tr w:rsidR="00571FC5" w:rsidRPr="000053CA" w:rsidTr="00C533B8">
        <w:tc>
          <w:tcPr>
            <w:tcW w:w="2880" w:type="dxa"/>
            <w:gridSpan w:val="2"/>
            <w:tcMar>
              <w:top w:w="34" w:type="dxa"/>
              <w:bottom w:w="34" w:type="dxa"/>
            </w:tcMar>
            <w:vAlign w:val="center"/>
          </w:tcPr>
          <w:p w:rsidR="00571FC5" w:rsidRPr="000053CA" w:rsidRDefault="00571FC5" w:rsidP="00571FC5">
            <w:pPr>
              <w:rPr>
                <w:rFonts w:eastAsia="Times New Roman" w:cs="Arial"/>
                <w:bCs/>
                <w:color w:val="auto"/>
                <w:sz w:val="24"/>
                <w:szCs w:val="24"/>
              </w:rPr>
            </w:pPr>
            <w:r w:rsidRPr="000053CA">
              <w:rPr>
                <w:rFonts w:eastAsia="Times New Roman" w:cs="Arial"/>
                <w:bCs/>
                <w:color w:val="auto"/>
                <w:sz w:val="24"/>
                <w:szCs w:val="24"/>
              </w:rPr>
              <w:t>Monitor/Finance/Performance</w:t>
            </w:r>
          </w:p>
        </w:tc>
        <w:tc>
          <w:tcPr>
            <w:tcW w:w="2070" w:type="dxa"/>
            <w:tcMar>
              <w:top w:w="34" w:type="dxa"/>
              <w:bottom w:w="34" w:type="dxa"/>
            </w:tcMar>
            <w:vAlign w:val="center"/>
          </w:tcPr>
          <w:p w:rsidR="00571FC5" w:rsidRPr="000053CA" w:rsidRDefault="00571FC5" w:rsidP="00571FC5">
            <w:pPr>
              <w:jc w:val="center"/>
              <w:rPr>
                <w:rFonts w:eastAsia="Times New Roman" w:cs="Arial"/>
                <w:b/>
                <w:color w:val="auto"/>
                <w:sz w:val="24"/>
                <w:szCs w:val="24"/>
              </w:rPr>
            </w:pPr>
          </w:p>
        </w:tc>
        <w:tc>
          <w:tcPr>
            <w:tcW w:w="3080" w:type="dxa"/>
            <w:tcMar>
              <w:top w:w="34" w:type="dxa"/>
              <w:bottom w:w="34" w:type="dxa"/>
            </w:tcMar>
            <w:vAlign w:val="center"/>
          </w:tcPr>
          <w:p w:rsidR="00571FC5" w:rsidRPr="000053CA" w:rsidRDefault="00854FCB" w:rsidP="00571FC5">
            <w:pPr>
              <w:rPr>
                <w:rFonts w:eastAsia="Times New Roman" w:cs="Arial"/>
                <w:bCs/>
                <w:color w:val="auto"/>
                <w:sz w:val="24"/>
                <w:szCs w:val="24"/>
              </w:rPr>
            </w:pPr>
            <w:r w:rsidRPr="000053CA">
              <w:rPr>
                <w:rFonts w:eastAsia="Times New Roman" w:cs="Arial"/>
                <w:bCs/>
                <w:color w:val="auto"/>
                <w:sz w:val="24"/>
                <w:szCs w:val="24"/>
              </w:rPr>
              <w:t>Develop Acute Services</w:t>
            </w:r>
          </w:p>
        </w:tc>
        <w:tc>
          <w:tcPr>
            <w:tcW w:w="1150" w:type="dxa"/>
            <w:tcMar>
              <w:top w:w="34" w:type="dxa"/>
              <w:bottom w:w="34" w:type="dxa"/>
            </w:tcMar>
            <w:vAlign w:val="center"/>
          </w:tcPr>
          <w:p w:rsidR="00571FC5" w:rsidRPr="000053CA" w:rsidRDefault="00AC7684" w:rsidP="00571FC5">
            <w:pPr>
              <w:jc w:val="center"/>
              <w:rPr>
                <w:rFonts w:eastAsia="Times New Roman" w:cs="Arial"/>
                <w:b/>
                <w:color w:val="auto"/>
                <w:sz w:val="24"/>
                <w:szCs w:val="24"/>
              </w:rPr>
            </w:pPr>
            <w:r w:rsidRPr="000053CA">
              <w:rPr>
                <w:rFonts w:eastAsia="Times New Roman" w:cs="Arial"/>
                <w:b/>
                <w:color w:val="auto"/>
                <w:sz w:val="24"/>
                <w:szCs w:val="24"/>
              </w:rPr>
              <w:sym w:font="Wingdings" w:char="F0FC"/>
            </w:r>
          </w:p>
        </w:tc>
      </w:tr>
      <w:tr w:rsidR="00571FC5" w:rsidRPr="000053CA" w:rsidTr="00C533B8">
        <w:tc>
          <w:tcPr>
            <w:tcW w:w="2880" w:type="dxa"/>
            <w:gridSpan w:val="2"/>
            <w:vMerge w:val="restart"/>
            <w:tcMar>
              <w:top w:w="34" w:type="dxa"/>
              <w:bottom w:w="34" w:type="dxa"/>
            </w:tcMar>
            <w:vAlign w:val="center"/>
          </w:tcPr>
          <w:p w:rsidR="00571FC5" w:rsidRPr="000053CA" w:rsidRDefault="00571FC5" w:rsidP="00854FCB">
            <w:pPr>
              <w:rPr>
                <w:rFonts w:eastAsia="Times New Roman" w:cs="Arial"/>
                <w:color w:val="auto"/>
                <w:sz w:val="24"/>
                <w:szCs w:val="24"/>
              </w:rPr>
            </w:pPr>
            <w:r w:rsidRPr="000053CA">
              <w:rPr>
                <w:rFonts w:eastAsia="Times New Roman" w:cs="Arial"/>
                <w:color w:val="auto"/>
                <w:sz w:val="24"/>
                <w:szCs w:val="24"/>
              </w:rPr>
              <w:t xml:space="preserve">CQC </w:t>
            </w:r>
            <w:r w:rsidR="00854FCB" w:rsidRPr="000053CA">
              <w:rPr>
                <w:rFonts w:eastAsia="Times New Roman" w:cs="Arial"/>
                <w:color w:val="auto"/>
                <w:sz w:val="24"/>
                <w:szCs w:val="24"/>
              </w:rPr>
              <w:t>Fundamental Standards Regulations No:</w:t>
            </w:r>
          </w:p>
        </w:tc>
        <w:tc>
          <w:tcPr>
            <w:tcW w:w="2070" w:type="dxa"/>
            <w:vMerge w:val="restart"/>
            <w:tcMar>
              <w:top w:w="34" w:type="dxa"/>
              <w:bottom w:w="34" w:type="dxa"/>
            </w:tcMar>
            <w:vAlign w:val="center"/>
          </w:tcPr>
          <w:p w:rsidR="00571FC5" w:rsidRPr="000053CA" w:rsidRDefault="00571FC5" w:rsidP="00571FC5">
            <w:pPr>
              <w:jc w:val="center"/>
              <w:rPr>
                <w:rFonts w:eastAsia="Times New Roman" w:cs="Arial"/>
                <w:b/>
                <w:color w:val="auto"/>
                <w:sz w:val="24"/>
                <w:szCs w:val="24"/>
              </w:rPr>
            </w:pPr>
          </w:p>
        </w:tc>
        <w:tc>
          <w:tcPr>
            <w:tcW w:w="3080" w:type="dxa"/>
            <w:tcMar>
              <w:top w:w="34" w:type="dxa"/>
              <w:bottom w:w="34" w:type="dxa"/>
            </w:tcMar>
            <w:vAlign w:val="center"/>
          </w:tcPr>
          <w:p w:rsidR="00571FC5" w:rsidRPr="000053CA" w:rsidRDefault="00571FC5" w:rsidP="00571FC5">
            <w:pPr>
              <w:rPr>
                <w:rFonts w:eastAsia="Times New Roman" w:cs="Arial"/>
                <w:bCs/>
                <w:color w:val="auto"/>
                <w:sz w:val="24"/>
                <w:szCs w:val="24"/>
              </w:rPr>
            </w:pPr>
            <w:r w:rsidRPr="000053CA">
              <w:rPr>
                <w:rFonts w:eastAsia="Times New Roman" w:cs="Arial"/>
                <w:bCs/>
                <w:color w:val="auto"/>
                <w:sz w:val="24"/>
                <w:szCs w:val="24"/>
              </w:rPr>
              <w:t>Delivery of Care Closer to Home</w:t>
            </w:r>
          </w:p>
        </w:tc>
        <w:tc>
          <w:tcPr>
            <w:tcW w:w="1150" w:type="dxa"/>
            <w:tcMar>
              <w:top w:w="34" w:type="dxa"/>
              <w:bottom w:w="34" w:type="dxa"/>
            </w:tcMar>
            <w:vAlign w:val="center"/>
          </w:tcPr>
          <w:p w:rsidR="00571FC5" w:rsidRPr="000053CA" w:rsidRDefault="00571FC5" w:rsidP="00571FC5">
            <w:pPr>
              <w:jc w:val="center"/>
              <w:rPr>
                <w:rFonts w:eastAsia="Times New Roman" w:cs="Arial"/>
                <w:b/>
                <w:color w:val="auto"/>
                <w:sz w:val="24"/>
                <w:szCs w:val="24"/>
              </w:rPr>
            </w:pPr>
          </w:p>
        </w:tc>
      </w:tr>
      <w:tr w:rsidR="00571FC5" w:rsidRPr="000053CA" w:rsidTr="00C533B8">
        <w:tc>
          <w:tcPr>
            <w:tcW w:w="2880" w:type="dxa"/>
            <w:gridSpan w:val="2"/>
            <w:vMerge/>
            <w:tcMar>
              <w:top w:w="34" w:type="dxa"/>
              <w:bottom w:w="34" w:type="dxa"/>
            </w:tcMar>
            <w:vAlign w:val="center"/>
          </w:tcPr>
          <w:p w:rsidR="00571FC5" w:rsidRPr="000053CA" w:rsidRDefault="00571FC5" w:rsidP="00571FC5">
            <w:pPr>
              <w:rPr>
                <w:rFonts w:eastAsia="Times New Roman" w:cs="Arial"/>
                <w:color w:val="auto"/>
                <w:sz w:val="24"/>
                <w:szCs w:val="24"/>
              </w:rPr>
            </w:pPr>
          </w:p>
        </w:tc>
        <w:tc>
          <w:tcPr>
            <w:tcW w:w="2070" w:type="dxa"/>
            <w:vMerge/>
            <w:tcMar>
              <w:top w:w="34" w:type="dxa"/>
              <w:bottom w:w="34" w:type="dxa"/>
            </w:tcMar>
            <w:vAlign w:val="center"/>
          </w:tcPr>
          <w:p w:rsidR="00571FC5" w:rsidRPr="000053CA" w:rsidRDefault="00571FC5" w:rsidP="00571FC5">
            <w:pPr>
              <w:jc w:val="center"/>
              <w:rPr>
                <w:rFonts w:eastAsia="Times New Roman" w:cs="Arial"/>
                <w:b/>
                <w:color w:val="auto"/>
                <w:sz w:val="24"/>
                <w:szCs w:val="24"/>
              </w:rPr>
            </w:pPr>
          </w:p>
        </w:tc>
        <w:tc>
          <w:tcPr>
            <w:tcW w:w="3080" w:type="dxa"/>
            <w:tcMar>
              <w:top w:w="34" w:type="dxa"/>
              <w:bottom w:w="34" w:type="dxa"/>
            </w:tcMar>
            <w:vAlign w:val="center"/>
          </w:tcPr>
          <w:p w:rsidR="00571FC5" w:rsidRPr="000053CA" w:rsidRDefault="00571FC5" w:rsidP="00571FC5">
            <w:pPr>
              <w:rPr>
                <w:rFonts w:eastAsia="Times New Roman" w:cs="Arial"/>
                <w:bCs/>
                <w:color w:val="auto"/>
                <w:sz w:val="24"/>
                <w:szCs w:val="24"/>
              </w:rPr>
            </w:pPr>
            <w:r w:rsidRPr="000053CA">
              <w:rPr>
                <w:rFonts w:eastAsia="Times New Roman" w:cs="Arial"/>
                <w:bCs/>
                <w:color w:val="auto"/>
                <w:sz w:val="24"/>
                <w:szCs w:val="24"/>
              </w:rPr>
              <w:t>Infection Control</w:t>
            </w:r>
          </w:p>
        </w:tc>
        <w:tc>
          <w:tcPr>
            <w:tcW w:w="1150" w:type="dxa"/>
            <w:tcMar>
              <w:top w:w="34" w:type="dxa"/>
              <w:bottom w:w="34" w:type="dxa"/>
            </w:tcMar>
            <w:vAlign w:val="center"/>
          </w:tcPr>
          <w:p w:rsidR="00571FC5" w:rsidRPr="000053CA" w:rsidRDefault="00AC7684" w:rsidP="00571FC5">
            <w:pPr>
              <w:jc w:val="center"/>
              <w:rPr>
                <w:rFonts w:eastAsia="Times New Roman" w:cs="Arial"/>
                <w:b/>
                <w:color w:val="auto"/>
                <w:sz w:val="24"/>
                <w:szCs w:val="24"/>
              </w:rPr>
            </w:pPr>
            <w:r w:rsidRPr="000053CA">
              <w:rPr>
                <w:rFonts w:eastAsia="Times New Roman" w:cs="Arial"/>
                <w:b/>
                <w:color w:val="auto"/>
                <w:sz w:val="24"/>
                <w:szCs w:val="24"/>
              </w:rPr>
              <w:sym w:font="Wingdings" w:char="F0FC"/>
            </w:r>
          </w:p>
        </w:tc>
      </w:tr>
      <w:tr w:rsidR="00571FC5" w:rsidRPr="000053CA" w:rsidTr="0008420C">
        <w:tc>
          <w:tcPr>
            <w:tcW w:w="2127" w:type="dxa"/>
            <w:tcBorders>
              <w:bottom w:val="single" w:sz="4" w:space="0" w:color="auto"/>
            </w:tcBorders>
            <w:tcMar>
              <w:top w:w="34" w:type="dxa"/>
              <w:bottom w:w="34" w:type="dxa"/>
            </w:tcMar>
            <w:vAlign w:val="center"/>
          </w:tcPr>
          <w:p w:rsidR="00571FC5" w:rsidRPr="000053CA" w:rsidRDefault="00571FC5" w:rsidP="00571FC5">
            <w:pPr>
              <w:rPr>
                <w:rFonts w:eastAsia="Times New Roman" w:cs="Arial"/>
                <w:b/>
                <w:color w:val="auto"/>
                <w:sz w:val="24"/>
                <w:szCs w:val="24"/>
              </w:rPr>
            </w:pPr>
            <w:r w:rsidRPr="000053CA">
              <w:rPr>
                <w:rFonts w:eastAsia="Times New Roman" w:cs="Arial"/>
                <w:bCs/>
                <w:color w:val="auto"/>
                <w:sz w:val="24"/>
                <w:szCs w:val="24"/>
              </w:rPr>
              <w:t xml:space="preserve">Other </w:t>
            </w:r>
            <w:r w:rsidRPr="000053CA">
              <w:rPr>
                <w:rFonts w:eastAsia="Times New Roman" w:cs="Arial"/>
                <w:bCs/>
                <w:i/>
                <w:iCs/>
                <w:color w:val="auto"/>
                <w:sz w:val="24"/>
                <w:szCs w:val="24"/>
              </w:rPr>
              <w:t>(please specify)</w:t>
            </w:r>
            <w:r w:rsidRPr="000053CA">
              <w:rPr>
                <w:rFonts w:eastAsia="Times New Roman" w:cs="Arial"/>
                <w:bCs/>
                <w:iCs/>
                <w:color w:val="auto"/>
                <w:sz w:val="24"/>
                <w:szCs w:val="24"/>
              </w:rPr>
              <w:t>:</w:t>
            </w:r>
          </w:p>
        </w:tc>
        <w:tc>
          <w:tcPr>
            <w:tcW w:w="7053" w:type="dxa"/>
            <w:gridSpan w:val="4"/>
            <w:tcBorders>
              <w:bottom w:val="single" w:sz="4" w:space="0" w:color="auto"/>
            </w:tcBorders>
            <w:vAlign w:val="center"/>
          </w:tcPr>
          <w:p w:rsidR="00571FC5" w:rsidRPr="000053CA" w:rsidRDefault="00571FC5" w:rsidP="00571FC5">
            <w:pPr>
              <w:autoSpaceDE w:val="0"/>
              <w:autoSpaceDN w:val="0"/>
              <w:adjustRightInd w:val="0"/>
              <w:rPr>
                <w:rFonts w:eastAsia="Times New Roman" w:cs="Arial"/>
                <w:bCs/>
                <w:color w:val="auto"/>
                <w:sz w:val="24"/>
                <w:szCs w:val="24"/>
              </w:rPr>
            </w:pPr>
          </w:p>
        </w:tc>
      </w:tr>
      <w:tr w:rsidR="00571FC5" w:rsidRPr="000053CA" w:rsidTr="00C533B8">
        <w:tc>
          <w:tcPr>
            <w:tcW w:w="9180" w:type="dxa"/>
            <w:gridSpan w:val="5"/>
            <w:tcBorders>
              <w:bottom w:val="single" w:sz="4" w:space="0" w:color="auto"/>
            </w:tcBorders>
            <w:shd w:val="clear" w:color="auto" w:fill="E6E6E6"/>
            <w:tcMar>
              <w:top w:w="34" w:type="dxa"/>
              <w:bottom w:w="34" w:type="dxa"/>
            </w:tcMar>
            <w:vAlign w:val="center"/>
          </w:tcPr>
          <w:p w:rsidR="00571FC5" w:rsidRPr="000053CA" w:rsidRDefault="00571FC5" w:rsidP="00571FC5">
            <w:pPr>
              <w:rPr>
                <w:rFonts w:eastAsia="Times New Roman" w:cs="Arial"/>
                <w:b/>
                <w:color w:val="auto"/>
                <w:sz w:val="24"/>
                <w:szCs w:val="24"/>
              </w:rPr>
            </w:pPr>
            <w:r w:rsidRPr="000053CA">
              <w:rPr>
                <w:rFonts w:eastAsia="Times New Roman" w:cs="Arial"/>
                <w:b/>
                <w:color w:val="auto"/>
                <w:sz w:val="24"/>
                <w:szCs w:val="24"/>
              </w:rPr>
              <w:t>Note:</w:t>
            </w:r>
            <w:r w:rsidRPr="000053CA">
              <w:rPr>
                <w:rFonts w:eastAsia="Times New Roman" w:cs="Arial"/>
                <w:color w:val="auto"/>
                <w:sz w:val="24"/>
                <w:szCs w:val="24"/>
              </w:rPr>
              <w:t xml:space="preserve"> This document has been assessed for any equality, diversity or human rights implications</w:t>
            </w:r>
          </w:p>
        </w:tc>
      </w:tr>
    </w:tbl>
    <w:p w:rsidR="00571FC5" w:rsidRPr="000053CA" w:rsidRDefault="00571FC5" w:rsidP="00D73626">
      <w:pPr>
        <w:rPr>
          <w:rFonts w:eastAsia="Times New Roman" w:cs="Arial"/>
          <w:sz w:val="24"/>
          <w:szCs w:val="24"/>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D73626" w:rsidRPr="000053CA" w:rsidTr="006977FA">
        <w:tc>
          <w:tcPr>
            <w:tcW w:w="9180" w:type="dxa"/>
            <w:tcBorders>
              <w:bottom w:val="single" w:sz="4" w:space="0" w:color="auto"/>
            </w:tcBorders>
            <w:shd w:val="clear" w:color="auto" w:fill="E6E6E6"/>
            <w:tcMar>
              <w:top w:w="34" w:type="dxa"/>
              <w:bottom w:w="34" w:type="dxa"/>
            </w:tcMar>
            <w:vAlign w:val="center"/>
          </w:tcPr>
          <w:p w:rsidR="00D73626" w:rsidRPr="000053CA" w:rsidRDefault="00D73626" w:rsidP="00D73626">
            <w:pPr>
              <w:jc w:val="center"/>
              <w:rPr>
                <w:rFonts w:eastAsia="Times New Roman" w:cs="Arial"/>
                <w:b/>
                <w:sz w:val="24"/>
                <w:szCs w:val="24"/>
              </w:rPr>
            </w:pPr>
            <w:r w:rsidRPr="000053CA">
              <w:rPr>
                <w:rFonts w:eastAsia="Times New Roman" w:cs="Arial"/>
                <w:b/>
                <w:sz w:val="24"/>
                <w:szCs w:val="24"/>
              </w:rPr>
              <w:t>Controlled document</w:t>
            </w:r>
          </w:p>
          <w:p w:rsidR="00D73626" w:rsidRPr="000053CA" w:rsidRDefault="00D73626" w:rsidP="008019F0">
            <w:pPr>
              <w:jc w:val="center"/>
              <w:rPr>
                <w:rFonts w:eastAsia="Times New Roman" w:cs="Arial"/>
                <w:sz w:val="24"/>
                <w:szCs w:val="24"/>
              </w:rPr>
            </w:pPr>
            <w:r w:rsidRPr="000053CA">
              <w:rPr>
                <w:rFonts w:eastAsia="Times New Roman" w:cs="Arial"/>
                <w:sz w:val="24"/>
                <w:szCs w:val="24"/>
              </w:rPr>
              <w:t>This document has been created following the Royal Devon and Exeter NH</w:t>
            </w:r>
            <w:r w:rsidR="008019F0" w:rsidRPr="000053CA">
              <w:rPr>
                <w:rFonts w:eastAsia="Times New Roman" w:cs="Arial"/>
                <w:sz w:val="24"/>
                <w:szCs w:val="24"/>
              </w:rPr>
              <w:t>S Foundation Trust Policy on Procedural Documents</w:t>
            </w:r>
            <w:r w:rsidRPr="000053CA">
              <w:rPr>
                <w:rFonts w:eastAsia="Times New Roman" w:cs="Arial"/>
                <w:sz w:val="24"/>
                <w:szCs w:val="24"/>
              </w:rPr>
              <w:t>.  It should not be altered in any way without the express permission of the author or their representative.</w:t>
            </w:r>
          </w:p>
        </w:tc>
      </w:tr>
    </w:tbl>
    <w:p w:rsidR="00D73626" w:rsidRPr="000053CA" w:rsidRDefault="00D73626" w:rsidP="00D73626">
      <w:pPr>
        <w:tabs>
          <w:tab w:val="left" w:pos="5775"/>
        </w:tabs>
        <w:jc w:val="right"/>
        <w:rPr>
          <w:rFonts w:eastAsia="Times New Roman" w:cs="Arial"/>
          <w:sz w:val="24"/>
          <w:szCs w:val="24"/>
        </w:rPr>
      </w:pPr>
    </w:p>
    <w:p w:rsidR="00D73626" w:rsidRPr="000053CA" w:rsidRDefault="00D73626" w:rsidP="00D73626">
      <w:pPr>
        <w:tabs>
          <w:tab w:val="left" w:pos="5775"/>
        </w:tabs>
        <w:jc w:val="right"/>
        <w:rPr>
          <w:rFonts w:eastAsia="Times New Roman" w:cs="Arial"/>
          <w:sz w:val="24"/>
          <w:szCs w:val="24"/>
        </w:rPr>
        <w:sectPr w:rsidR="00D73626" w:rsidRPr="000053CA" w:rsidSect="006977FA">
          <w:headerReference w:type="default" r:id="rId8"/>
          <w:footerReference w:type="default" r:id="rId9"/>
          <w:pgSz w:w="11907" w:h="16840" w:code="9"/>
          <w:pgMar w:top="288" w:right="1440" w:bottom="547" w:left="1440" w:header="720" w:footer="504" w:gutter="0"/>
          <w:cols w:space="720"/>
          <w:formProt w:val="0"/>
        </w:sectPr>
      </w:pPr>
    </w:p>
    <w:p w:rsidR="00D73626" w:rsidRPr="000053CA" w:rsidRDefault="00D73626" w:rsidP="00B47835">
      <w:pPr>
        <w:jc w:val="center"/>
        <w:rPr>
          <w:rFonts w:eastAsia="Times New Roman" w:cs="Arial"/>
          <w:sz w:val="24"/>
          <w:szCs w:val="24"/>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8"/>
        <w:gridCol w:w="1548"/>
        <w:gridCol w:w="2304"/>
        <w:gridCol w:w="3780"/>
      </w:tblGrid>
      <w:tr w:rsidR="00D73626" w:rsidRPr="000053CA" w:rsidTr="006977FA">
        <w:trPr>
          <w:trHeight w:val="1113"/>
        </w:trPr>
        <w:tc>
          <w:tcPr>
            <w:tcW w:w="3096" w:type="dxa"/>
            <w:gridSpan w:val="2"/>
            <w:shd w:val="clear" w:color="auto" w:fill="D9D9D9"/>
          </w:tcPr>
          <w:p w:rsidR="00D73626" w:rsidRPr="000053CA" w:rsidRDefault="00D73626" w:rsidP="00D73626">
            <w:pPr>
              <w:jc w:val="center"/>
              <w:rPr>
                <w:rFonts w:eastAsia="Times New Roman" w:cs="Arial"/>
                <w:b/>
                <w:sz w:val="24"/>
                <w:szCs w:val="24"/>
              </w:rPr>
            </w:pPr>
          </w:p>
          <w:p w:rsidR="00D73626" w:rsidRPr="000053CA" w:rsidRDefault="00D73626" w:rsidP="00D73626">
            <w:pPr>
              <w:jc w:val="center"/>
              <w:rPr>
                <w:rFonts w:eastAsia="Times New Roman" w:cs="Arial"/>
                <w:b/>
                <w:sz w:val="24"/>
                <w:szCs w:val="24"/>
              </w:rPr>
            </w:pPr>
            <w:r w:rsidRPr="000053CA">
              <w:rPr>
                <w:rFonts w:eastAsia="Times New Roman" w:cs="Arial"/>
                <w:b/>
                <w:sz w:val="24"/>
                <w:szCs w:val="24"/>
              </w:rPr>
              <w:t xml:space="preserve">Full History </w:t>
            </w:r>
          </w:p>
          <w:p w:rsidR="00D73626" w:rsidRPr="000053CA" w:rsidRDefault="00D73626" w:rsidP="00757F30">
            <w:pPr>
              <w:rPr>
                <w:rFonts w:eastAsia="Times New Roman" w:cs="Arial"/>
                <w:b/>
                <w:i/>
                <w:sz w:val="24"/>
                <w:szCs w:val="24"/>
              </w:rPr>
            </w:pPr>
          </w:p>
        </w:tc>
        <w:tc>
          <w:tcPr>
            <w:tcW w:w="6084" w:type="dxa"/>
            <w:gridSpan w:val="2"/>
            <w:shd w:val="clear" w:color="auto" w:fill="D9D9D9"/>
          </w:tcPr>
          <w:p w:rsidR="00757F30" w:rsidRPr="000053CA" w:rsidRDefault="00757F30" w:rsidP="00757F30">
            <w:pPr>
              <w:rPr>
                <w:rFonts w:eastAsia="Times New Roman" w:cs="Arial"/>
                <w:b/>
                <w:sz w:val="24"/>
                <w:szCs w:val="24"/>
              </w:rPr>
            </w:pPr>
          </w:p>
          <w:p w:rsidR="00757F30" w:rsidRPr="000053CA" w:rsidRDefault="00AC7684" w:rsidP="00757F30">
            <w:pPr>
              <w:jc w:val="center"/>
              <w:rPr>
                <w:rFonts w:eastAsia="Times New Roman" w:cs="Arial"/>
                <w:b/>
                <w:sz w:val="24"/>
                <w:szCs w:val="24"/>
              </w:rPr>
            </w:pPr>
            <w:r w:rsidRPr="000053CA">
              <w:rPr>
                <w:rFonts w:eastAsia="Times New Roman" w:cs="Arial"/>
                <w:b/>
                <w:sz w:val="24"/>
                <w:szCs w:val="24"/>
              </w:rPr>
              <w:t>Status:</w:t>
            </w:r>
          </w:p>
          <w:p w:rsidR="00AC7684" w:rsidRPr="000053CA" w:rsidRDefault="00AC7684" w:rsidP="00757F30">
            <w:pPr>
              <w:jc w:val="center"/>
              <w:rPr>
                <w:rFonts w:eastAsia="Times New Roman" w:cs="Arial"/>
                <w:b/>
                <w:sz w:val="24"/>
                <w:szCs w:val="24"/>
              </w:rPr>
            </w:pPr>
          </w:p>
          <w:p w:rsidR="00AC7684" w:rsidRPr="000053CA" w:rsidRDefault="00AC7684" w:rsidP="00757F30">
            <w:pPr>
              <w:jc w:val="center"/>
              <w:rPr>
                <w:rFonts w:eastAsia="Times New Roman" w:cs="Arial"/>
                <w:sz w:val="24"/>
                <w:szCs w:val="24"/>
              </w:rPr>
            </w:pPr>
            <w:r w:rsidRPr="000053CA">
              <w:rPr>
                <w:rFonts w:eastAsia="Times New Roman" w:cs="Arial"/>
                <w:b/>
                <w:sz w:val="24"/>
                <w:szCs w:val="24"/>
              </w:rPr>
              <w:t>Draft</w:t>
            </w:r>
          </w:p>
          <w:p w:rsidR="00D73626" w:rsidRPr="000053CA" w:rsidRDefault="00D73626" w:rsidP="00757F30">
            <w:pPr>
              <w:rPr>
                <w:rFonts w:eastAsia="Times New Roman" w:cs="Arial"/>
                <w:sz w:val="24"/>
                <w:szCs w:val="24"/>
              </w:rPr>
            </w:pPr>
          </w:p>
        </w:tc>
      </w:tr>
      <w:tr w:rsidR="00D73626" w:rsidRPr="000053CA" w:rsidTr="006977FA">
        <w:trPr>
          <w:trHeight w:val="85"/>
        </w:trPr>
        <w:tc>
          <w:tcPr>
            <w:tcW w:w="1548" w:type="dxa"/>
            <w:shd w:val="clear" w:color="auto" w:fill="auto"/>
          </w:tcPr>
          <w:p w:rsidR="00D73626" w:rsidRPr="000053CA" w:rsidRDefault="00D73626" w:rsidP="00D73626">
            <w:pPr>
              <w:jc w:val="center"/>
              <w:rPr>
                <w:rFonts w:eastAsia="Times New Roman" w:cs="Arial"/>
                <w:sz w:val="24"/>
                <w:szCs w:val="24"/>
              </w:rPr>
            </w:pPr>
            <w:r w:rsidRPr="000053CA">
              <w:rPr>
                <w:rFonts w:eastAsia="Times New Roman" w:cs="Arial"/>
                <w:sz w:val="24"/>
                <w:szCs w:val="24"/>
              </w:rPr>
              <w:t>Version</w:t>
            </w:r>
          </w:p>
        </w:tc>
        <w:tc>
          <w:tcPr>
            <w:tcW w:w="1548" w:type="dxa"/>
            <w:shd w:val="clear" w:color="auto" w:fill="auto"/>
          </w:tcPr>
          <w:p w:rsidR="00D73626" w:rsidRPr="000053CA" w:rsidRDefault="00D73626" w:rsidP="00D73626">
            <w:pPr>
              <w:jc w:val="center"/>
              <w:rPr>
                <w:rFonts w:eastAsia="Times New Roman" w:cs="Arial"/>
                <w:sz w:val="24"/>
                <w:szCs w:val="24"/>
              </w:rPr>
            </w:pPr>
            <w:r w:rsidRPr="000053CA">
              <w:rPr>
                <w:rFonts w:eastAsia="Times New Roman" w:cs="Arial"/>
                <w:sz w:val="24"/>
                <w:szCs w:val="24"/>
              </w:rPr>
              <w:t>Date</w:t>
            </w:r>
          </w:p>
        </w:tc>
        <w:tc>
          <w:tcPr>
            <w:tcW w:w="2304" w:type="dxa"/>
            <w:shd w:val="clear" w:color="auto" w:fill="auto"/>
          </w:tcPr>
          <w:p w:rsidR="00D73626" w:rsidRPr="000053CA" w:rsidRDefault="00D73626" w:rsidP="00D73626">
            <w:pPr>
              <w:jc w:val="center"/>
              <w:rPr>
                <w:rFonts w:eastAsia="Times New Roman" w:cs="Arial"/>
                <w:sz w:val="24"/>
                <w:szCs w:val="24"/>
              </w:rPr>
            </w:pPr>
            <w:r w:rsidRPr="000053CA">
              <w:rPr>
                <w:rFonts w:eastAsia="Times New Roman" w:cs="Arial"/>
                <w:sz w:val="24"/>
                <w:szCs w:val="24"/>
              </w:rPr>
              <w:t>Author (Title not name)</w:t>
            </w:r>
          </w:p>
        </w:tc>
        <w:tc>
          <w:tcPr>
            <w:tcW w:w="3780" w:type="dxa"/>
            <w:shd w:val="clear" w:color="auto" w:fill="auto"/>
          </w:tcPr>
          <w:p w:rsidR="00D73626" w:rsidRPr="000053CA" w:rsidRDefault="00D73626" w:rsidP="00D73626">
            <w:pPr>
              <w:jc w:val="center"/>
              <w:rPr>
                <w:rFonts w:eastAsia="Times New Roman" w:cs="Arial"/>
                <w:sz w:val="24"/>
                <w:szCs w:val="24"/>
              </w:rPr>
            </w:pPr>
            <w:r w:rsidRPr="000053CA">
              <w:rPr>
                <w:rFonts w:eastAsia="Times New Roman" w:cs="Arial"/>
                <w:sz w:val="24"/>
                <w:szCs w:val="24"/>
              </w:rPr>
              <w:t>Reason</w:t>
            </w:r>
          </w:p>
          <w:p w:rsidR="00A44643" w:rsidRPr="000053CA" w:rsidRDefault="00A44643" w:rsidP="00A44643">
            <w:pPr>
              <w:rPr>
                <w:rFonts w:eastAsia="Times New Roman" w:cs="Arial"/>
                <w:i/>
                <w:color w:val="FF0000"/>
                <w:sz w:val="24"/>
                <w:szCs w:val="24"/>
              </w:rPr>
            </w:pPr>
          </w:p>
        </w:tc>
      </w:tr>
      <w:tr w:rsidR="00D73626" w:rsidRPr="000053CA" w:rsidTr="006977FA">
        <w:trPr>
          <w:trHeight w:val="85"/>
        </w:trPr>
        <w:tc>
          <w:tcPr>
            <w:tcW w:w="1548" w:type="dxa"/>
            <w:shd w:val="clear" w:color="auto" w:fill="auto"/>
          </w:tcPr>
          <w:p w:rsidR="00D73626" w:rsidRPr="000053CA" w:rsidRDefault="00D73626" w:rsidP="00D73626">
            <w:pPr>
              <w:rPr>
                <w:rFonts w:eastAsia="Times New Roman" w:cs="Arial"/>
                <w:color w:val="FF0000"/>
                <w:sz w:val="24"/>
                <w:szCs w:val="24"/>
              </w:rPr>
            </w:pPr>
            <w:r w:rsidRPr="000053CA">
              <w:rPr>
                <w:rFonts w:eastAsia="Times New Roman" w:cs="Arial"/>
                <w:color w:val="auto"/>
                <w:sz w:val="24"/>
                <w:szCs w:val="24"/>
              </w:rPr>
              <w:t xml:space="preserve"> 1.0</w:t>
            </w:r>
          </w:p>
        </w:tc>
        <w:tc>
          <w:tcPr>
            <w:tcW w:w="1548" w:type="dxa"/>
            <w:shd w:val="clear" w:color="auto" w:fill="auto"/>
          </w:tcPr>
          <w:p w:rsidR="00D73626" w:rsidRPr="000053CA" w:rsidRDefault="00AC7684" w:rsidP="00D73626">
            <w:pPr>
              <w:rPr>
                <w:rFonts w:eastAsia="Times New Roman" w:cs="Arial"/>
                <w:color w:val="auto"/>
                <w:sz w:val="24"/>
                <w:szCs w:val="24"/>
              </w:rPr>
            </w:pPr>
            <w:r w:rsidRPr="000053CA">
              <w:rPr>
                <w:rFonts w:eastAsia="Times New Roman" w:cs="Arial"/>
                <w:color w:val="auto"/>
                <w:sz w:val="24"/>
                <w:szCs w:val="24"/>
              </w:rPr>
              <w:t>06/04/2021</w:t>
            </w:r>
          </w:p>
        </w:tc>
        <w:tc>
          <w:tcPr>
            <w:tcW w:w="2304" w:type="dxa"/>
            <w:shd w:val="clear" w:color="auto" w:fill="auto"/>
          </w:tcPr>
          <w:p w:rsidR="00D73626" w:rsidRPr="000053CA" w:rsidRDefault="00AC7684" w:rsidP="00D73626">
            <w:pPr>
              <w:rPr>
                <w:rFonts w:eastAsia="Times New Roman" w:cs="Arial"/>
                <w:sz w:val="24"/>
                <w:szCs w:val="24"/>
              </w:rPr>
            </w:pPr>
            <w:r w:rsidRPr="000053CA">
              <w:rPr>
                <w:rFonts w:eastAsia="Times New Roman" w:cs="Arial"/>
                <w:sz w:val="24"/>
                <w:szCs w:val="24"/>
              </w:rPr>
              <w:t>Renal physician</w:t>
            </w:r>
          </w:p>
        </w:tc>
        <w:tc>
          <w:tcPr>
            <w:tcW w:w="3780" w:type="dxa"/>
            <w:shd w:val="clear" w:color="auto" w:fill="auto"/>
          </w:tcPr>
          <w:p w:rsidR="00D73626" w:rsidRPr="000053CA" w:rsidRDefault="00AC7684" w:rsidP="00E717C3">
            <w:pPr>
              <w:rPr>
                <w:rFonts w:eastAsia="Times New Roman" w:cs="Arial"/>
                <w:i/>
                <w:color w:val="FF0000"/>
                <w:sz w:val="24"/>
                <w:szCs w:val="24"/>
              </w:rPr>
            </w:pPr>
            <w:r w:rsidRPr="000053CA">
              <w:rPr>
                <w:rFonts w:eastAsia="Times New Roman" w:cs="Arial"/>
                <w:color w:val="auto"/>
                <w:sz w:val="24"/>
                <w:szCs w:val="24"/>
              </w:rPr>
              <w:t>New document to describe process for medical insertion of peritoneal dialysis catheters.</w:t>
            </w:r>
          </w:p>
        </w:tc>
      </w:tr>
    </w:tbl>
    <w:p w:rsidR="00D73626" w:rsidRPr="000053CA" w:rsidRDefault="00D73626" w:rsidP="00D73626">
      <w:pPr>
        <w:rPr>
          <w:rFonts w:eastAsia="Times New Roman" w:cs="Arial"/>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0"/>
        <w:gridCol w:w="4455"/>
      </w:tblGrid>
      <w:tr w:rsidR="00D73626" w:rsidRPr="000053CA" w:rsidTr="006977FA">
        <w:trPr>
          <w:trHeight w:val="535"/>
        </w:trPr>
        <w:tc>
          <w:tcPr>
            <w:tcW w:w="4680" w:type="dxa"/>
            <w:tcBorders>
              <w:top w:val="single" w:sz="4" w:space="0" w:color="auto"/>
              <w:left w:val="single" w:sz="4" w:space="0" w:color="auto"/>
              <w:bottom w:val="single" w:sz="4" w:space="0" w:color="auto"/>
              <w:right w:val="single" w:sz="4" w:space="0" w:color="auto"/>
            </w:tcBorders>
          </w:tcPr>
          <w:p w:rsidR="00D73626" w:rsidRPr="000053CA" w:rsidRDefault="00D73626" w:rsidP="00D73626">
            <w:pPr>
              <w:rPr>
                <w:rFonts w:eastAsia="Times New Roman" w:cs="Arial"/>
                <w:b/>
                <w:bCs/>
                <w:sz w:val="24"/>
                <w:szCs w:val="24"/>
              </w:rPr>
            </w:pPr>
            <w:r w:rsidRPr="000053CA">
              <w:rPr>
                <w:rFonts w:eastAsia="Times New Roman" w:cs="Arial"/>
                <w:b/>
                <w:bCs/>
                <w:sz w:val="24"/>
                <w:szCs w:val="24"/>
              </w:rPr>
              <w:t xml:space="preserve">Associated Trust Policies/ Procedural documents:  </w:t>
            </w:r>
          </w:p>
          <w:p w:rsidR="00D73626" w:rsidRPr="000053CA" w:rsidRDefault="00D73626" w:rsidP="00D73626">
            <w:pPr>
              <w:rPr>
                <w:rFonts w:eastAsia="Times New Roman" w:cs="Arial"/>
                <w:b/>
                <w:bCs/>
                <w:sz w:val="24"/>
                <w:szCs w:val="24"/>
              </w:rPr>
            </w:pPr>
          </w:p>
        </w:tc>
        <w:tc>
          <w:tcPr>
            <w:tcW w:w="4455" w:type="dxa"/>
            <w:tcBorders>
              <w:top w:val="single" w:sz="4" w:space="0" w:color="auto"/>
              <w:left w:val="single" w:sz="4" w:space="0" w:color="auto"/>
              <w:bottom w:val="single" w:sz="4" w:space="0" w:color="auto"/>
              <w:right w:val="single" w:sz="4" w:space="0" w:color="auto"/>
            </w:tcBorders>
          </w:tcPr>
          <w:p w:rsidR="00D73626" w:rsidRPr="000053CA" w:rsidRDefault="00D73626" w:rsidP="009950FF">
            <w:pPr>
              <w:rPr>
                <w:rFonts w:eastAsia="Times New Roman" w:cs="Arial"/>
                <w:bCs/>
                <w:i/>
                <w:color w:val="FF0000"/>
                <w:sz w:val="24"/>
                <w:szCs w:val="24"/>
              </w:rPr>
            </w:pPr>
          </w:p>
        </w:tc>
      </w:tr>
      <w:tr w:rsidR="009E1B72" w:rsidRPr="000053CA" w:rsidTr="006977FA">
        <w:trPr>
          <w:trHeight w:val="535"/>
        </w:trPr>
        <w:tc>
          <w:tcPr>
            <w:tcW w:w="4680" w:type="dxa"/>
            <w:tcBorders>
              <w:top w:val="single" w:sz="4" w:space="0" w:color="auto"/>
              <w:left w:val="single" w:sz="4" w:space="0" w:color="auto"/>
              <w:bottom w:val="single" w:sz="4" w:space="0" w:color="auto"/>
              <w:right w:val="single" w:sz="4" w:space="0" w:color="auto"/>
            </w:tcBorders>
          </w:tcPr>
          <w:p w:rsidR="009E1B72" w:rsidRPr="000053CA" w:rsidRDefault="009E1B72" w:rsidP="00D73626">
            <w:pPr>
              <w:rPr>
                <w:rFonts w:eastAsia="Times New Roman" w:cs="Arial"/>
                <w:b/>
                <w:bCs/>
                <w:sz w:val="24"/>
                <w:szCs w:val="24"/>
              </w:rPr>
            </w:pPr>
            <w:r w:rsidRPr="000053CA">
              <w:rPr>
                <w:rFonts w:eastAsia="Times New Roman" w:cs="Arial"/>
                <w:b/>
                <w:bCs/>
                <w:sz w:val="24"/>
                <w:szCs w:val="24"/>
              </w:rPr>
              <w:t>Key Words:</w:t>
            </w:r>
          </w:p>
        </w:tc>
        <w:tc>
          <w:tcPr>
            <w:tcW w:w="4455" w:type="dxa"/>
            <w:tcBorders>
              <w:top w:val="single" w:sz="4" w:space="0" w:color="auto"/>
              <w:left w:val="single" w:sz="4" w:space="0" w:color="auto"/>
              <w:bottom w:val="single" w:sz="4" w:space="0" w:color="auto"/>
              <w:right w:val="single" w:sz="4" w:space="0" w:color="auto"/>
            </w:tcBorders>
          </w:tcPr>
          <w:p w:rsidR="00E52E89" w:rsidRPr="000053CA" w:rsidRDefault="00E52E89" w:rsidP="005B01AC">
            <w:pPr>
              <w:rPr>
                <w:rFonts w:eastAsia="Times New Roman" w:cs="Arial"/>
                <w:bCs/>
                <w:color w:val="FF0000"/>
                <w:sz w:val="24"/>
                <w:szCs w:val="24"/>
              </w:rPr>
            </w:pPr>
            <w:r w:rsidRPr="000053CA">
              <w:rPr>
                <w:rFonts w:eastAsia="Times New Roman" w:cs="Arial"/>
                <w:bCs/>
                <w:color w:val="auto"/>
                <w:sz w:val="24"/>
                <w:szCs w:val="24"/>
              </w:rPr>
              <w:t>Peritoneal dialysis, catheter, Tenckhoff, percutaneous insertion, medical insertion, exit site</w:t>
            </w:r>
          </w:p>
        </w:tc>
      </w:tr>
      <w:tr w:rsidR="00D73626" w:rsidRPr="000053CA" w:rsidTr="006977FA">
        <w:tc>
          <w:tcPr>
            <w:tcW w:w="9135" w:type="dxa"/>
            <w:gridSpan w:val="2"/>
            <w:tcBorders>
              <w:top w:val="single" w:sz="4" w:space="0" w:color="auto"/>
              <w:left w:val="single" w:sz="4" w:space="0" w:color="auto"/>
              <w:bottom w:val="single" w:sz="4" w:space="0" w:color="auto"/>
              <w:right w:val="single" w:sz="4" w:space="0" w:color="auto"/>
            </w:tcBorders>
          </w:tcPr>
          <w:p w:rsidR="00D73626" w:rsidRPr="000053CA" w:rsidRDefault="00D73626" w:rsidP="00D73626">
            <w:pPr>
              <w:rPr>
                <w:rFonts w:eastAsia="Times New Roman" w:cs="Arial"/>
                <w:b/>
                <w:bCs/>
                <w:sz w:val="24"/>
                <w:szCs w:val="24"/>
              </w:rPr>
            </w:pPr>
            <w:r w:rsidRPr="000053CA">
              <w:rPr>
                <w:rFonts w:eastAsia="Times New Roman" w:cs="Arial"/>
                <w:b/>
                <w:bCs/>
                <w:sz w:val="24"/>
                <w:szCs w:val="24"/>
              </w:rPr>
              <w:t xml:space="preserve">In consultation with and date:  </w:t>
            </w:r>
          </w:p>
          <w:p w:rsidR="00E52E89" w:rsidRPr="000053CA" w:rsidRDefault="00E52E89" w:rsidP="00E52E89">
            <w:pPr>
              <w:rPr>
                <w:rFonts w:eastAsia="Times New Roman" w:cs="Arial"/>
                <w:bCs/>
                <w:sz w:val="24"/>
                <w:szCs w:val="24"/>
              </w:rPr>
            </w:pPr>
            <w:r w:rsidRPr="000053CA">
              <w:rPr>
                <w:rFonts w:eastAsia="Times New Roman" w:cs="Arial"/>
                <w:bCs/>
                <w:sz w:val="24"/>
                <w:szCs w:val="24"/>
              </w:rPr>
              <w:t>Wilfred Okoroafor March 2021</w:t>
            </w:r>
          </w:p>
          <w:p w:rsidR="00E52E89" w:rsidRPr="000053CA" w:rsidRDefault="00E52E89" w:rsidP="00E52E89">
            <w:pPr>
              <w:rPr>
                <w:rFonts w:eastAsia="Times New Roman" w:cs="Arial"/>
                <w:bCs/>
                <w:sz w:val="24"/>
                <w:szCs w:val="24"/>
              </w:rPr>
            </w:pPr>
            <w:r w:rsidRPr="000053CA">
              <w:rPr>
                <w:rFonts w:eastAsia="Times New Roman" w:cs="Arial"/>
                <w:bCs/>
                <w:sz w:val="24"/>
                <w:szCs w:val="24"/>
              </w:rPr>
              <w:t>Richard D’Souza March 2021</w:t>
            </w:r>
          </w:p>
          <w:p w:rsidR="00E52E89" w:rsidRPr="000053CA" w:rsidRDefault="00E52E89" w:rsidP="00E52E89">
            <w:pPr>
              <w:rPr>
                <w:rFonts w:eastAsia="Times New Roman" w:cs="Arial"/>
                <w:bCs/>
                <w:sz w:val="24"/>
                <w:szCs w:val="24"/>
              </w:rPr>
            </w:pPr>
            <w:r w:rsidRPr="000053CA">
              <w:rPr>
                <w:rFonts w:eastAsia="Times New Roman" w:cs="Arial"/>
                <w:bCs/>
                <w:sz w:val="24"/>
                <w:szCs w:val="24"/>
              </w:rPr>
              <w:t>Marta Barcelo Fernandez March 2021</w:t>
            </w:r>
          </w:p>
          <w:p w:rsidR="00E52E89" w:rsidRPr="000053CA" w:rsidRDefault="00E52E89" w:rsidP="00E52E89">
            <w:pPr>
              <w:rPr>
                <w:rFonts w:eastAsia="Times New Roman" w:cs="Arial"/>
                <w:bCs/>
                <w:sz w:val="24"/>
                <w:szCs w:val="24"/>
              </w:rPr>
            </w:pPr>
            <w:r w:rsidRPr="000053CA">
              <w:rPr>
                <w:rFonts w:eastAsia="Times New Roman" w:cs="Arial"/>
                <w:bCs/>
                <w:sz w:val="24"/>
                <w:szCs w:val="24"/>
              </w:rPr>
              <w:t>Ed Cornish March 2021</w:t>
            </w:r>
          </w:p>
          <w:p w:rsidR="006011E4" w:rsidRPr="000053CA" w:rsidRDefault="00E52E89" w:rsidP="00D73626">
            <w:pPr>
              <w:rPr>
                <w:rFonts w:eastAsia="Times New Roman" w:cs="Arial"/>
                <w:bCs/>
                <w:sz w:val="24"/>
                <w:szCs w:val="24"/>
              </w:rPr>
            </w:pPr>
            <w:r w:rsidRPr="000053CA">
              <w:rPr>
                <w:rFonts w:eastAsia="Times New Roman" w:cs="Arial"/>
                <w:bCs/>
                <w:sz w:val="24"/>
                <w:szCs w:val="24"/>
              </w:rPr>
              <w:t>Adapted with permission from King’s College Hospital SOP for percutaneous PD catheter insertions 2016</w:t>
            </w:r>
          </w:p>
        </w:tc>
      </w:tr>
      <w:tr w:rsidR="00D73626" w:rsidRPr="000053CA" w:rsidTr="006977FA">
        <w:tc>
          <w:tcPr>
            <w:tcW w:w="4680" w:type="dxa"/>
          </w:tcPr>
          <w:p w:rsidR="00D73626" w:rsidRPr="000053CA" w:rsidRDefault="00D73626" w:rsidP="00D73626">
            <w:pPr>
              <w:rPr>
                <w:rFonts w:eastAsia="Times New Roman" w:cs="Arial"/>
                <w:b/>
                <w:bCs/>
                <w:sz w:val="24"/>
                <w:szCs w:val="24"/>
              </w:rPr>
            </w:pPr>
            <w:r w:rsidRPr="000053CA">
              <w:rPr>
                <w:rFonts w:eastAsia="Times New Roman" w:cs="Arial"/>
                <w:b/>
                <w:bCs/>
                <w:sz w:val="24"/>
                <w:szCs w:val="24"/>
              </w:rPr>
              <w:t>Contact for Review:</w:t>
            </w:r>
          </w:p>
        </w:tc>
        <w:tc>
          <w:tcPr>
            <w:tcW w:w="4455" w:type="dxa"/>
          </w:tcPr>
          <w:p w:rsidR="00D73626" w:rsidRPr="000053CA" w:rsidRDefault="00AC7684" w:rsidP="00D73626">
            <w:pPr>
              <w:rPr>
                <w:rFonts w:eastAsia="Times New Roman" w:cs="Arial"/>
                <w:bCs/>
                <w:color w:val="FF0000"/>
                <w:sz w:val="24"/>
                <w:szCs w:val="24"/>
              </w:rPr>
            </w:pPr>
            <w:r w:rsidRPr="000053CA">
              <w:rPr>
                <w:rFonts w:eastAsia="Times New Roman" w:cs="Arial"/>
                <w:bCs/>
                <w:color w:val="auto"/>
                <w:sz w:val="24"/>
                <w:szCs w:val="24"/>
              </w:rPr>
              <w:t>Renal physician</w:t>
            </w:r>
          </w:p>
        </w:tc>
      </w:tr>
    </w:tbl>
    <w:p w:rsidR="00D73626" w:rsidRPr="000053CA" w:rsidRDefault="00D73626" w:rsidP="00D73626">
      <w:pPr>
        <w:rPr>
          <w:rFonts w:eastAsia="Times New Roman" w:cs="Arial"/>
          <w:b/>
          <w:bCs/>
          <w:sz w:val="24"/>
          <w:szCs w:val="24"/>
        </w:rPr>
        <w:sectPr w:rsidR="00D73626" w:rsidRPr="000053CA" w:rsidSect="006977FA">
          <w:headerReference w:type="default" r:id="rId10"/>
          <w:pgSz w:w="11907" w:h="16840" w:code="9"/>
          <w:pgMar w:top="288" w:right="1440" w:bottom="547" w:left="1440" w:header="720" w:footer="504" w:gutter="0"/>
          <w:cols w:space="720"/>
          <w:formProt w:val="0"/>
        </w:sectPr>
      </w:pPr>
    </w:p>
    <w:p w:rsidR="00D73626" w:rsidRPr="000053CA" w:rsidRDefault="00D73626" w:rsidP="00D73626">
      <w:pPr>
        <w:ind w:left="2880" w:firstLine="720"/>
        <w:rPr>
          <w:rFonts w:eastAsia="Times New Roman" w:cs="Arial"/>
          <w:b/>
          <w:sz w:val="24"/>
          <w:szCs w:val="24"/>
        </w:rPr>
      </w:pPr>
    </w:p>
    <w:p w:rsidR="00D73626" w:rsidRPr="000053CA" w:rsidRDefault="00D73626" w:rsidP="00D73626">
      <w:pPr>
        <w:ind w:left="2880" w:firstLine="720"/>
        <w:rPr>
          <w:rFonts w:eastAsia="Times New Roman" w:cs="Arial"/>
          <w:b/>
          <w:sz w:val="24"/>
          <w:szCs w:val="24"/>
        </w:rPr>
      </w:pPr>
      <w:r w:rsidRPr="000053CA">
        <w:rPr>
          <w:rFonts w:eastAsia="Times New Roman" w:cs="Arial"/>
          <w:b/>
          <w:sz w:val="24"/>
          <w:szCs w:val="24"/>
        </w:rPr>
        <w:t>CONTENTS</w:t>
      </w:r>
    </w:p>
    <w:p w:rsidR="00D73626" w:rsidRPr="000053CA" w:rsidRDefault="00D73626" w:rsidP="00D73626">
      <w:pPr>
        <w:ind w:left="2880" w:firstLine="720"/>
        <w:rPr>
          <w:rFonts w:eastAsia="Times New Roman" w:cs="Arial"/>
          <w:b/>
          <w:sz w:val="24"/>
          <w:szCs w:val="24"/>
        </w:rPr>
      </w:pPr>
    </w:p>
    <w:p w:rsidR="008019F0" w:rsidRPr="000053CA" w:rsidRDefault="008019F0" w:rsidP="00D73626">
      <w:pPr>
        <w:ind w:left="2880" w:firstLine="720"/>
        <w:rPr>
          <w:rFonts w:eastAsia="Times New Roman" w:cs="Arial"/>
          <w:b/>
          <w:sz w:val="24"/>
          <w:szCs w:val="24"/>
        </w:rPr>
      </w:pPr>
    </w:p>
    <w:p w:rsidR="008019F0" w:rsidRPr="000053CA" w:rsidRDefault="008019F0" w:rsidP="00D73626">
      <w:pPr>
        <w:ind w:left="2880" w:firstLine="720"/>
        <w:rPr>
          <w:rFonts w:eastAsia="Times New Roman" w:cs="Arial"/>
          <w:b/>
          <w:sz w:val="24"/>
          <w:szCs w:val="24"/>
        </w:rPr>
      </w:pPr>
    </w:p>
    <w:p w:rsidR="00FB0DDC" w:rsidRPr="000053CA" w:rsidRDefault="00D73626">
      <w:pPr>
        <w:pStyle w:val="TOC1"/>
        <w:rPr>
          <w:rFonts w:eastAsiaTheme="minorEastAsia" w:cs="Arial"/>
          <w:b w:val="0"/>
          <w:color w:val="auto"/>
          <w:sz w:val="24"/>
          <w:szCs w:val="24"/>
          <w:lang w:eastAsia="en-GB"/>
        </w:rPr>
      </w:pPr>
      <w:r w:rsidRPr="000053CA">
        <w:rPr>
          <w:rFonts w:cs="Arial"/>
          <w:b w:val="0"/>
          <w:sz w:val="24"/>
          <w:szCs w:val="24"/>
        </w:rPr>
        <w:fldChar w:fldCharType="begin"/>
      </w:r>
      <w:r w:rsidRPr="000053CA">
        <w:rPr>
          <w:rFonts w:cs="Arial"/>
          <w:sz w:val="24"/>
          <w:szCs w:val="24"/>
        </w:rPr>
        <w:instrText xml:space="preserve"> TOC \o "1-3" \h \z \u </w:instrText>
      </w:r>
      <w:r w:rsidRPr="000053CA">
        <w:rPr>
          <w:rFonts w:cs="Arial"/>
          <w:b w:val="0"/>
          <w:sz w:val="24"/>
          <w:szCs w:val="24"/>
        </w:rPr>
        <w:fldChar w:fldCharType="separate"/>
      </w:r>
      <w:hyperlink w:anchor="_Toc68615133" w:history="1">
        <w:r w:rsidR="00FB0DDC" w:rsidRPr="000053CA">
          <w:rPr>
            <w:rStyle w:val="Hyperlink"/>
            <w:rFonts w:cs="Arial"/>
            <w:sz w:val="24"/>
            <w:szCs w:val="24"/>
          </w:rPr>
          <w:t xml:space="preserve">1. </w:t>
        </w:r>
        <w:r w:rsidR="00FB0DDC" w:rsidRPr="000053CA">
          <w:rPr>
            <w:rFonts w:eastAsiaTheme="minorEastAsia" w:cs="Arial"/>
            <w:b w:val="0"/>
            <w:color w:val="auto"/>
            <w:sz w:val="24"/>
            <w:szCs w:val="24"/>
            <w:lang w:eastAsia="en-GB"/>
          </w:rPr>
          <w:tab/>
        </w:r>
        <w:r w:rsidR="00FB0DDC" w:rsidRPr="000053CA">
          <w:rPr>
            <w:rStyle w:val="Hyperlink"/>
            <w:rFonts w:cs="Arial"/>
            <w:sz w:val="24"/>
            <w:szCs w:val="24"/>
          </w:rPr>
          <w:t>INTRODUCTION</w:t>
        </w:r>
        <w:r w:rsidR="00FB0DDC" w:rsidRPr="000053CA">
          <w:rPr>
            <w:rFonts w:cs="Arial"/>
            <w:webHidden/>
            <w:sz w:val="24"/>
            <w:szCs w:val="24"/>
          </w:rPr>
          <w:tab/>
        </w:r>
        <w:r w:rsidR="00FB0DDC" w:rsidRPr="000053CA">
          <w:rPr>
            <w:rFonts w:cs="Arial"/>
            <w:webHidden/>
            <w:sz w:val="24"/>
            <w:szCs w:val="24"/>
          </w:rPr>
          <w:fldChar w:fldCharType="begin"/>
        </w:r>
        <w:r w:rsidR="00FB0DDC" w:rsidRPr="000053CA">
          <w:rPr>
            <w:rFonts w:cs="Arial"/>
            <w:webHidden/>
            <w:sz w:val="24"/>
            <w:szCs w:val="24"/>
          </w:rPr>
          <w:instrText xml:space="preserve"> PAGEREF _Toc68615133 \h </w:instrText>
        </w:r>
        <w:r w:rsidR="00FB0DDC" w:rsidRPr="000053CA">
          <w:rPr>
            <w:rFonts w:cs="Arial"/>
            <w:webHidden/>
            <w:sz w:val="24"/>
            <w:szCs w:val="24"/>
          </w:rPr>
        </w:r>
        <w:r w:rsidR="00FB0DDC" w:rsidRPr="000053CA">
          <w:rPr>
            <w:rFonts w:cs="Arial"/>
            <w:webHidden/>
            <w:sz w:val="24"/>
            <w:szCs w:val="24"/>
          </w:rPr>
          <w:fldChar w:fldCharType="separate"/>
        </w:r>
        <w:r w:rsidR="00A975DB">
          <w:rPr>
            <w:rFonts w:cs="Arial"/>
            <w:webHidden/>
            <w:sz w:val="24"/>
            <w:szCs w:val="24"/>
          </w:rPr>
          <w:t>5</w:t>
        </w:r>
        <w:r w:rsidR="00FB0DDC" w:rsidRPr="000053CA">
          <w:rPr>
            <w:rFonts w:cs="Arial"/>
            <w:webHidden/>
            <w:sz w:val="24"/>
            <w:szCs w:val="24"/>
          </w:rPr>
          <w:fldChar w:fldCharType="end"/>
        </w:r>
      </w:hyperlink>
    </w:p>
    <w:p w:rsidR="00FB0DDC" w:rsidRPr="000053CA" w:rsidRDefault="00B47835">
      <w:pPr>
        <w:pStyle w:val="TOC1"/>
        <w:rPr>
          <w:rFonts w:eastAsiaTheme="minorEastAsia" w:cs="Arial"/>
          <w:b w:val="0"/>
          <w:color w:val="auto"/>
          <w:sz w:val="24"/>
          <w:szCs w:val="24"/>
          <w:lang w:eastAsia="en-GB"/>
        </w:rPr>
      </w:pPr>
      <w:hyperlink w:anchor="_Toc68615134" w:history="1">
        <w:r w:rsidR="00FB0DDC" w:rsidRPr="000053CA">
          <w:rPr>
            <w:rStyle w:val="Hyperlink"/>
            <w:rFonts w:cs="Arial"/>
            <w:sz w:val="24"/>
            <w:szCs w:val="24"/>
          </w:rPr>
          <w:t>2.</w:t>
        </w:r>
        <w:r w:rsidR="00FB0DDC" w:rsidRPr="000053CA">
          <w:rPr>
            <w:rFonts w:eastAsiaTheme="minorEastAsia" w:cs="Arial"/>
            <w:b w:val="0"/>
            <w:color w:val="auto"/>
            <w:sz w:val="24"/>
            <w:szCs w:val="24"/>
            <w:lang w:eastAsia="en-GB"/>
          </w:rPr>
          <w:tab/>
        </w:r>
        <w:r w:rsidR="00FB0DDC" w:rsidRPr="000053CA">
          <w:rPr>
            <w:rStyle w:val="Hyperlink"/>
            <w:rFonts w:cs="Arial"/>
            <w:sz w:val="24"/>
            <w:szCs w:val="24"/>
          </w:rPr>
          <w:t>PURPOSE</w:t>
        </w:r>
        <w:r w:rsidR="00FB0DDC" w:rsidRPr="000053CA">
          <w:rPr>
            <w:rFonts w:cs="Arial"/>
            <w:webHidden/>
            <w:sz w:val="24"/>
            <w:szCs w:val="24"/>
          </w:rPr>
          <w:tab/>
        </w:r>
        <w:r w:rsidR="00FB0DDC" w:rsidRPr="000053CA">
          <w:rPr>
            <w:rFonts w:cs="Arial"/>
            <w:webHidden/>
            <w:sz w:val="24"/>
            <w:szCs w:val="24"/>
          </w:rPr>
          <w:fldChar w:fldCharType="begin"/>
        </w:r>
        <w:r w:rsidR="00FB0DDC" w:rsidRPr="000053CA">
          <w:rPr>
            <w:rFonts w:cs="Arial"/>
            <w:webHidden/>
            <w:sz w:val="24"/>
            <w:szCs w:val="24"/>
          </w:rPr>
          <w:instrText xml:space="preserve"> PAGEREF _Toc68615134 \h </w:instrText>
        </w:r>
        <w:r w:rsidR="00FB0DDC" w:rsidRPr="000053CA">
          <w:rPr>
            <w:rFonts w:cs="Arial"/>
            <w:webHidden/>
            <w:sz w:val="24"/>
            <w:szCs w:val="24"/>
          </w:rPr>
        </w:r>
        <w:r w:rsidR="00FB0DDC" w:rsidRPr="000053CA">
          <w:rPr>
            <w:rFonts w:cs="Arial"/>
            <w:webHidden/>
            <w:sz w:val="24"/>
            <w:szCs w:val="24"/>
          </w:rPr>
          <w:fldChar w:fldCharType="separate"/>
        </w:r>
        <w:r w:rsidR="00A975DB">
          <w:rPr>
            <w:rFonts w:cs="Arial"/>
            <w:webHidden/>
            <w:sz w:val="24"/>
            <w:szCs w:val="24"/>
          </w:rPr>
          <w:t>5</w:t>
        </w:r>
        <w:r w:rsidR="00FB0DDC" w:rsidRPr="000053CA">
          <w:rPr>
            <w:rFonts w:cs="Arial"/>
            <w:webHidden/>
            <w:sz w:val="24"/>
            <w:szCs w:val="24"/>
          </w:rPr>
          <w:fldChar w:fldCharType="end"/>
        </w:r>
      </w:hyperlink>
    </w:p>
    <w:p w:rsidR="00FB0DDC" w:rsidRPr="000053CA" w:rsidRDefault="00B47835">
      <w:pPr>
        <w:pStyle w:val="TOC1"/>
        <w:rPr>
          <w:rFonts w:eastAsiaTheme="minorEastAsia" w:cs="Arial"/>
          <w:b w:val="0"/>
          <w:color w:val="auto"/>
          <w:sz w:val="24"/>
          <w:szCs w:val="24"/>
          <w:lang w:eastAsia="en-GB"/>
        </w:rPr>
      </w:pPr>
      <w:hyperlink w:anchor="_Toc68615135" w:history="1">
        <w:r w:rsidR="00FB0DDC" w:rsidRPr="000053CA">
          <w:rPr>
            <w:rStyle w:val="Hyperlink"/>
            <w:rFonts w:cs="Arial"/>
            <w:sz w:val="24"/>
            <w:szCs w:val="24"/>
          </w:rPr>
          <w:t>3.</w:t>
        </w:r>
        <w:r w:rsidR="00FB0DDC" w:rsidRPr="000053CA">
          <w:rPr>
            <w:rFonts w:eastAsiaTheme="minorEastAsia" w:cs="Arial"/>
            <w:b w:val="0"/>
            <w:color w:val="auto"/>
            <w:sz w:val="24"/>
            <w:szCs w:val="24"/>
            <w:lang w:eastAsia="en-GB"/>
          </w:rPr>
          <w:tab/>
        </w:r>
        <w:r w:rsidR="00FB0DDC" w:rsidRPr="000053CA">
          <w:rPr>
            <w:rStyle w:val="Hyperlink"/>
            <w:rFonts w:cs="Arial"/>
            <w:sz w:val="24"/>
            <w:szCs w:val="24"/>
          </w:rPr>
          <w:t>DEFINITIONS</w:t>
        </w:r>
        <w:r w:rsidR="00FB0DDC" w:rsidRPr="000053CA">
          <w:rPr>
            <w:rFonts w:cs="Arial"/>
            <w:webHidden/>
            <w:sz w:val="24"/>
            <w:szCs w:val="24"/>
          </w:rPr>
          <w:tab/>
        </w:r>
        <w:r w:rsidR="00FB0DDC" w:rsidRPr="000053CA">
          <w:rPr>
            <w:rFonts w:cs="Arial"/>
            <w:webHidden/>
            <w:sz w:val="24"/>
            <w:szCs w:val="24"/>
          </w:rPr>
          <w:fldChar w:fldCharType="begin"/>
        </w:r>
        <w:r w:rsidR="00FB0DDC" w:rsidRPr="000053CA">
          <w:rPr>
            <w:rFonts w:cs="Arial"/>
            <w:webHidden/>
            <w:sz w:val="24"/>
            <w:szCs w:val="24"/>
          </w:rPr>
          <w:instrText xml:space="preserve"> PAGEREF _Toc68615135 \h </w:instrText>
        </w:r>
        <w:r w:rsidR="00FB0DDC" w:rsidRPr="000053CA">
          <w:rPr>
            <w:rFonts w:cs="Arial"/>
            <w:webHidden/>
            <w:sz w:val="24"/>
            <w:szCs w:val="24"/>
          </w:rPr>
        </w:r>
        <w:r w:rsidR="00FB0DDC" w:rsidRPr="000053CA">
          <w:rPr>
            <w:rFonts w:cs="Arial"/>
            <w:webHidden/>
            <w:sz w:val="24"/>
            <w:szCs w:val="24"/>
          </w:rPr>
          <w:fldChar w:fldCharType="separate"/>
        </w:r>
        <w:r w:rsidR="00A975DB">
          <w:rPr>
            <w:rFonts w:cs="Arial"/>
            <w:webHidden/>
            <w:sz w:val="24"/>
            <w:szCs w:val="24"/>
          </w:rPr>
          <w:t>5</w:t>
        </w:r>
        <w:r w:rsidR="00FB0DDC" w:rsidRPr="000053CA">
          <w:rPr>
            <w:rFonts w:cs="Arial"/>
            <w:webHidden/>
            <w:sz w:val="24"/>
            <w:szCs w:val="24"/>
          </w:rPr>
          <w:fldChar w:fldCharType="end"/>
        </w:r>
      </w:hyperlink>
    </w:p>
    <w:p w:rsidR="00FB0DDC" w:rsidRPr="000053CA" w:rsidRDefault="00B47835">
      <w:pPr>
        <w:pStyle w:val="TOC1"/>
        <w:rPr>
          <w:rFonts w:eastAsiaTheme="minorEastAsia" w:cs="Arial"/>
          <w:b w:val="0"/>
          <w:color w:val="auto"/>
          <w:sz w:val="24"/>
          <w:szCs w:val="24"/>
          <w:lang w:eastAsia="en-GB"/>
        </w:rPr>
      </w:pPr>
      <w:hyperlink w:anchor="_Toc68615136" w:history="1">
        <w:r w:rsidR="00FB0DDC" w:rsidRPr="000053CA">
          <w:rPr>
            <w:rStyle w:val="Hyperlink"/>
            <w:rFonts w:cs="Arial"/>
            <w:sz w:val="24"/>
            <w:szCs w:val="24"/>
          </w:rPr>
          <w:t xml:space="preserve">4. </w:t>
        </w:r>
        <w:r w:rsidR="00FB0DDC" w:rsidRPr="000053CA">
          <w:rPr>
            <w:rFonts w:eastAsiaTheme="minorEastAsia" w:cs="Arial"/>
            <w:b w:val="0"/>
            <w:color w:val="auto"/>
            <w:sz w:val="24"/>
            <w:szCs w:val="24"/>
            <w:lang w:eastAsia="en-GB"/>
          </w:rPr>
          <w:tab/>
        </w:r>
        <w:r w:rsidR="00FB0DDC" w:rsidRPr="000053CA">
          <w:rPr>
            <w:rStyle w:val="Hyperlink"/>
            <w:rFonts w:cs="Arial"/>
            <w:sz w:val="24"/>
            <w:szCs w:val="24"/>
          </w:rPr>
          <w:t>DUTIES AND RESPONSIBILITIES OF STAFF</w:t>
        </w:r>
        <w:r w:rsidR="00FB0DDC" w:rsidRPr="000053CA">
          <w:rPr>
            <w:rFonts w:cs="Arial"/>
            <w:webHidden/>
            <w:sz w:val="24"/>
            <w:szCs w:val="24"/>
          </w:rPr>
          <w:tab/>
        </w:r>
        <w:r w:rsidR="00FB0DDC" w:rsidRPr="000053CA">
          <w:rPr>
            <w:rFonts w:cs="Arial"/>
            <w:webHidden/>
            <w:sz w:val="24"/>
            <w:szCs w:val="24"/>
          </w:rPr>
          <w:fldChar w:fldCharType="begin"/>
        </w:r>
        <w:r w:rsidR="00FB0DDC" w:rsidRPr="000053CA">
          <w:rPr>
            <w:rFonts w:cs="Arial"/>
            <w:webHidden/>
            <w:sz w:val="24"/>
            <w:szCs w:val="24"/>
          </w:rPr>
          <w:instrText xml:space="preserve"> PAGEREF _Toc68615136 \h </w:instrText>
        </w:r>
        <w:r w:rsidR="00FB0DDC" w:rsidRPr="000053CA">
          <w:rPr>
            <w:rFonts w:cs="Arial"/>
            <w:webHidden/>
            <w:sz w:val="24"/>
            <w:szCs w:val="24"/>
          </w:rPr>
        </w:r>
        <w:r w:rsidR="00FB0DDC" w:rsidRPr="000053CA">
          <w:rPr>
            <w:rFonts w:cs="Arial"/>
            <w:webHidden/>
            <w:sz w:val="24"/>
            <w:szCs w:val="24"/>
          </w:rPr>
          <w:fldChar w:fldCharType="separate"/>
        </w:r>
        <w:r w:rsidR="00A975DB">
          <w:rPr>
            <w:rFonts w:cs="Arial"/>
            <w:webHidden/>
            <w:sz w:val="24"/>
            <w:szCs w:val="24"/>
          </w:rPr>
          <w:t>5</w:t>
        </w:r>
        <w:r w:rsidR="00FB0DDC" w:rsidRPr="000053CA">
          <w:rPr>
            <w:rFonts w:cs="Arial"/>
            <w:webHidden/>
            <w:sz w:val="24"/>
            <w:szCs w:val="24"/>
          </w:rPr>
          <w:fldChar w:fldCharType="end"/>
        </w:r>
      </w:hyperlink>
    </w:p>
    <w:p w:rsidR="00FB0DDC" w:rsidRPr="000053CA" w:rsidRDefault="00B47835">
      <w:pPr>
        <w:pStyle w:val="TOC1"/>
        <w:rPr>
          <w:rFonts w:eastAsiaTheme="minorEastAsia" w:cs="Arial"/>
          <w:b w:val="0"/>
          <w:color w:val="auto"/>
          <w:sz w:val="24"/>
          <w:szCs w:val="24"/>
          <w:lang w:eastAsia="en-GB"/>
        </w:rPr>
      </w:pPr>
      <w:hyperlink w:anchor="_Toc68615137" w:history="1">
        <w:r w:rsidR="00FB0DDC" w:rsidRPr="000053CA">
          <w:rPr>
            <w:rStyle w:val="Hyperlink"/>
            <w:rFonts w:cs="Arial"/>
            <w:sz w:val="24"/>
            <w:szCs w:val="24"/>
          </w:rPr>
          <w:t xml:space="preserve">5. </w:t>
        </w:r>
        <w:r w:rsidR="00FB0DDC" w:rsidRPr="000053CA">
          <w:rPr>
            <w:rFonts w:eastAsiaTheme="minorEastAsia" w:cs="Arial"/>
            <w:b w:val="0"/>
            <w:color w:val="auto"/>
            <w:sz w:val="24"/>
            <w:szCs w:val="24"/>
            <w:lang w:eastAsia="en-GB"/>
          </w:rPr>
          <w:tab/>
        </w:r>
        <w:r w:rsidR="00FB0DDC" w:rsidRPr="000053CA">
          <w:rPr>
            <w:rStyle w:val="Hyperlink"/>
            <w:rFonts w:cs="Arial"/>
            <w:sz w:val="24"/>
            <w:szCs w:val="24"/>
          </w:rPr>
          <w:t>STANDARD OPERATING PROCEDURE FOR DAY CASE MEDICAL INSERTION OF PERCUTANEOUS PD CATHETER</w:t>
        </w:r>
        <w:r w:rsidR="00FB0DDC" w:rsidRPr="000053CA">
          <w:rPr>
            <w:rFonts w:cs="Arial"/>
            <w:webHidden/>
            <w:sz w:val="24"/>
            <w:szCs w:val="24"/>
          </w:rPr>
          <w:tab/>
        </w:r>
        <w:r w:rsidR="00E52E89" w:rsidRPr="000053CA">
          <w:rPr>
            <w:rFonts w:cs="Arial"/>
            <w:webHidden/>
            <w:sz w:val="24"/>
            <w:szCs w:val="24"/>
          </w:rPr>
          <w:t>8</w:t>
        </w:r>
      </w:hyperlink>
    </w:p>
    <w:p w:rsidR="00FB0DDC" w:rsidRPr="000053CA" w:rsidRDefault="00B47835">
      <w:pPr>
        <w:pStyle w:val="TOC1"/>
        <w:rPr>
          <w:rFonts w:eastAsiaTheme="minorEastAsia" w:cs="Arial"/>
          <w:b w:val="0"/>
          <w:color w:val="auto"/>
          <w:sz w:val="24"/>
          <w:szCs w:val="24"/>
          <w:lang w:eastAsia="en-GB"/>
        </w:rPr>
      </w:pPr>
      <w:hyperlink w:anchor="_Toc68615138" w:history="1">
        <w:r w:rsidR="00FB0DDC" w:rsidRPr="000053CA">
          <w:rPr>
            <w:rStyle w:val="Hyperlink"/>
            <w:rFonts w:cs="Arial"/>
            <w:sz w:val="24"/>
            <w:szCs w:val="24"/>
          </w:rPr>
          <w:t xml:space="preserve">6. </w:t>
        </w:r>
        <w:r w:rsidR="00FB0DDC" w:rsidRPr="000053CA">
          <w:rPr>
            <w:rFonts w:eastAsiaTheme="minorEastAsia" w:cs="Arial"/>
            <w:b w:val="0"/>
            <w:color w:val="auto"/>
            <w:sz w:val="24"/>
            <w:szCs w:val="24"/>
            <w:lang w:eastAsia="en-GB"/>
          </w:rPr>
          <w:tab/>
        </w:r>
        <w:r w:rsidR="00FB0DDC" w:rsidRPr="000053CA">
          <w:rPr>
            <w:rStyle w:val="Hyperlink"/>
            <w:rFonts w:cs="Arial"/>
            <w:sz w:val="24"/>
            <w:szCs w:val="24"/>
          </w:rPr>
          <w:t>ARCHIVING ARRANGEMENTS</w:t>
        </w:r>
        <w:r w:rsidR="00FB0DDC" w:rsidRPr="000053CA">
          <w:rPr>
            <w:rFonts w:cs="Arial"/>
            <w:webHidden/>
            <w:sz w:val="24"/>
            <w:szCs w:val="24"/>
          </w:rPr>
          <w:tab/>
        </w:r>
        <w:r w:rsidR="00E52E89" w:rsidRPr="000053CA">
          <w:rPr>
            <w:rFonts w:cs="Arial"/>
            <w:webHidden/>
            <w:sz w:val="24"/>
            <w:szCs w:val="24"/>
          </w:rPr>
          <w:t>10</w:t>
        </w:r>
      </w:hyperlink>
    </w:p>
    <w:p w:rsidR="00FB0DDC" w:rsidRPr="000053CA" w:rsidRDefault="00B47835">
      <w:pPr>
        <w:pStyle w:val="TOC1"/>
        <w:rPr>
          <w:rFonts w:eastAsiaTheme="minorEastAsia" w:cs="Arial"/>
          <w:b w:val="0"/>
          <w:color w:val="auto"/>
          <w:sz w:val="24"/>
          <w:szCs w:val="24"/>
          <w:lang w:eastAsia="en-GB"/>
        </w:rPr>
      </w:pPr>
      <w:hyperlink w:anchor="_Toc68615139" w:history="1">
        <w:r w:rsidR="00FB0DDC" w:rsidRPr="000053CA">
          <w:rPr>
            <w:rStyle w:val="Hyperlink"/>
            <w:rFonts w:cs="Arial"/>
            <w:sz w:val="24"/>
            <w:szCs w:val="24"/>
          </w:rPr>
          <w:t>7.</w:t>
        </w:r>
        <w:r w:rsidR="00FB0DDC" w:rsidRPr="000053CA">
          <w:rPr>
            <w:rFonts w:eastAsiaTheme="minorEastAsia" w:cs="Arial"/>
            <w:b w:val="0"/>
            <w:color w:val="auto"/>
            <w:sz w:val="24"/>
            <w:szCs w:val="24"/>
            <w:lang w:eastAsia="en-GB"/>
          </w:rPr>
          <w:tab/>
        </w:r>
        <w:r w:rsidR="00FB0DDC" w:rsidRPr="000053CA">
          <w:rPr>
            <w:rStyle w:val="Hyperlink"/>
            <w:rFonts w:cs="Arial"/>
            <w:sz w:val="24"/>
            <w:szCs w:val="24"/>
          </w:rPr>
          <w:t>PROCESS FOR MONITORING COMPLIANCE WITH AND EFFECTIVENESS OF THE STANDARD OPERATING PROCEDURE</w:t>
        </w:r>
        <w:r w:rsidR="00FB0DDC" w:rsidRPr="000053CA">
          <w:rPr>
            <w:rFonts w:cs="Arial"/>
            <w:webHidden/>
            <w:sz w:val="24"/>
            <w:szCs w:val="24"/>
          </w:rPr>
          <w:tab/>
        </w:r>
      </w:hyperlink>
      <w:r w:rsidR="00E52E89" w:rsidRPr="000053CA">
        <w:rPr>
          <w:rFonts w:cs="Arial"/>
          <w:sz w:val="24"/>
          <w:szCs w:val="24"/>
        </w:rPr>
        <w:t>10</w:t>
      </w:r>
    </w:p>
    <w:p w:rsidR="00FB0DDC" w:rsidRPr="000053CA" w:rsidRDefault="00B47835">
      <w:pPr>
        <w:pStyle w:val="TOC1"/>
        <w:rPr>
          <w:rFonts w:eastAsiaTheme="minorEastAsia" w:cs="Arial"/>
          <w:b w:val="0"/>
          <w:color w:val="auto"/>
          <w:sz w:val="24"/>
          <w:szCs w:val="24"/>
          <w:lang w:eastAsia="en-GB"/>
        </w:rPr>
      </w:pPr>
      <w:hyperlink w:anchor="_Toc68615140" w:history="1">
        <w:r w:rsidR="00FB0DDC" w:rsidRPr="000053CA">
          <w:rPr>
            <w:rStyle w:val="Hyperlink"/>
            <w:rFonts w:cs="Arial"/>
            <w:sz w:val="24"/>
            <w:szCs w:val="24"/>
          </w:rPr>
          <w:t xml:space="preserve">8. </w:t>
        </w:r>
        <w:r w:rsidR="00FB0DDC" w:rsidRPr="000053CA">
          <w:rPr>
            <w:rFonts w:eastAsiaTheme="minorEastAsia" w:cs="Arial"/>
            <w:b w:val="0"/>
            <w:color w:val="auto"/>
            <w:sz w:val="24"/>
            <w:szCs w:val="24"/>
            <w:lang w:eastAsia="en-GB"/>
          </w:rPr>
          <w:tab/>
        </w:r>
        <w:r w:rsidR="00FB0DDC" w:rsidRPr="000053CA">
          <w:rPr>
            <w:rStyle w:val="Hyperlink"/>
            <w:rFonts w:cs="Arial"/>
            <w:sz w:val="24"/>
            <w:szCs w:val="24"/>
          </w:rPr>
          <w:t>REFERENCES</w:t>
        </w:r>
        <w:r w:rsidR="00FB0DDC" w:rsidRPr="000053CA">
          <w:rPr>
            <w:rFonts w:cs="Arial"/>
            <w:webHidden/>
            <w:sz w:val="24"/>
            <w:szCs w:val="24"/>
          </w:rPr>
          <w:tab/>
        </w:r>
        <w:r w:rsidR="00E52E89" w:rsidRPr="000053CA">
          <w:rPr>
            <w:rFonts w:cs="Arial"/>
            <w:webHidden/>
            <w:sz w:val="24"/>
            <w:szCs w:val="24"/>
          </w:rPr>
          <w:t>10</w:t>
        </w:r>
      </w:hyperlink>
    </w:p>
    <w:p w:rsidR="00FB0DDC" w:rsidRPr="000053CA" w:rsidRDefault="00B47835">
      <w:pPr>
        <w:pStyle w:val="TOC1"/>
        <w:rPr>
          <w:rFonts w:eastAsiaTheme="minorEastAsia" w:cs="Arial"/>
          <w:b w:val="0"/>
          <w:color w:val="auto"/>
          <w:sz w:val="24"/>
          <w:szCs w:val="24"/>
          <w:lang w:eastAsia="en-GB"/>
        </w:rPr>
      </w:pPr>
      <w:hyperlink w:anchor="_Toc68615141" w:history="1">
        <w:r w:rsidR="00FB0DDC" w:rsidRPr="000053CA">
          <w:rPr>
            <w:rStyle w:val="Hyperlink"/>
            <w:rFonts w:cs="Arial"/>
            <w:sz w:val="24"/>
            <w:szCs w:val="24"/>
          </w:rPr>
          <w:t>APPENDIX 1: Pathway for percutaneous peritoneal dialysis catheter under local anaesthetic</w:t>
        </w:r>
        <w:r w:rsidR="00FB0DDC" w:rsidRPr="000053CA">
          <w:rPr>
            <w:rFonts w:cs="Arial"/>
            <w:webHidden/>
            <w:sz w:val="24"/>
            <w:szCs w:val="24"/>
          </w:rPr>
          <w:tab/>
        </w:r>
        <w:r w:rsidR="00E52E89" w:rsidRPr="000053CA">
          <w:rPr>
            <w:rFonts w:cs="Arial"/>
            <w:webHidden/>
            <w:sz w:val="24"/>
            <w:szCs w:val="24"/>
          </w:rPr>
          <w:t>11</w:t>
        </w:r>
      </w:hyperlink>
    </w:p>
    <w:p w:rsidR="00FB0DDC" w:rsidRPr="000053CA" w:rsidRDefault="00B47835">
      <w:pPr>
        <w:pStyle w:val="TOC1"/>
        <w:rPr>
          <w:rFonts w:eastAsiaTheme="minorEastAsia" w:cs="Arial"/>
          <w:b w:val="0"/>
          <w:color w:val="auto"/>
          <w:sz w:val="24"/>
          <w:szCs w:val="24"/>
          <w:lang w:eastAsia="en-GB"/>
        </w:rPr>
      </w:pPr>
      <w:hyperlink w:anchor="_Toc68615142" w:history="1">
        <w:r w:rsidR="00FB0DDC" w:rsidRPr="000053CA">
          <w:rPr>
            <w:rStyle w:val="Hyperlink"/>
            <w:rFonts w:cs="Arial"/>
            <w:sz w:val="24"/>
            <w:szCs w:val="24"/>
          </w:rPr>
          <w:t>APPENDIX 2: SAFETY CHECKLIST</w:t>
        </w:r>
        <w:r w:rsidR="00FB0DDC" w:rsidRPr="000053CA">
          <w:rPr>
            <w:rFonts w:cs="Arial"/>
            <w:webHidden/>
            <w:sz w:val="24"/>
            <w:szCs w:val="24"/>
          </w:rPr>
          <w:tab/>
        </w:r>
        <w:r w:rsidR="00FB0DDC" w:rsidRPr="000053CA">
          <w:rPr>
            <w:rFonts w:cs="Arial"/>
            <w:webHidden/>
            <w:sz w:val="24"/>
            <w:szCs w:val="24"/>
          </w:rPr>
          <w:fldChar w:fldCharType="begin"/>
        </w:r>
        <w:r w:rsidR="00FB0DDC" w:rsidRPr="000053CA">
          <w:rPr>
            <w:rFonts w:cs="Arial"/>
            <w:webHidden/>
            <w:sz w:val="24"/>
            <w:szCs w:val="24"/>
          </w:rPr>
          <w:instrText xml:space="preserve"> PAGEREF _Toc68615142 \h </w:instrText>
        </w:r>
        <w:r w:rsidR="00FB0DDC" w:rsidRPr="000053CA">
          <w:rPr>
            <w:rFonts w:cs="Arial"/>
            <w:webHidden/>
            <w:sz w:val="24"/>
            <w:szCs w:val="24"/>
          </w:rPr>
        </w:r>
        <w:r w:rsidR="00FB0DDC" w:rsidRPr="000053CA">
          <w:rPr>
            <w:rFonts w:cs="Arial"/>
            <w:webHidden/>
            <w:sz w:val="24"/>
            <w:szCs w:val="24"/>
          </w:rPr>
          <w:fldChar w:fldCharType="separate"/>
        </w:r>
        <w:r w:rsidR="00A975DB">
          <w:rPr>
            <w:rFonts w:cs="Arial"/>
            <w:webHidden/>
            <w:sz w:val="24"/>
            <w:szCs w:val="24"/>
          </w:rPr>
          <w:t>13</w:t>
        </w:r>
        <w:r w:rsidR="00FB0DDC" w:rsidRPr="000053CA">
          <w:rPr>
            <w:rFonts w:cs="Arial"/>
            <w:webHidden/>
            <w:sz w:val="24"/>
            <w:szCs w:val="24"/>
          </w:rPr>
          <w:fldChar w:fldCharType="end"/>
        </w:r>
      </w:hyperlink>
    </w:p>
    <w:p w:rsidR="00FB0DDC" w:rsidRPr="000053CA" w:rsidRDefault="00B47835">
      <w:pPr>
        <w:pStyle w:val="TOC1"/>
        <w:rPr>
          <w:rFonts w:eastAsiaTheme="minorEastAsia" w:cs="Arial"/>
          <w:b w:val="0"/>
          <w:color w:val="auto"/>
          <w:sz w:val="24"/>
          <w:szCs w:val="24"/>
          <w:lang w:eastAsia="en-GB"/>
        </w:rPr>
      </w:pPr>
      <w:hyperlink w:anchor="_Toc68615143" w:history="1">
        <w:r w:rsidR="00FB0DDC" w:rsidRPr="000053CA">
          <w:rPr>
            <w:rStyle w:val="Hyperlink"/>
            <w:rFonts w:cs="Arial"/>
            <w:sz w:val="24"/>
            <w:szCs w:val="24"/>
          </w:rPr>
          <w:t>APPENDIX 3: COMMUNICATION PLAN</w:t>
        </w:r>
        <w:r w:rsidR="00FB0DDC" w:rsidRPr="000053CA">
          <w:rPr>
            <w:rFonts w:cs="Arial"/>
            <w:webHidden/>
            <w:sz w:val="24"/>
            <w:szCs w:val="24"/>
          </w:rPr>
          <w:tab/>
        </w:r>
        <w:r w:rsidR="00FB0DDC" w:rsidRPr="000053CA">
          <w:rPr>
            <w:rFonts w:cs="Arial"/>
            <w:webHidden/>
            <w:sz w:val="24"/>
            <w:szCs w:val="24"/>
          </w:rPr>
          <w:fldChar w:fldCharType="begin"/>
        </w:r>
        <w:r w:rsidR="00FB0DDC" w:rsidRPr="000053CA">
          <w:rPr>
            <w:rFonts w:cs="Arial"/>
            <w:webHidden/>
            <w:sz w:val="24"/>
            <w:szCs w:val="24"/>
          </w:rPr>
          <w:instrText xml:space="preserve"> PAGEREF _Toc68615143 \h </w:instrText>
        </w:r>
        <w:r w:rsidR="00FB0DDC" w:rsidRPr="000053CA">
          <w:rPr>
            <w:rFonts w:cs="Arial"/>
            <w:webHidden/>
            <w:sz w:val="24"/>
            <w:szCs w:val="24"/>
          </w:rPr>
        </w:r>
        <w:r w:rsidR="00FB0DDC" w:rsidRPr="000053CA">
          <w:rPr>
            <w:rFonts w:cs="Arial"/>
            <w:webHidden/>
            <w:sz w:val="24"/>
            <w:szCs w:val="24"/>
          </w:rPr>
          <w:fldChar w:fldCharType="separate"/>
        </w:r>
        <w:r w:rsidR="00A975DB">
          <w:rPr>
            <w:rFonts w:cs="Arial"/>
            <w:webHidden/>
            <w:sz w:val="24"/>
            <w:szCs w:val="24"/>
          </w:rPr>
          <w:t>21</w:t>
        </w:r>
        <w:r w:rsidR="00FB0DDC" w:rsidRPr="000053CA">
          <w:rPr>
            <w:rFonts w:cs="Arial"/>
            <w:webHidden/>
            <w:sz w:val="24"/>
            <w:szCs w:val="24"/>
          </w:rPr>
          <w:fldChar w:fldCharType="end"/>
        </w:r>
      </w:hyperlink>
    </w:p>
    <w:p w:rsidR="00FB0DDC" w:rsidRPr="000053CA" w:rsidRDefault="00B47835">
      <w:pPr>
        <w:pStyle w:val="TOC1"/>
        <w:rPr>
          <w:rFonts w:eastAsiaTheme="minorEastAsia" w:cs="Arial"/>
          <w:b w:val="0"/>
          <w:color w:val="auto"/>
          <w:sz w:val="24"/>
          <w:szCs w:val="24"/>
          <w:lang w:eastAsia="en-GB"/>
        </w:rPr>
      </w:pPr>
      <w:hyperlink w:anchor="_Toc68615144" w:history="1">
        <w:r w:rsidR="00FB0DDC" w:rsidRPr="000053CA">
          <w:rPr>
            <w:rStyle w:val="Hyperlink"/>
            <w:rFonts w:cs="Arial"/>
            <w:sz w:val="24"/>
            <w:szCs w:val="24"/>
          </w:rPr>
          <w:t>APPENDIX 4:  EQUALITY IMPACT ASSESSMENT TOOL</w:t>
        </w:r>
        <w:r w:rsidR="00FB0DDC" w:rsidRPr="000053CA">
          <w:rPr>
            <w:rFonts w:cs="Arial"/>
            <w:webHidden/>
            <w:sz w:val="24"/>
            <w:szCs w:val="24"/>
          </w:rPr>
          <w:tab/>
        </w:r>
        <w:r w:rsidR="00E52E89" w:rsidRPr="000053CA">
          <w:rPr>
            <w:rFonts w:cs="Arial"/>
            <w:webHidden/>
            <w:sz w:val="24"/>
            <w:szCs w:val="24"/>
          </w:rPr>
          <w:t>17</w:t>
        </w:r>
      </w:hyperlink>
    </w:p>
    <w:p w:rsidR="00D73626" w:rsidRPr="000053CA" w:rsidRDefault="00D73626" w:rsidP="00D73626">
      <w:pPr>
        <w:ind w:left="2880" w:firstLine="720"/>
        <w:rPr>
          <w:rFonts w:eastAsia="Times New Roman" w:cs="Arial"/>
          <w:b/>
          <w:sz w:val="24"/>
          <w:szCs w:val="24"/>
        </w:rPr>
      </w:pPr>
      <w:r w:rsidRPr="000053CA">
        <w:rPr>
          <w:rFonts w:eastAsia="Times New Roman" w:cs="Arial"/>
          <w:b/>
          <w:sz w:val="24"/>
          <w:szCs w:val="24"/>
        </w:rPr>
        <w:fldChar w:fldCharType="end"/>
      </w:r>
    </w:p>
    <w:p w:rsidR="00D73626" w:rsidRPr="000053CA" w:rsidRDefault="00D73626" w:rsidP="00D73626">
      <w:pPr>
        <w:ind w:left="2880" w:firstLine="720"/>
        <w:rPr>
          <w:rFonts w:cs="Arial"/>
          <w:b/>
          <w:sz w:val="24"/>
          <w:szCs w:val="24"/>
        </w:rPr>
      </w:pPr>
    </w:p>
    <w:p w:rsidR="009D142C" w:rsidRPr="000053CA" w:rsidRDefault="009D142C">
      <w:pPr>
        <w:spacing w:after="200" w:line="276" w:lineRule="auto"/>
        <w:rPr>
          <w:rFonts w:eastAsia="Times New Roman" w:cs="Arial"/>
          <w:b/>
          <w:bCs/>
          <w:sz w:val="24"/>
          <w:szCs w:val="24"/>
        </w:rPr>
      </w:pPr>
      <w:r w:rsidRPr="000053CA">
        <w:rPr>
          <w:rFonts w:eastAsia="Times New Roman" w:cs="Arial"/>
          <w:sz w:val="24"/>
          <w:szCs w:val="24"/>
        </w:rPr>
        <w:br w:type="page"/>
      </w:r>
    </w:p>
    <w:p w:rsidR="00D73626" w:rsidRPr="000053CA" w:rsidRDefault="00D73626" w:rsidP="00103935">
      <w:pPr>
        <w:pStyle w:val="Heading1"/>
        <w:rPr>
          <w:rFonts w:eastAsia="Times New Roman" w:cs="Arial"/>
          <w:sz w:val="24"/>
          <w:szCs w:val="24"/>
        </w:rPr>
      </w:pPr>
      <w:bookmarkStart w:id="0" w:name="_Toc68615133"/>
      <w:r w:rsidRPr="000053CA">
        <w:rPr>
          <w:rFonts w:eastAsia="Times New Roman" w:cs="Arial"/>
          <w:sz w:val="24"/>
          <w:szCs w:val="24"/>
        </w:rPr>
        <w:t xml:space="preserve">1. </w:t>
      </w:r>
      <w:r w:rsidRPr="000053CA">
        <w:rPr>
          <w:rFonts w:eastAsia="Times New Roman" w:cs="Arial"/>
          <w:sz w:val="24"/>
          <w:szCs w:val="24"/>
        </w:rPr>
        <w:tab/>
        <w:t>INTRODUCTION</w:t>
      </w:r>
      <w:bookmarkEnd w:id="0"/>
    </w:p>
    <w:p w:rsidR="00D73626" w:rsidRPr="000053CA" w:rsidRDefault="00D73626" w:rsidP="00103935">
      <w:pPr>
        <w:rPr>
          <w:rFonts w:eastAsia="Times New Roman" w:cs="Arial"/>
          <w:sz w:val="24"/>
          <w:szCs w:val="24"/>
        </w:rPr>
      </w:pPr>
    </w:p>
    <w:p w:rsidR="001E42CA" w:rsidRPr="000053CA" w:rsidRDefault="001E42CA" w:rsidP="00103935">
      <w:pPr>
        <w:pStyle w:val="ListParagraph"/>
        <w:numPr>
          <w:ilvl w:val="1"/>
          <w:numId w:val="7"/>
        </w:numPr>
        <w:ind w:left="0" w:firstLine="0"/>
        <w:rPr>
          <w:rFonts w:eastAsia="Times New Roman" w:cs="Arial"/>
          <w:color w:val="auto"/>
          <w:sz w:val="24"/>
          <w:szCs w:val="24"/>
        </w:rPr>
      </w:pPr>
      <w:r w:rsidRPr="000053CA">
        <w:rPr>
          <w:rFonts w:cs="Arial"/>
          <w:sz w:val="24"/>
          <w:szCs w:val="24"/>
        </w:rPr>
        <w:t>Traditionally the placement of a peritoneal dialysis catheter has been accomplished</w:t>
      </w:r>
      <w:r w:rsidR="00C829C8" w:rsidRPr="000053CA">
        <w:rPr>
          <w:rFonts w:cs="Arial"/>
          <w:sz w:val="24"/>
          <w:szCs w:val="24"/>
        </w:rPr>
        <w:t xml:space="preserve"> by</w:t>
      </w:r>
      <w:r w:rsidRPr="000053CA">
        <w:rPr>
          <w:rFonts w:cs="Arial"/>
          <w:sz w:val="24"/>
          <w:szCs w:val="24"/>
        </w:rPr>
        <w:t xml:space="preserve"> a surgeon and using general anaesthesia. However, data has shown that peritoneal dialysis catheters can be placed safely and successfully under local anaesthetic by trained medical personnel with similar complications and survival rates to those placed under general anaesthetic.</w:t>
      </w:r>
      <w:r w:rsidRPr="000053CA">
        <w:rPr>
          <w:rFonts w:cs="Arial"/>
          <w:sz w:val="24"/>
          <w:szCs w:val="24"/>
        </w:rPr>
        <w:br/>
      </w:r>
    </w:p>
    <w:p w:rsidR="001E42CA" w:rsidRPr="000053CA" w:rsidRDefault="001E42CA" w:rsidP="00103935">
      <w:pPr>
        <w:pStyle w:val="ListParagraph"/>
        <w:numPr>
          <w:ilvl w:val="1"/>
          <w:numId w:val="7"/>
        </w:numPr>
        <w:ind w:left="0" w:firstLine="0"/>
        <w:rPr>
          <w:rFonts w:eastAsia="Times New Roman" w:cs="Arial"/>
          <w:color w:val="auto"/>
          <w:sz w:val="24"/>
          <w:szCs w:val="24"/>
        </w:rPr>
      </w:pPr>
      <w:r w:rsidRPr="000053CA">
        <w:rPr>
          <w:rFonts w:cs="Arial"/>
          <w:sz w:val="24"/>
          <w:szCs w:val="24"/>
        </w:rPr>
        <w:t>This document sets out the Royal Devon</w:t>
      </w:r>
      <w:r w:rsidR="00C829C8" w:rsidRPr="000053CA">
        <w:rPr>
          <w:rFonts w:cs="Arial"/>
          <w:sz w:val="24"/>
          <w:szCs w:val="24"/>
        </w:rPr>
        <w:t xml:space="preserve"> University Healthcare</w:t>
      </w:r>
      <w:r w:rsidRPr="000053CA">
        <w:rPr>
          <w:rFonts w:cs="Arial"/>
          <w:sz w:val="24"/>
          <w:szCs w:val="24"/>
        </w:rPr>
        <w:t xml:space="preserve"> NHS Foundation Trust (hereafter referred to as </w:t>
      </w:r>
      <w:r w:rsidRPr="000053CA">
        <w:rPr>
          <w:rFonts w:cs="Arial"/>
          <w:i/>
          <w:sz w:val="24"/>
          <w:szCs w:val="24"/>
        </w:rPr>
        <w:t>the Trust</w:t>
      </w:r>
      <w:r w:rsidRPr="000053CA">
        <w:rPr>
          <w:rFonts w:cs="Arial"/>
          <w:sz w:val="24"/>
          <w:szCs w:val="24"/>
        </w:rPr>
        <w:t>) approach to medical insertion of PD catheters under local anaesthetic.</w:t>
      </w:r>
    </w:p>
    <w:p w:rsidR="00D73626" w:rsidRPr="000053CA" w:rsidRDefault="00D73626" w:rsidP="00103935">
      <w:pPr>
        <w:rPr>
          <w:rFonts w:eastAsia="Times New Roman" w:cs="Arial"/>
          <w:sz w:val="24"/>
          <w:szCs w:val="24"/>
        </w:rPr>
      </w:pPr>
    </w:p>
    <w:p w:rsidR="00D73626" w:rsidRPr="000053CA" w:rsidRDefault="00D73626" w:rsidP="00103935">
      <w:pPr>
        <w:pStyle w:val="Heading1"/>
        <w:rPr>
          <w:rFonts w:eastAsia="Times New Roman" w:cs="Arial"/>
          <w:sz w:val="24"/>
          <w:szCs w:val="24"/>
        </w:rPr>
      </w:pPr>
      <w:bookmarkStart w:id="1" w:name="_Toc68615134"/>
      <w:r w:rsidRPr="000053CA">
        <w:rPr>
          <w:rFonts w:eastAsia="Times New Roman" w:cs="Arial"/>
          <w:sz w:val="24"/>
          <w:szCs w:val="24"/>
        </w:rPr>
        <w:t>2.</w:t>
      </w:r>
      <w:r w:rsidRPr="000053CA">
        <w:rPr>
          <w:rFonts w:eastAsia="Times New Roman" w:cs="Arial"/>
          <w:sz w:val="24"/>
          <w:szCs w:val="24"/>
        </w:rPr>
        <w:tab/>
        <w:t>PURPOSE</w:t>
      </w:r>
      <w:bookmarkEnd w:id="1"/>
    </w:p>
    <w:p w:rsidR="00D73626" w:rsidRPr="000053CA" w:rsidRDefault="00D73626" w:rsidP="00103935">
      <w:pPr>
        <w:rPr>
          <w:rFonts w:eastAsia="Times New Roman" w:cs="Arial"/>
          <w:i/>
          <w:color w:val="FF0000"/>
          <w:sz w:val="24"/>
          <w:szCs w:val="24"/>
        </w:rPr>
      </w:pPr>
      <w:r w:rsidRPr="000053CA">
        <w:rPr>
          <w:rFonts w:eastAsia="Times New Roman" w:cs="Arial"/>
          <w:b/>
          <w:sz w:val="24"/>
          <w:szCs w:val="24"/>
        </w:rPr>
        <w:tab/>
      </w:r>
    </w:p>
    <w:p w:rsidR="00D73626" w:rsidRPr="000053CA" w:rsidRDefault="00D73626" w:rsidP="00103935">
      <w:pPr>
        <w:rPr>
          <w:rFonts w:eastAsia="Times New Roman" w:cs="Arial"/>
          <w:color w:val="auto"/>
          <w:sz w:val="24"/>
          <w:szCs w:val="24"/>
        </w:rPr>
      </w:pPr>
      <w:r w:rsidRPr="000053CA">
        <w:rPr>
          <w:rFonts w:eastAsia="Times New Roman" w:cs="Arial"/>
          <w:sz w:val="24"/>
          <w:szCs w:val="24"/>
        </w:rPr>
        <w:t>2.1</w:t>
      </w:r>
      <w:r w:rsidR="0000739B" w:rsidRPr="000053CA">
        <w:rPr>
          <w:rFonts w:eastAsia="Times New Roman" w:cs="Arial"/>
          <w:sz w:val="24"/>
          <w:szCs w:val="24"/>
        </w:rPr>
        <w:tab/>
      </w:r>
      <w:r w:rsidR="001E42CA" w:rsidRPr="000053CA">
        <w:rPr>
          <w:rFonts w:eastAsia="Times New Roman" w:cs="Arial"/>
          <w:color w:val="auto"/>
          <w:sz w:val="24"/>
          <w:szCs w:val="24"/>
        </w:rPr>
        <w:t>The document exists to detail the selection of patients and the patient pathway.</w:t>
      </w:r>
    </w:p>
    <w:p w:rsidR="007C3263" w:rsidRPr="000053CA" w:rsidRDefault="007C3263" w:rsidP="00103935">
      <w:pPr>
        <w:pStyle w:val="Heading1"/>
        <w:rPr>
          <w:rFonts w:eastAsia="Times New Roman" w:cs="Arial"/>
          <w:sz w:val="24"/>
          <w:szCs w:val="24"/>
        </w:rPr>
      </w:pPr>
    </w:p>
    <w:p w:rsidR="00D73626" w:rsidRPr="000053CA" w:rsidRDefault="00D73626" w:rsidP="00103935">
      <w:pPr>
        <w:pStyle w:val="Heading1"/>
        <w:rPr>
          <w:rFonts w:eastAsia="Times New Roman" w:cs="Arial"/>
          <w:sz w:val="24"/>
          <w:szCs w:val="24"/>
        </w:rPr>
      </w:pPr>
      <w:bookmarkStart w:id="2" w:name="_Toc68615135"/>
      <w:r w:rsidRPr="000053CA">
        <w:rPr>
          <w:rFonts w:eastAsia="Times New Roman" w:cs="Arial"/>
          <w:sz w:val="24"/>
          <w:szCs w:val="24"/>
        </w:rPr>
        <w:t>3.</w:t>
      </w:r>
      <w:r w:rsidRPr="000053CA">
        <w:rPr>
          <w:rFonts w:eastAsia="Times New Roman" w:cs="Arial"/>
          <w:sz w:val="24"/>
          <w:szCs w:val="24"/>
        </w:rPr>
        <w:tab/>
        <w:t>DEFINITIONS</w:t>
      </w:r>
      <w:bookmarkEnd w:id="2"/>
    </w:p>
    <w:p w:rsidR="00D73626" w:rsidRPr="000053CA" w:rsidRDefault="00D73626" w:rsidP="00103935">
      <w:pPr>
        <w:rPr>
          <w:rFonts w:eastAsia="Times New Roman" w:cs="Arial"/>
          <w:i/>
          <w:color w:val="FF0000"/>
          <w:sz w:val="24"/>
          <w:szCs w:val="24"/>
        </w:rPr>
      </w:pPr>
      <w:r w:rsidRPr="000053CA">
        <w:rPr>
          <w:rFonts w:eastAsia="Times New Roman" w:cs="Arial"/>
          <w:b/>
          <w:sz w:val="24"/>
          <w:szCs w:val="24"/>
        </w:rPr>
        <w:tab/>
      </w:r>
    </w:p>
    <w:p w:rsidR="00E52E89" w:rsidRPr="000053CA" w:rsidRDefault="00D73626" w:rsidP="00103935">
      <w:pPr>
        <w:rPr>
          <w:rFonts w:cs="Arial"/>
          <w:color w:val="auto"/>
          <w:sz w:val="24"/>
          <w:szCs w:val="24"/>
        </w:rPr>
      </w:pPr>
      <w:r w:rsidRPr="000053CA">
        <w:rPr>
          <w:rFonts w:cs="Arial"/>
          <w:sz w:val="24"/>
          <w:szCs w:val="24"/>
        </w:rPr>
        <w:t>3.1</w:t>
      </w:r>
      <w:r w:rsidRPr="000053CA">
        <w:rPr>
          <w:rFonts w:cs="Arial"/>
          <w:sz w:val="24"/>
          <w:szCs w:val="24"/>
        </w:rPr>
        <w:tab/>
      </w:r>
      <w:r w:rsidR="00022EEE" w:rsidRPr="000053CA">
        <w:rPr>
          <w:rFonts w:cs="Arial"/>
          <w:color w:val="auto"/>
          <w:sz w:val="24"/>
          <w:szCs w:val="24"/>
        </w:rPr>
        <w:t>Peritoneal dialysis</w:t>
      </w:r>
      <w:r w:rsidR="000C4806" w:rsidRPr="000053CA">
        <w:rPr>
          <w:rFonts w:cs="Arial"/>
          <w:color w:val="auto"/>
          <w:sz w:val="24"/>
          <w:szCs w:val="24"/>
        </w:rPr>
        <w:t xml:space="preserve"> – renal replacement therapy using special fluid inserted into the </w:t>
      </w:r>
    </w:p>
    <w:p w:rsidR="00D73626" w:rsidRPr="000053CA" w:rsidRDefault="000C4806" w:rsidP="00103935">
      <w:pPr>
        <w:rPr>
          <w:rFonts w:cs="Arial"/>
          <w:color w:val="auto"/>
          <w:sz w:val="24"/>
          <w:szCs w:val="24"/>
        </w:rPr>
      </w:pPr>
      <w:r w:rsidRPr="000053CA">
        <w:rPr>
          <w:rFonts w:cs="Arial"/>
          <w:color w:val="auto"/>
          <w:sz w:val="24"/>
          <w:szCs w:val="24"/>
        </w:rPr>
        <w:t>peritoneal cavity.</w:t>
      </w:r>
    </w:p>
    <w:p w:rsidR="00D73626" w:rsidRPr="000053CA" w:rsidRDefault="00D73626" w:rsidP="00103935">
      <w:pPr>
        <w:rPr>
          <w:rFonts w:cs="Arial"/>
          <w:color w:val="FF0000"/>
          <w:sz w:val="24"/>
          <w:szCs w:val="24"/>
        </w:rPr>
      </w:pPr>
      <w:r w:rsidRPr="000053CA">
        <w:rPr>
          <w:rFonts w:cs="Arial"/>
          <w:sz w:val="24"/>
          <w:szCs w:val="24"/>
        </w:rPr>
        <w:t>3.2</w:t>
      </w:r>
      <w:r w:rsidRPr="000053CA">
        <w:rPr>
          <w:rFonts w:cs="Arial"/>
          <w:sz w:val="24"/>
          <w:szCs w:val="24"/>
        </w:rPr>
        <w:tab/>
      </w:r>
      <w:r w:rsidR="00E52E89" w:rsidRPr="000053CA">
        <w:rPr>
          <w:rFonts w:cs="Arial"/>
          <w:color w:val="auto"/>
          <w:sz w:val="24"/>
          <w:szCs w:val="24"/>
        </w:rPr>
        <w:t>C</w:t>
      </w:r>
      <w:r w:rsidR="00022EEE" w:rsidRPr="000053CA">
        <w:rPr>
          <w:rFonts w:cs="Arial"/>
          <w:color w:val="auto"/>
          <w:sz w:val="24"/>
          <w:szCs w:val="24"/>
        </w:rPr>
        <w:t>atheter</w:t>
      </w:r>
      <w:r w:rsidR="000C4806" w:rsidRPr="000053CA">
        <w:rPr>
          <w:rFonts w:cs="Arial"/>
          <w:color w:val="auto"/>
          <w:sz w:val="24"/>
          <w:szCs w:val="24"/>
        </w:rPr>
        <w:t xml:space="preserve">- circular tube made from silicone material that is inserted into the </w:t>
      </w:r>
      <w:r w:rsidR="00E52E89" w:rsidRPr="000053CA">
        <w:rPr>
          <w:rFonts w:cs="Arial"/>
          <w:color w:val="auto"/>
          <w:sz w:val="24"/>
          <w:szCs w:val="24"/>
        </w:rPr>
        <w:t>p</w:t>
      </w:r>
      <w:r w:rsidR="000C4806" w:rsidRPr="000053CA">
        <w:rPr>
          <w:rFonts w:cs="Arial"/>
          <w:color w:val="auto"/>
          <w:sz w:val="24"/>
          <w:szCs w:val="24"/>
        </w:rPr>
        <w:t>eritoneum</w:t>
      </w:r>
    </w:p>
    <w:p w:rsidR="00C92D16" w:rsidRPr="000053CA" w:rsidRDefault="00C92D16" w:rsidP="00103935">
      <w:pPr>
        <w:rPr>
          <w:rFonts w:cs="Arial"/>
          <w:color w:val="auto"/>
          <w:sz w:val="24"/>
          <w:szCs w:val="24"/>
        </w:rPr>
      </w:pPr>
      <w:r w:rsidRPr="000053CA">
        <w:rPr>
          <w:rFonts w:cs="Arial"/>
          <w:sz w:val="24"/>
          <w:szCs w:val="24"/>
        </w:rPr>
        <w:t>3.3</w:t>
      </w:r>
      <w:r w:rsidRPr="000053CA">
        <w:rPr>
          <w:rFonts w:cs="Arial"/>
          <w:color w:val="FF0000"/>
          <w:sz w:val="24"/>
          <w:szCs w:val="24"/>
        </w:rPr>
        <w:tab/>
      </w:r>
      <w:r w:rsidR="00E52E89" w:rsidRPr="000053CA">
        <w:rPr>
          <w:rFonts w:cs="Arial"/>
          <w:color w:val="auto"/>
          <w:sz w:val="24"/>
          <w:szCs w:val="24"/>
        </w:rPr>
        <w:t>P</w:t>
      </w:r>
      <w:r w:rsidR="00022EEE" w:rsidRPr="000053CA">
        <w:rPr>
          <w:rFonts w:cs="Arial"/>
          <w:color w:val="auto"/>
          <w:sz w:val="24"/>
          <w:szCs w:val="24"/>
        </w:rPr>
        <w:t>ercutaneous</w:t>
      </w:r>
      <w:r w:rsidR="000C4806" w:rsidRPr="000053CA">
        <w:rPr>
          <w:rFonts w:cs="Arial"/>
          <w:color w:val="auto"/>
          <w:sz w:val="24"/>
          <w:szCs w:val="24"/>
        </w:rPr>
        <w:t>- inserted through the skin</w:t>
      </w:r>
    </w:p>
    <w:p w:rsidR="00022EEE" w:rsidRPr="000053CA" w:rsidRDefault="00E52E89" w:rsidP="00103935">
      <w:pPr>
        <w:rPr>
          <w:rFonts w:cs="Arial"/>
          <w:color w:val="auto"/>
          <w:sz w:val="24"/>
          <w:szCs w:val="24"/>
        </w:rPr>
      </w:pPr>
      <w:r w:rsidRPr="000053CA">
        <w:rPr>
          <w:rFonts w:cs="Arial"/>
          <w:color w:val="auto"/>
          <w:sz w:val="24"/>
          <w:szCs w:val="24"/>
        </w:rPr>
        <w:t>3.4</w:t>
      </w:r>
      <w:r w:rsidRPr="000053CA">
        <w:rPr>
          <w:rFonts w:cs="Arial"/>
          <w:color w:val="auto"/>
          <w:sz w:val="24"/>
          <w:szCs w:val="24"/>
        </w:rPr>
        <w:tab/>
      </w:r>
      <w:r w:rsidR="00022EEE" w:rsidRPr="000053CA">
        <w:rPr>
          <w:rFonts w:cs="Arial"/>
          <w:color w:val="auto"/>
          <w:sz w:val="24"/>
          <w:szCs w:val="24"/>
        </w:rPr>
        <w:t>Local anaesthetic</w:t>
      </w:r>
      <w:r w:rsidR="000C4806" w:rsidRPr="000053CA">
        <w:rPr>
          <w:rFonts w:cs="Arial"/>
          <w:color w:val="auto"/>
          <w:sz w:val="24"/>
          <w:szCs w:val="24"/>
        </w:rPr>
        <w:t xml:space="preserve">- </w:t>
      </w:r>
      <w:r w:rsidRPr="000053CA">
        <w:rPr>
          <w:rFonts w:cs="Arial"/>
          <w:color w:val="auto"/>
          <w:sz w:val="24"/>
          <w:szCs w:val="24"/>
        </w:rPr>
        <w:t xml:space="preserve">drug </w:t>
      </w:r>
      <w:r w:rsidR="000C4806" w:rsidRPr="000053CA">
        <w:rPr>
          <w:rFonts w:cs="Arial"/>
          <w:color w:val="auto"/>
          <w:sz w:val="24"/>
          <w:szCs w:val="24"/>
        </w:rPr>
        <w:t xml:space="preserve">that reduces sensation </w:t>
      </w:r>
      <w:r w:rsidRPr="000053CA">
        <w:rPr>
          <w:rFonts w:cs="Arial"/>
          <w:color w:val="auto"/>
          <w:sz w:val="24"/>
          <w:szCs w:val="24"/>
        </w:rPr>
        <w:t xml:space="preserve">where injected locally </w:t>
      </w:r>
    </w:p>
    <w:p w:rsidR="00022EEE" w:rsidRPr="000053CA" w:rsidRDefault="00E52E89" w:rsidP="00103935">
      <w:pPr>
        <w:rPr>
          <w:rFonts w:cs="Arial"/>
          <w:color w:val="auto"/>
          <w:sz w:val="24"/>
          <w:szCs w:val="24"/>
        </w:rPr>
      </w:pPr>
      <w:r w:rsidRPr="000053CA">
        <w:rPr>
          <w:rFonts w:cs="Arial"/>
          <w:color w:val="auto"/>
          <w:sz w:val="24"/>
          <w:szCs w:val="24"/>
        </w:rPr>
        <w:t>3.5</w:t>
      </w:r>
      <w:r w:rsidRPr="000053CA">
        <w:rPr>
          <w:rFonts w:cs="Arial"/>
          <w:color w:val="auto"/>
          <w:sz w:val="24"/>
          <w:szCs w:val="24"/>
        </w:rPr>
        <w:tab/>
      </w:r>
      <w:r w:rsidR="00022EEE" w:rsidRPr="000053CA">
        <w:rPr>
          <w:rFonts w:cs="Arial"/>
          <w:color w:val="auto"/>
          <w:sz w:val="24"/>
          <w:szCs w:val="24"/>
        </w:rPr>
        <w:t>Exit site</w:t>
      </w:r>
      <w:r w:rsidR="000C4806" w:rsidRPr="000053CA">
        <w:rPr>
          <w:rFonts w:cs="Arial"/>
          <w:color w:val="auto"/>
          <w:sz w:val="24"/>
          <w:szCs w:val="24"/>
        </w:rPr>
        <w:t xml:space="preserve">- where the catheter comes out </w:t>
      </w:r>
      <w:r w:rsidRPr="000053CA">
        <w:rPr>
          <w:rFonts w:cs="Arial"/>
          <w:color w:val="auto"/>
          <w:sz w:val="24"/>
          <w:szCs w:val="24"/>
        </w:rPr>
        <w:t xml:space="preserve">of </w:t>
      </w:r>
      <w:r w:rsidR="000C4806" w:rsidRPr="000053CA">
        <w:rPr>
          <w:rFonts w:cs="Arial"/>
          <w:color w:val="auto"/>
          <w:sz w:val="24"/>
          <w:szCs w:val="24"/>
        </w:rPr>
        <w:t>the abdomen</w:t>
      </w:r>
    </w:p>
    <w:p w:rsidR="00022EEE" w:rsidRPr="000053CA" w:rsidRDefault="00E52E89" w:rsidP="00103935">
      <w:pPr>
        <w:rPr>
          <w:rFonts w:cs="Arial"/>
          <w:color w:val="auto"/>
          <w:sz w:val="24"/>
          <w:szCs w:val="24"/>
        </w:rPr>
      </w:pPr>
      <w:r w:rsidRPr="000053CA">
        <w:rPr>
          <w:rFonts w:cs="Arial"/>
          <w:color w:val="auto"/>
          <w:sz w:val="24"/>
          <w:szCs w:val="24"/>
        </w:rPr>
        <w:t xml:space="preserve">3.6 </w:t>
      </w:r>
      <w:r w:rsidRPr="000053CA">
        <w:rPr>
          <w:rFonts w:cs="Arial"/>
          <w:color w:val="auto"/>
          <w:sz w:val="24"/>
          <w:szCs w:val="24"/>
        </w:rPr>
        <w:tab/>
      </w:r>
      <w:r w:rsidR="00022EEE" w:rsidRPr="000053CA">
        <w:rPr>
          <w:rFonts w:cs="Arial"/>
          <w:color w:val="auto"/>
          <w:sz w:val="24"/>
          <w:szCs w:val="24"/>
        </w:rPr>
        <w:t>Operator</w:t>
      </w:r>
      <w:r w:rsidR="000C4806" w:rsidRPr="000053CA">
        <w:rPr>
          <w:rFonts w:cs="Arial"/>
          <w:color w:val="auto"/>
          <w:sz w:val="24"/>
          <w:szCs w:val="24"/>
        </w:rPr>
        <w:t>- person who performs the procedure</w:t>
      </w:r>
    </w:p>
    <w:p w:rsidR="00022EEE" w:rsidRPr="000053CA" w:rsidRDefault="00E52E89" w:rsidP="00103935">
      <w:pPr>
        <w:rPr>
          <w:rFonts w:cs="Arial"/>
          <w:color w:val="auto"/>
          <w:sz w:val="24"/>
          <w:szCs w:val="24"/>
        </w:rPr>
      </w:pPr>
      <w:r w:rsidRPr="000053CA">
        <w:rPr>
          <w:rFonts w:cs="Arial"/>
          <w:color w:val="auto"/>
          <w:sz w:val="24"/>
          <w:szCs w:val="24"/>
        </w:rPr>
        <w:t>3.7</w:t>
      </w:r>
      <w:r w:rsidRPr="000053CA">
        <w:rPr>
          <w:rFonts w:cs="Arial"/>
          <w:color w:val="auto"/>
          <w:sz w:val="24"/>
          <w:szCs w:val="24"/>
        </w:rPr>
        <w:tab/>
      </w:r>
      <w:r w:rsidR="00022EEE" w:rsidRPr="000053CA">
        <w:rPr>
          <w:rFonts w:cs="Arial"/>
          <w:color w:val="auto"/>
          <w:sz w:val="24"/>
          <w:szCs w:val="24"/>
        </w:rPr>
        <w:t>Analgesia</w:t>
      </w:r>
      <w:r w:rsidR="000C4806" w:rsidRPr="000053CA">
        <w:rPr>
          <w:rFonts w:cs="Arial"/>
          <w:color w:val="auto"/>
          <w:sz w:val="24"/>
          <w:szCs w:val="24"/>
        </w:rPr>
        <w:t>- pain relief.</w:t>
      </w:r>
    </w:p>
    <w:p w:rsidR="007C3263" w:rsidRPr="000053CA" w:rsidRDefault="007C3263" w:rsidP="00103935">
      <w:pPr>
        <w:pStyle w:val="Heading1"/>
        <w:rPr>
          <w:rFonts w:eastAsia="Times New Roman" w:cs="Arial"/>
          <w:sz w:val="24"/>
          <w:szCs w:val="24"/>
        </w:rPr>
      </w:pPr>
    </w:p>
    <w:p w:rsidR="00D73626" w:rsidRPr="000053CA" w:rsidRDefault="00D73626" w:rsidP="00103935">
      <w:pPr>
        <w:pStyle w:val="Heading1"/>
        <w:rPr>
          <w:rFonts w:eastAsia="Times New Roman" w:cs="Arial"/>
          <w:i/>
          <w:color w:val="FF0000"/>
          <w:sz w:val="24"/>
          <w:szCs w:val="24"/>
        </w:rPr>
      </w:pPr>
      <w:bookmarkStart w:id="3" w:name="_Toc68615136"/>
      <w:r w:rsidRPr="000053CA">
        <w:rPr>
          <w:rFonts w:eastAsia="Times New Roman" w:cs="Arial"/>
          <w:sz w:val="24"/>
          <w:szCs w:val="24"/>
        </w:rPr>
        <w:t xml:space="preserve">4. </w:t>
      </w:r>
      <w:r w:rsidRPr="000053CA">
        <w:rPr>
          <w:rFonts w:eastAsia="Times New Roman" w:cs="Arial"/>
          <w:sz w:val="24"/>
          <w:szCs w:val="24"/>
        </w:rPr>
        <w:tab/>
        <w:t>DUTIES AND RESPONSIBILITIES OF STAFF</w:t>
      </w:r>
      <w:bookmarkEnd w:id="3"/>
    </w:p>
    <w:p w:rsidR="00D73626" w:rsidRPr="000053CA" w:rsidRDefault="00D73626" w:rsidP="00103935">
      <w:pPr>
        <w:rPr>
          <w:rFonts w:eastAsia="Times New Roman" w:cs="Arial"/>
          <w:i/>
          <w:color w:val="FF0000"/>
          <w:sz w:val="24"/>
          <w:szCs w:val="24"/>
        </w:rPr>
      </w:pPr>
      <w:r w:rsidRPr="000053CA">
        <w:rPr>
          <w:rFonts w:eastAsia="Times New Roman" w:cs="Arial"/>
          <w:i/>
          <w:color w:val="FF0000"/>
          <w:sz w:val="24"/>
          <w:szCs w:val="24"/>
        </w:rPr>
        <w:tab/>
      </w:r>
    </w:p>
    <w:p w:rsidR="00103935" w:rsidRPr="000053CA" w:rsidRDefault="00D73626" w:rsidP="000053CA">
      <w:pPr>
        <w:rPr>
          <w:rFonts w:cs="Arial"/>
          <w:sz w:val="24"/>
          <w:szCs w:val="24"/>
        </w:rPr>
      </w:pPr>
      <w:r w:rsidRPr="000053CA">
        <w:rPr>
          <w:rFonts w:cs="Arial"/>
          <w:sz w:val="24"/>
          <w:szCs w:val="24"/>
        </w:rPr>
        <w:t>4.1</w:t>
      </w:r>
      <w:r w:rsidR="00103935" w:rsidRPr="000053CA">
        <w:rPr>
          <w:rFonts w:cs="Arial"/>
          <w:sz w:val="24"/>
          <w:szCs w:val="24"/>
        </w:rPr>
        <w:t xml:space="preserve"> </w:t>
      </w:r>
      <w:r w:rsidR="000053CA">
        <w:rPr>
          <w:rFonts w:cs="Arial"/>
          <w:sz w:val="24"/>
          <w:szCs w:val="24"/>
        </w:rPr>
        <w:t xml:space="preserve">     </w:t>
      </w:r>
      <w:r w:rsidR="00E52E89" w:rsidRPr="000053CA">
        <w:rPr>
          <w:rFonts w:cs="Arial"/>
          <w:sz w:val="24"/>
          <w:szCs w:val="24"/>
        </w:rPr>
        <w:t xml:space="preserve">The Consultant Nephrologist is responsible for overseeing and governance of the procedure and in some cases carrying it out. </w:t>
      </w:r>
    </w:p>
    <w:p w:rsidR="00E52E89" w:rsidRPr="000053CA" w:rsidRDefault="00E52E89" w:rsidP="00103935">
      <w:pPr>
        <w:pStyle w:val="ListParagraph"/>
        <w:numPr>
          <w:ilvl w:val="0"/>
          <w:numId w:val="31"/>
        </w:numPr>
        <w:rPr>
          <w:rFonts w:cs="Arial"/>
          <w:sz w:val="24"/>
          <w:szCs w:val="24"/>
        </w:rPr>
      </w:pPr>
      <w:r w:rsidRPr="000053CA">
        <w:rPr>
          <w:rFonts w:cs="Arial"/>
          <w:sz w:val="24"/>
          <w:szCs w:val="24"/>
        </w:rPr>
        <w:t>The registrars/trainees are responsible for carrying out the procedure.</w:t>
      </w:r>
    </w:p>
    <w:p w:rsidR="00E52E89" w:rsidRPr="000053CA" w:rsidRDefault="00E52E89" w:rsidP="00103935">
      <w:pPr>
        <w:pStyle w:val="ListParagraph"/>
        <w:numPr>
          <w:ilvl w:val="0"/>
          <w:numId w:val="31"/>
        </w:numPr>
        <w:rPr>
          <w:rFonts w:cs="Arial"/>
          <w:sz w:val="24"/>
          <w:szCs w:val="24"/>
        </w:rPr>
      </w:pPr>
      <w:r w:rsidRPr="000053CA">
        <w:rPr>
          <w:rFonts w:cs="Arial"/>
          <w:sz w:val="24"/>
          <w:szCs w:val="24"/>
        </w:rPr>
        <w:t>The PD specialist nurses are responsible for scheduling the patients, assisting during the procedure and aftercare, and in some cases carrying out the procedure.</w:t>
      </w:r>
    </w:p>
    <w:p w:rsidR="00D73626" w:rsidRPr="000053CA" w:rsidRDefault="00E52E89" w:rsidP="00103935">
      <w:pPr>
        <w:pStyle w:val="ListParagraph"/>
        <w:numPr>
          <w:ilvl w:val="0"/>
          <w:numId w:val="31"/>
        </w:numPr>
        <w:rPr>
          <w:rFonts w:cs="Arial"/>
          <w:sz w:val="24"/>
          <w:szCs w:val="24"/>
        </w:rPr>
      </w:pPr>
      <w:r w:rsidRPr="000053CA">
        <w:rPr>
          <w:rFonts w:cs="Arial"/>
          <w:sz w:val="24"/>
          <w:szCs w:val="24"/>
        </w:rPr>
        <w:t>The day case nurses are responsible for ensuring the procedure can be scheduled and stock of equipment is adequate.</w:t>
      </w:r>
    </w:p>
    <w:p w:rsidR="00D73626" w:rsidRPr="000053CA" w:rsidRDefault="00E52E89" w:rsidP="00103935">
      <w:pPr>
        <w:pStyle w:val="ListParagraph"/>
        <w:numPr>
          <w:ilvl w:val="0"/>
          <w:numId w:val="31"/>
        </w:numPr>
        <w:rPr>
          <w:rFonts w:eastAsia="Times New Roman" w:cs="Arial"/>
          <w:sz w:val="24"/>
          <w:szCs w:val="24"/>
        </w:rPr>
      </w:pPr>
      <w:r w:rsidRPr="000053CA">
        <w:rPr>
          <w:rFonts w:eastAsia="Times New Roman" w:cs="Arial"/>
          <w:sz w:val="24"/>
          <w:szCs w:val="24"/>
        </w:rPr>
        <w:t>The Renal Governance Group is responsible for ensuring correct governance is applied at all times with respect to the procedure, including review of audit.</w:t>
      </w:r>
    </w:p>
    <w:p w:rsidR="00E52E89" w:rsidRPr="000053CA" w:rsidRDefault="00E52E89" w:rsidP="00103935">
      <w:pPr>
        <w:rPr>
          <w:rFonts w:eastAsia="Times New Roman" w:cs="Arial"/>
          <w:sz w:val="24"/>
          <w:szCs w:val="24"/>
        </w:rPr>
      </w:pPr>
    </w:p>
    <w:p w:rsidR="00E52E89" w:rsidRPr="000053CA" w:rsidRDefault="00E52E89" w:rsidP="00103935">
      <w:pPr>
        <w:rPr>
          <w:rFonts w:eastAsia="Times New Roman" w:cs="Arial"/>
          <w:sz w:val="24"/>
          <w:szCs w:val="24"/>
        </w:rPr>
      </w:pPr>
    </w:p>
    <w:p w:rsidR="001A5C0F" w:rsidRPr="000053CA" w:rsidRDefault="00D73626" w:rsidP="00103935">
      <w:pPr>
        <w:pStyle w:val="Heading1"/>
        <w:rPr>
          <w:rFonts w:cs="Arial"/>
          <w:sz w:val="24"/>
          <w:szCs w:val="24"/>
        </w:rPr>
      </w:pPr>
      <w:bookmarkStart w:id="4" w:name="_Toc68615137"/>
      <w:r w:rsidRPr="000053CA">
        <w:rPr>
          <w:rFonts w:cs="Arial"/>
          <w:sz w:val="24"/>
          <w:szCs w:val="24"/>
        </w:rPr>
        <w:t xml:space="preserve">5. </w:t>
      </w:r>
      <w:r w:rsidRPr="000053CA">
        <w:rPr>
          <w:rFonts w:cs="Arial"/>
          <w:sz w:val="24"/>
          <w:szCs w:val="24"/>
        </w:rPr>
        <w:tab/>
      </w:r>
      <w:r w:rsidR="001E42CA" w:rsidRPr="000053CA">
        <w:rPr>
          <w:rFonts w:cs="Arial"/>
          <w:sz w:val="24"/>
          <w:szCs w:val="24"/>
        </w:rPr>
        <w:t>STANDARD OPERATING PROCEDURE FOR DAY CASE MEDICAL INSERTION OF PERCUTANEOUS PD CATHETER</w:t>
      </w:r>
      <w:bookmarkEnd w:id="4"/>
    </w:p>
    <w:p w:rsidR="00D73626" w:rsidRPr="000053CA" w:rsidRDefault="00D73626" w:rsidP="00103935">
      <w:pPr>
        <w:rPr>
          <w:rFonts w:eastAsia="Times New Roman" w:cs="Arial"/>
          <w:b/>
          <w:sz w:val="24"/>
          <w:szCs w:val="24"/>
        </w:rPr>
      </w:pPr>
    </w:p>
    <w:p w:rsidR="00103935" w:rsidRPr="000053CA" w:rsidRDefault="00D73626" w:rsidP="00103935">
      <w:pPr>
        <w:rPr>
          <w:rFonts w:eastAsia="Times New Roman" w:cs="Arial"/>
          <w:b/>
          <w:sz w:val="24"/>
          <w:szCs w:val="24"/>
        </w:rPr>
      </w:pPr>
      <w:r w:rsidRPr="000053CA">
        <w:rPr>
          <w:rFonts w:eastAsia="Times New Roman" w:cs="Arial"/>
          <w:sz w:val="24"/>
          <w:szCs w:val="24"/>
        </w:rPr>
        <w:t>5.</w:t>
      </w:r>
      <w:r w:rsidR="005B01AC" w:rsidRPr="000053CA">
        <w:rPr>
          <w:rFonts w:eastAsia="Times New Roman" w:cs="Arial"/>
          <w:sz w:val="24"/>
          <w:szCs w:val="24"/>
        </w:rPr>
        <w:t>1</w:t>
      </w:r>
      <w:r w:rsidRPr="000053CA">
        <w:rPr>
          <w:rFonts w:eastAsia="Times New Roman" w:cs="Arial"/>
          <w:sz w:val="24"/>
          <w:szCs w:val="24"/>
        </w:rPr>
        <w:t xml:space="preserve">     </w:t>
      </w:r>
      <w:r w:rsidR="00867C32" w:rsidRPr="000053CA">
        <w:rPr>
          <w:rFonts w:eastAsia="Times New Roman" w:cs="Arial"/>
          <w:b/>
          <w:sz w:val="24"/>
          <w:szCs w:val="24"/>
        </w:rPr>
        <w:t>Patient eligibility criteria:</w:t>
      </w:r>
      <w:r w:rsidR="00103935" w:rsidRPr="000053CA">
        <w:rPr>
          <w:rFonts w:eastAsia="Times New Roman" w:cs="Arial"/>
          <w:b/>
          <w:sz w:val="24"/>
          <w:szCs w:val="24"/>
        </w:rPr>
        <w:t xml:space="preserve"> </w:t>
      </w:r>
    </w:p>
    <w:p w:rsidR="00867C32" w:rsidRPr="000053CA" w:rsidRDefault="00867C32" w:rsidP="00103935">
      <w:pPr>
        <w:pStyle w:val="ListParagraph"/>
        <w:numPr>
          <w:ilvl w:val="0"/>
          <w:numId w:val="37"/>
        </w:numPr>
        <w:rPr>
          <w:rFonts w:cs="Arial"/>
          <w:sz w:val="24"/>
          <w:szCs w:val="24"/>
        </w:rPr>
      </w:pPr>
      <w:r w:rsidRPr="000053CA">
        <w:rPr>
          <w:rFonts w:cs="Arial"/>
          <w:sz w:val="24"/>
          <w:szCs w:val="24"/>
        </w:rPr>
        <w:t>Patients willing to have the procedure under local anaesthetic.</w:t>
      </w:r>
    </w:p>
    <w:p w:rsidR="00867C32" w:rsidRPr="000053CA" w:rsidRDefault="00867C32" w:rsidP="00103935">
      <w:pPr>
        <w:pStyle w:val="ListParagraph"/>
        <w:numPr>
          <w:ilvl w:val="0"/>
          <w:numId w:val="37"/>
        </w:numPr>
        <w:jc w:val="both"/>
        <w:rPr>
          <w:rFonts w:cs="Arial"/>
          <w:sz w:val="24"/>
          <w:szCs w:val="24"/>
        </w:rPr>
      </w:pPr>
      <w:r w:rsidRPr="000053CA">
        <w:rPr>
          <w:rFonts w:cs="Arial"/>
          <w:sz w:val="24"/>
          <w:szCs w:val="24"/>
        </w:rPr>
        <w:t>No previous abdominal surgery (</w:t>
      </w:r>
      <w:r w:rsidRPr="000053CA">
        <w:rPr>
          <w:rFonts w:eastAsia="ArialMT" w:cs="Arial"/>
          <w:sz w:val="24"/>
          <w:szCs w:val="24"/>
        </w:rPr>
        <w:t>cholecystectomy, appendectomy and caesarean section scars are not considered absolute contraindications)</w:t>
      </w:r>
      <w:r w:rsidRPr="000053CA">
        <w:rPr>
          <w:rFonts w:cs="Arial"/>
          <w:sz w:val="24"/>
          <w:szCs w:val="24"/>
        </w:rPr>
        <w:t>.</w:t>
      </w:r>
    </w:p>
    <w:p w:rsidR="00867C32" w:rsidRPr="000053CA" w:rsidRDefault="00867C32" w:rsidP="00103935">
      <w:pPr>
        <w:pStyle w:val="ListParagraph"/>
        <w:numPr>
          <w:ilvl w:val="0"/>
          <w:numId w:val="37"/>
        </w:numPr>
        <w:jc w:val="both"/>
        <w:rPr>
          <w:rFonts w:cs="Arial"/>
          <w:sz w:val="24"/>
          <w:szCs w:val="24"/>
        </w:rPr>
      </w:pPr>
      <w:r w:rsidRPr="000053CA">
        <w:rPr>
          <w:rFonts w:cs="Arial"/>
          <w:sz w:val="24"/>
          <w:szCs w:val="24"/>
        </w:rPr>
        <w:t>No abdominal wall hernias.</w:t>
      </w:r>
    </w:p>
    <w:p w:rsidR="00103935" w:rsidRPr="000053CA" w:rsidRDefault="00867C32" w:rsidP="00103935">
      <w:pPr>
        <w:pStyle w:val="ListParagraph"/>
        <w:numPr>
          <w:ilvl w:val="0"/>
          <w:numId w:val="37"/>
        </w:numPr>
        <w:jc w:val="both"/>
        <w:rPr>
          <w:rFonts w:cs="Arial"/>
          <w:sz w:val="24"/>
          <w:szCs w:val="24"/>
        </w:rPr>
      </w:pPr>
      <w:r w:rsidRPr="000053CA">
        <w:rPr>
          <w:rFonts w:cs="Arial"/>
          <w:sz w:val="24"/>
          <w:szCs w:val="24"/>
        </w:rPr>
        <w:t>BMI- 18-35.</w:t>
      </w:r>
      <w:r w:rsidR="00103935" w:rsidRPr="000053CA">
        <w:rPr>
          <w:rFonts w:cs="Arial"/>
          <w:sz w:val="24"/>
          <w:szCs w:val="24"/>
        </w:rPr>
        <w:t xml:space="preserve"> </w:t>
      </w:r>
    </w:p>
    <w:p w:rsidR="00867C32" w:rsidRPr="000053CA" w:rsidRDefault="00867C32" w:rsidP="00103935">
      <w:pPr>
        <w:pStyle w:val="ListParagraph"/>
        <w:numPr>
          <w:ilvl w:val="0"/>
          <w:numId w:val="37"/>
        </w:numPr>
        <w:jc w:val="both"/>
        <w:rPr>
          <w:rFonts w:cs="Arial"/>
          <w:sz w:val="24"/>
          <w:szCs w:val="24"/>
        </w:rPr>
      </w:pPr>
      <w:r w:rsidRPr="000053CA">
        <w:rPr>
          <w:rFonts w:cs="Arial"/>
          <w:sz w:val="24"/>
          <w:szCs w:val="24"/>
        </w:rPr>
        <w:t>No patients on oral anticoagulation.</w:t>
      </w:r>
    </w:p>
    <w:p w:rsidR="00867C32" w:rsidRPr="000053CA" w:rsidRDefault="00867C32" w:rsidP="00103935">
      <w:pPr>
        <w:pStyle w:val="ListParagraph"/>
        <w:numPr>
          <w:ilvl w:val="0"/>
          <w:numId w:val="37"/>
        </w:numPr>
        <w:jc w:val="both"/>
        <w:rPr>
          <w:rFonts w:cs="Arial"/>
          <w:sz w:val="24"/>
          <w:szCs w:val="24"/>
        </w:rPr>
      </w:pPr>
      <w:r w:rsidRPr="000053CA">
        <w:rPr>
          <w:rFonts w:cs="Arial"/>
          <w:sz w:val="24"/>
          <w:szCs w:val="24"/>
        </w:rPr>
        <w:t>Patient</w:t>
      </w:r>
      <w:r w:rsidR="00E52E89" w:rsidRPr="000053CA">
        <w:rPr>
          <w:rFonts w:cs="Arial"/>
          <w:sz w:val="24"/>
          <w:szCs w:val="24"/>
        </w:rPr>
        <w:t>s</w:t>
      </w:r>
      <w:r w:rsidRPr="000053CA">
        <w:rPr>
          <w:rFonts w:cs="Arial"/>
          <w:sz w:val="24"/>
          <w:szCs w:val="24"/>
        </w:rPr>
        <w:t xml:space="preserve"> should have a responsible adult to return home to fo</w:t>
      </w:r>
      <w:r w:rsidR="00022EEE" w:rsidRPr="000053CA">
        <w:rPr>
          <w:rFonts w:cs="Arial"/>
          <w:sz w:val="24"/>
          <w:szCs w:val="24"/>
        </w:rPr>
        <w:t>r at least 24hrs post procedure (although flexibility may be used if the patient is otherwise fit and able).</w:t>
      </w:r>
    </w:p>
    <w:p w:rsidR="002D7F2D" w:rsidRPr="000053CA" w:rsidRDefault="002D7F2D" w:rsidP="00103935">
      <w:pPr>
        <w:rPr>
          <w:rFonts w:eastAsia="Times New Roman" w:cs="Arial"/>
          <w:sz w:val="24"/>
          <w:szCs w:val="24"/>
        </w:rPr>
      </w:pPr>
    </w:p>
    <w:p w:rsidR="007E39E9" w:rsidRPr="000053CA" w:rsidRDefault="007E39E9" w:rsidP="00103935">
      <w:pPr>
        <w:rPr>
          <w:rFonts w:eastAsia="Times New Roman" w:cs="Arial"/>
          <w:sz w:val="24"/>
          <w:szCs w:val="24"/>
        </w:rPr>
      </w:pPr>
      <w:r w:rsidRPr="000053CA">
        <w:rPr>
          <w:rFonts w:eastAsia="Times New Roman" w:cs="Arial"/>
          <w:sz w:val="24"/>
          <w:szCs w:val="24"/>
        </w:rPr>
        <w:t xml:space="preserve">5.2  </w:t>
      </w:r>
      <w:r w:rsidR="00E316A2" w:rsidRPr="000053CA">
        <w:rPr>
          <w:rFonts w:eastAsia="Times New Roman" w:cs="Arial"/>
          <w:b/>
          <w:sz w:val="24"/>
          <w:szCs w:val="24"/>
        </w:rPr>
        <w:t>Pre-procedure assessment</w:t>
      </w:r>
    </w:p>
    <w:p w:rsidR="000053CA" w:rsidRPr="000053CA" w:rsidRDefault="000053CA" w:rsidP="00103935">
      <w:pPr>
        <w:rPr>
          <w:rFonts w:eastAsia="Times New Roman" w:cs="Arial"/>
          <w:sz w:val="24"/>
          <w:szCs w:val="24"/>
        </w:rPr>
      </w:pPr>
    </w:p>
    <w:p w:rsidR="00E316A2" w:rsidRPr="000053CA" w:rsidRDefault="00E316A2" w:rsidP="00103935">
      <w:pPr>
        <w:rPr>
          <w:rFonts w:cs="Arial"/>
          <w:sz w:val="24"/>
          <w:szCs w:val="24"/>
        </w:rPr>
      </w:pPr>
      <w:r w:rsidRPr="000053CA">
        <w:rPr>
          <w:rFonts w:eastAsia="Times New Roman" w:cs="Arial"/>
          <w:sz w:val="24"/>
          <w:szCs w:val="24"/>
        </w:rPr>
        <w:t>5.2.1 All patients must be assessed by operator prior to ensure suitability for local anaesthetic insertion. The following investigations should be undertaken within 7 days of the procedure:</w:t>
      </w:r>
      <w:r w:rsidRPr="000053CA">
        <w:rPr>
          <w:rFonts w:eastAsia="Times New Roman" w:cs="Arial"/>
          <w:sz w:val="24"/>
          <w:szCs w:val="24"/>
        </w:rPr>
        <w:br/>
      </w:r>
      <w:r w:rsidRPr="000053CA">
        <w:rPr>
          <w:rFonts w:cs="Arial"/>
          <w:sz w:val="24"/>
          <w:szCs w:val="24"/>
        </w:rPr>
        <w:t>- Full blood count. (Target Hb&gt;70g/L, Platelets &gt;150000/uL)</w:t>
      </w:r>
    </w:p>
    <w:p w:rsidR="00E316A2" w:rsidRPr="000053CA" w:rsidRDefault="00E316A2" w:rsidP="00103935">
      <w:pPr>
        <w:jc w:val="both"/>
        <w:rPr>
          <w:rFonts w:cs="Arial"/>
          <w:sz w:val="24"/>
          <w:szCs w:val="24"/>
        </w:rPr>
      </w:pPr>
      <w:r w:rsidRPr="000053CA">
        <w:rPr>
          <w:rFonts w:cs="Arial"/>
          <w:sz w:val="24"/>
          <w:szCs w:val="24"/>
        </w:rPr>
        <w:t>- Coagulation screen. (Target INR &lt;1.2, APTT &lt;1.5)</w:t>
      </w:r>
    </w:p>
    <w:p w:rsidR="00E316A2" w:rsidRPr="000053CA" w:rsidRDefault="00E316A2" w:rsidP="00103935">
      <w:pPr>
        <w:jc w:val="both"/>
        <w:rPr>
          <w:rFonts w:cs="Arial"/>
          <w:sz w:val="24"/>
          <w:szCs w:val="24"/>
        </w:rPr>
      </w:pPr>
      <w:r w:rsidRPr="000053CA">
        <w:rPr>
          <w:rFonts w:cs="Arial"/>
          <w:sz w:val="24"/>
          <w:szCs w:val="24"/>
        </w:rPr>
        <w:t>- Renal profile</w:t>
      </w:r>
    </w:p>
    <w:p w:rsidR="00E316A2" w:rsidRPr="000053CA" w:rsidRDefault="00E316A2" w:rsidP="00103935">
      <w:pPr>
        <w:jc w:val="both"/>
        <w:rPr>
          <w:rFonts w:cs="Arial"/>
          <w:sz w:val="24"/>
          <w:szCs w:val="24"/>
        </w:rPr>
      </w:pPr>
      <w:r w:rsidRPr="000053CA">
        <w:rPr>
          <w:rFonts w:cs="Arial"/>
          <w:sz w:val="24"/>
          <w:szCs w:val="24"/>
        </w:rPr>
        <w:t>- Group and save valid within 7</w:t>
      </w:r>
      <w:r w:rsidR="00C829C8" w:rsidRPr="000053CA">
        <w:rPr>
          <w:rFonts w:cs="Arial"/>
          <w:sz w:val="24"/>
          <w:szCs w:val="24"/>
        </w:rPr>
        <w:t>2hrs</w:t>
      </w:r>
      <w:r w:rsidRPr="000053CA">
        <w:rPr>
          <w:rFonts w:cs="Arial"/>
          <w:sz w:val="24"/>
          <w:szCs w:val="24"/>
        </w:rPr>
        <w:t xml:space="preserve"> of the procedure.</w:t>
      </w:r>
    </w:p>
    <w:p w:rsidR="00E316A2" w:rsidRPr="000053CA" w:rsidRDefault="00E316A2" w:rsidP="00103935">
      <w:pPr>
        <w:jc w:val="both"/>
        <w:rPr>
          <w:rFonts w:cs="Arial"/>
          <w:sz w:val="24"/>
          <w:szCs w:val="24"/>
        </w:rPr>
      </w:pPr>
      <w:r w:rsidRPr="000053CA">
        <w:rPr>
          <w:rFonts w:cs="Arial"/>
          <w:sz w:val="24"/>
          <w:szCs w:val="24"/>
        </w:rPr>
        <w:t xml:space="preserve">- The results should be discussed with the operator responsible for the catheter insertion in the week prior to the planned procedure to confirm the procedure can be performed. </w:t>
      </w:r>
    </w:p>
    <w:p w:rsidR="00E316A2" w:rsidRPr="000053CA" w:rsidRDefault="00E316A2" w:rsidP="00103935">
      <w:pPr>
        <w:jc w:val="both"/>
        <w:rPr>
          <w:rFonts w:cs="Arial"/>
          <w:sz w:val="24"/>
          <w:szCs w:val="24"/>
        </w:rPr>
      </w:pPr>
    </w:p>
    <w:p w:rsidR="00E316A2" w:rsidRPr="000053CA" w:rsidRDefault="00E316A2" w:rsidP="00103935">
      <w:pPr>
        <w:jc w:val="both"/>
        <w:rPr>
          <w:rFonts w:cs="Arial"/>
          <w:sz w:val="24"/>
          <w:szCs w:val="24"/>
        </w:rPr>
      </w:pPr>
      <w:r w:rsidRPr="000053CA">
        <w:rPr>
          <w:rFonts w:cs="Arial"/>
          <w:sz w:val="24"/>
          <w:szCs w:val="24"/>
        </w:rPr>
        <w:t xml:space="preserve">If patients on oral anticoagulation and newer anti-platelets (e.g. Clopidogrel, Prasugrel, Ticagrelor etc) these should be stopped a week prior to procedure. Patients on Aspirin should ideally have this stopped but use of this can be continued and discussed with the operator. </w:t>
      </w:r>
      <w:r w:rsidR="00C829C8" w:rsidRPr="000053CA">
        <w:rPr>
          <w:rFonts w:cs="Arial"/>
          <w:sz w:val="24"/>
          <w:szCs w:val="24"/>
        </w:rPr>
        <w:t xml:space="preserve">Ideally low molecular weight Heparin should be </w:t>
      </w:r>
      <w:r w:rsidR="00203F0D" w:rsidRPr="000053CA">
        <w:rPr>
          <w:rFonts w:cs="Arial"/>
          <w:sz w:val="24"/>
          <w:szCs w:val="24"/>
        </w:rPr>
        <w:t>held</w:t>
      </w:r>
      <w:r w:rsidR="00C829C8" w:rsidRPr="000053CA">
        <w:rPr>
          <w:rFonts w:cs="Arial"/>
          <w:sz w:val="24"/>
          <w:szCs w:val="24"/>
        </w:rPr>
        <w:t xml:space="preserve"> the day prior to the procedure</w:t>
      </w:r>
    </w:p>
    <w:p w:rsidR="00E316A2" w:rsidRPr="000053CA" w:rsidRDefault="00E316A2" w:rsidP="00103935">
      <w:pPr>
        <w:jc w:val="both"/>
        <w:rPr>
          <w:rFonts w:cs="Arial"/>
          <w:sz w:val="24"/>
          <w:szCs w:val="24"/>
        </w:rPr>
      </w:pPr>
      <w:r w:rsidRPr="000053CA">
        <w:rPr>
          <w:rFonts w:cs="Arial"/>
          <w:sz w:val="24"/>
          <w:szCs w:val="24"/>
        </w:rPr>
        <w:t>Confirm there are no contraindications to stopping anti-platelet therapy.</w:t>
      </w:r>
    </w:p>
    <w:p w:rsidR="00E316A2" w:rsidRPr="000053CA" w:rsidRDefault="00E316A2" w:rsidP="00103935">
      <w:pPr>
        <w:jc w:val="both"/>
        <w:rPr>
          <w:rFonts w:cs="Arial"/>
          <w:sz w:val="24"/>
          <w:szCs w:val="24"/>
        </w:rPr>
      </w:pPr>
    </w:p>
    <w:p w:rsidR="0005618E" w:rsidRPr="000053CA" w:rsidRDefault="00F51AF0" w:rsidP="00103935">
      <w:pPr>
        <w:spacing w:after="160" w:line="259" w:lineRule="auto"/>
        <w:jc w:val="both"/>
        <w:rPr>
          <w:rFonts w:cs="Arial"/>
          <w:sz w:val="24"/>
          <w:szCs w:val="24"/>
        </w:rPr>
      </w:pPr>
      <w:r w:rsidRPr="000053CA">
        <w:rPr>
          <w:rFonts w:cs="Arial"/>
          <w:sz w:val="24"/>
          <w:szCs w:val="24"/>
        </w:rPr>
        <w:t>5.2.2</w:t>
      </w:r>
      <w:r w:rsidR="00E316A2" w:rsidRPr="000053CA">
        <w:rPr>
          <w:rFonts w:cs="Arial"/>
          <w:sz w:val="24"/>
          <w:szCs w:val="24"/>
        </w:rPr>
        <w:t xml:space="preserve"> Al</w:t>
      </w:r>
      <w:r w:rsidR="0005618E" w:rsidRPr="000053CA">
        <w:rPr>
          <w:rFonts w:cs="Arial"/>
          <w:sz w:val="24"/>
          <w:szCs w:val="24"/>
        </w:rPr>
        <w:t>l</w:t>
      </w:r>
      <w:r w:rsidR="00E316A2" w:rsidRPr="000053CA">
        <w:rPr>
          <w:rFonts w:cs="Arial"/>
          <w:sz w:val="24"/>
          <w:szCs w:val="24"/>
        </w:rPr>
        <w:t xml:space="preserve"> patients </w:t>
      </w:r>
      <w:r w:rsidR="0005618E" w:rsidRPr="000053CA">
        <w:rPr>
          <w:rFonts w:cs="Arial"/>
          <w:sz w:val="24"/>
          <w:szCs w:val="24"/>
        </w:rPr>
        <w:t xml:space="preserve">to have nose swabs for Staphylococcus. Patients will commence mupirocin nasal cream 3 times daily and daily bath with antibacterial soap (Hibiscrub) for 5 days prior to PD catheter insertion and on the morning of the procedure. </w:t>
      </w:r>
    </w:p>
    <w:p w:rsidR="00E316A2" w:rsidRPr="000053CA" w:rsidRDefault="00E316A2" w:rsidP="00103935">
      <w:pPr>
        <w:jc w:val="both"/>
        <w:rPr>
          <w:rFonts w:cs="Arial"/>
          <w:sz w:val="24"/>
          <w:szCs w:val="24"/>
        </w:rPr>
      </w:pPr>
    </w:p>
    <w:p w:rsidR="00E316A2" w:rsidRPr="000053CA" w:rsidRDefault="00F51AF0" w:rsidP="00103935">
      <w:pPr>
        <w:rPr>
          <w:rFonts w:cs="Arial"/>
          <w:sz w:val="24"/>
          <w:szCs w:val="24"/>
        </w:rPr>
      </w:pPr>
      <w:r w:rsidRPr="000053CA">
        <w:rPr>
          <w:rFonts w:eastAsia="Times New Roman" w:cs="Arial"/>
          <w:sz w:val="24"/>
          <w:szCs w:val="24"/>
        </w:rPr>
        <w:t>5.2.3</w:t>
      </w:r>
      <w:r w:rsidR="0005618E" w:rsidRPr="000053CA">
        <w:rPr>
          <w:rFonts w:eastAsia="Times New Roman" w:cs="Arial"/>
          <w:sz w:val="24"/>
          <w:szCs w:val="24"/>
        </w:rPr>
        <w:t xml:space="preserve"> The patient will be provided with a prescription for laxatives:</w:t>
      </w:r>
      <w:r w:rsidR="0005618E" w:rsidRPr="000053CA">
        <w:rPr>
          <w:rFonts w:eastAsia="Times New Roman" w:cs="Arial"/>
          <w:sz w:val="24"/>
          <w:szCs w:val="24"/>
        </w:rPr>
        <w:br/>
        <w:t>Senna 15mg BD and Docusate 200mg BD and be asked to start these 5 days prior to planned date for procedure.</w:t>
      </w:r>
      <w:r w:rsidR="0005618E" w:rsidRPr="000053CA">
        <w:rPr>
          <w:rFonts w:eastAsia="Times New Roman" w:cs="Arial"/>
          <w:sz w:val="24"/>
          <w:szCs w:val="24"/>
        </w:rPr>
        <w:br/>
      </w:r>
      <w:r w:rsidR="0005618E" w:rsidRPr="000053CA">
        <w:rPr>
          <w:rFonts w:eastAsia="Times New Roman" w:cs="Arial"/>
          <w:sz w:val="24"/>
          <w:szCs w:val="24"/>
        </w:rPr>
        <w:br/>
        <w:t xml:space="preserve">On the day prior to the procedure they should have </w:t>
      </w:r>
      <w:r w:rsidR="0005618E" w:rsidRPr="000053CA">
        <w:rPr>
          <w:rFonts w:cs="Arial"/>
          <w:sz w:val="24"/>
          <w:szCs w:val="24"/>
        </w:rPr>
        <w:t>sodium picosulfate with magnesium citrate (Picolax/Citrafleet) 1 sachet in 200mls of water</w:t>
      </w:r>
      <w:r w:rsidR="00C829C8" w:rsidRPr="000053CA">
        <w:rPr>
          <w:rFonts w:cs="Arial"/>
          <w:sz w:val="24"/>
          <w:szCs w:val="24"/>
        </w:rPr>
        <w:t xml:space="preserve"> with a second dose 4hrs after (ideally</w:t>
      </w:r>
      <w:r w:rsidR="0005618E" w:rsidRPr="000053CA">
        <w:rPr>
          <w:rFonts w:cs="Arial"/>
          <w:sz w:val="24"/>
          <w:szCs w:val="24"/>
        </w:rPr>
        <w:t xml:space="preserve"> at 12 noon and the second 4 hours after at 4pm</w:t>
      </w:r>
      <w:r w:rsidR="00C829C8" w:rsidRPr="000053CA">
        <w:rPr>
          <w:rFonts w:cs="Arial"/>
          <w:sz w:val="24"/>
          <w:szCs w:val="24"/>
        </w:rPr>
        <w:t>)</w:t>
      </w:r>
      <w:r w:rsidR="0005618E" w:rsidRPr="000053CA">
        <w:rPr>
          <w:rFonts w:cs="Arial"/>
          <w:sz w:val="24"/>
          <w:szCs w:val="24"/>
        </w:rPr>
        <w:t>.</w:t>
      </w:r>
    </w:p>
    <w:p w:rsidR="00F51AF0" w:rsidRPr="000053CA" w:rsidRDefault="00F51AF0" w:rsidP="00103935">
      <w:pPr>
        <w:rPr>
          <w:rFonts w:cs="Arial"/>
          <w:sz w:val="24"/>
          <w:szCs w:val="24"/>
        </w:rPr>
      </w:pPr>
    </w:p>
    <w:p w:rsidR="00F51AF0" w:rsidRPr="000053CA" w:rsidRDefault="00F51AF0" w:rsidP="00103935">
      <w:pPr>
        <w:rPr>
          <w:rFonts w:cs="Arial"/>
          <w:sz w:val="24"/>
          <w:szCs w:val="24"/>
        </w:rPr>
      </w:pPr>
      <w:r w:rsidRPr="000053CA">
        <w:rPr>
          <w:rFonts w:cs="Arial"/>
          <w:sz w:val="24"/>
          <w:szCs w:val="24"/>
        </w:rPr>
        <w:t>5.2.4 Ideally PD catheter size for placement and exit site location should be determined at this assessment.</w:t>
      </w:r>
    </w:p>
    <w:p w:rsidR="00F51AF0" w:rsidRPr="000053CA" w:rsidRDefault="00F51AF0" w:rsidP="00103935">
      <w:pPr>
        <w:rPr>
          <w:rFonts w:cs="Arial"/>
          <w:sz w:val="24"/>
          <w:szCs w:val="24"/>
        </w:rPr>
      </w:pPr>
    </w:p>
    <w:p w:rsidR="00F51AF0" w:rsidRPr="000053CA" w:rsidRDefault="00F51AF0" w:rsidP="00103935">
      <w:pPr>
        <w:rPr>
          <w:rFonts w:cs="Arial"/>
          <w:sz w:val="24"/>
          <w:szCs w:val="24"/>
        </w:rPr>
      </w:pPr>
      <w:r w:rsidRPr="000053CA">
        <w:rPr>
          <w:rFonts w:cs="Arial"/>
          <w:sz w:val="24"/>
          <w:szCs w:val="24"/>
        </w:rPr>
        <w:t>5.2.5 Patients will be provided with a patient information leaflet on PD catheter insertion summarising the procedure.</w:t>
      </w:r>
      <w:r w:rsidR="00A10A61" w:rsidRPr="000053CA">
        <w:rPr>
          <w:rFonts w:cs="Arial"/>
          <w:sz w:val="24"/>
          <w:szCs w:val="24"/>
        </w:rPr>
        <w:t>(Appendix 1)</w:t>
      </w:r>
    </w:p>
    <w:p w:rsidR="002D7F2D" w:rsidRPr="000053CA" w:rsidRDefault="002D7F2D" w:rsidP="00103935">
      <w:pPr>
        <w:rPr>
          <w:rFonts w:cs="Arial"/>
          <w:sz w:val="24"/>
          <w:szCs w:val="24"/>
        </w:rPr>
      </w:pPr>
    </w:p>
    <w:p w:rsidR="00F51AF0" w:rsidRPr="000053CA" w:rsidRDefault="00F51AF0" w:rsidP="00103935">
      <w:pPr>
        <w:rPr>
          <w:rFonts w:cs="Arial"/>
          <w:sz w:val="24"/>
          <w:szCs w:val="24"/>
        </w:rPr>
      </w:pPr>
    </w:p>
    <w:p w:rsidR="00F51AF0" w:rsidRPr="000053CA" w:rsidRDefault="00F51AF0" w:rsidP="00103935">
      <w:pPr>
        <w:rPr>
          <w:rFonts w:cs="Arial"/>
          <w:sz w:val="24"/>
          <w:szCs w:val="24"/>
        </w:rPr>
      </w:pPr>
      <w:r w:rsidRPr="000053CA">
        <w:rPr>
          <w:rFonts w:cs="Arial"/>
          <w:sz w:val="24"/>
          <w:szCs w:val="24"/>
        </w:rPr>
        <w:t xml:space="preserve">5.3 </w:t>
      </w:r>
      <w:r w:rsidRPr="000053CA">
        <w:rPr>
          <w:rFonts w:cs="Arial"/>
          <w:b/>
          <w:sz w:val="24"/>
          <w:szCs w:val="24"/>
        </w:rPr>
        <w:t>Admission procedure</w:t>
      </w:r>
    </w:p>
    <w:p w:rsidR="00F51AF0" w:rsidRPr="000053CA" w:rsidRDefault="00F51AF0" w:rsidP="00103935">
      <w:pPr>
        <w:rPr>
          <w:rFonts w:eastAsia="Times New Roman" w:cs="Arial"/>
          <w:sz w:val="24"/>
          <w:szCs w:val="24"/>
        </w:rPr>
      </w:pPr>
    </w:p>
    <w:p w:rsidR="00F51AF0" w:rsidRPr="000053CA" w:rsidRDefault="00F51AF0" w:rsidP="00103935">
      <w:pPr>
        <w:rPr>
          <w:rFonts w:cs="Arial"/>
          <w:sz w:val="24"/>
          <w:szCs w:val="24"/>
        </w:rPr>
      </w:pPr>
      <w:r w:rsidRPr="000053CA">
        <w:rPr>
          <w:rFonts w:eastAsia="Times New Roman" w:cs="Arial"/>
          <w:sz w:val="24"/>
          <w:szCs w:val="24"/>
        </w:rPr>
        <w:t xml:space="preserve">5.3.1 </w:t>
      </w:r>
      <w:r w:rsidR="00F86BC0" w:rsidRPr="000053CA">
        <w:rPr>
          <w:rFonts w:cs="Arial"/>
          <w:sz w:val="24"/>
          <w:szCs w:val="24"/>
        </w:rPr>
        <w:t>Patients are to arrive at the Day Case Unit/Ward having been nil by mouth from 8am. They can have their normal drugs as usual</w:t>
      </w:r>
      <w:r w:rsidR="00C829C8" w:rsidRPr="000053CA">
        <w:rPr>
          <w:rFonts w:cs="Arial"/>
          <w:sz w:val="24"/>
          <w:szCs w:val="24"/>
        </w:rPr>
        <w:t xml:space="preserve"> (see 5.2.1)</w:t>
      </w:r>
      <w:r w:rsidR="00F86BC0" w:rsidRPr="000053CA">
        <w:rPr>
          <w:rFonts w:cs="Arial"/>
          <w:sz w:val="24"/>
          <w:szCs w:val="24"/>
        </w:rPr>
        <w:t>.</w:t>
      </w:r>
    </w:p>
    <w:p w:rsidR="00F86BC0" w:rsidRPr="000053CA" w:rsidRDefault="00F86BC0" w:rsidP="00103935">
      <w:pPr>
        <w:rPr>
          <w:rFonts w:cs="Arial"/>
          <w:sz w:val="24"/>
          <w:szCs w:val="24"/>
        </w:rPr>
      </w:pPr>
    </w:p>
    <w:p w:rsidR="002D7F2D" w:rsidRPr="000053CA" w:rsidRDefault="00F86BC0" w:rsidP="00103935">
      <w:pPr>
        <w:spacing w:after="160" w:line="259" w:lineRule="auto"/>
        <w:jc w:val="both"/>
        <w:rPr>
          <w:rFonts w:cs="Arial"/>
          <w:b/>
          <w:bCs/>
          <w:sz w:val="24"/>
          <w:szCs w:val="24"/>
          <w:lang w:val="en-US"/>
        </w:rPr>
      </w:pPr>
      <w:r w:rsidRPr="000053CA">
        <w:rPr>
          <w:rFonts w:cs="Arial"/>
          <w:sz w:val="24"/>
          <w:szCs w:val="24"/>
        </w:rPr>
        <w:t xml:space="preserve">5.3.2 </w:t>
      </w:r>
      <w:r w:rsidR="002D7F2D" w:rsidRPr="000053CA">
        <w:rPr>
          <w:rFonts w:cs="Arial"/>
          <w:sz w:val="24"/>
          <w:szCs w:val="24"/>
          <w:lang w:val="en-US"/>
        </w:rPr>
        <w:t>Baseline observations should be taken and recorded.</w:t>
      </w:r>
    </w:p>
    <w:p w:rsidR="002D7F2D" w:rsidRPr="000053CA" w:rsidRDefault="002D7F2D" w:rsidP="00103935">
      <w:pPr>
        <w:spacing w:after="160" w:line="259" w:lineRule="auto"/>
        <w:jc w:val="both"/>
        <w:rPr>
          <w:rFonts w:cs="Arial"/>
          <w:b/>
          <w:bCs/>
          <w:sz w:val="24"/>
          <w:szCs w:val="24"/>
          <w:lang w:val="en-US"/>
        </w:rPr>
      </w:pPr>
      <w:r w:rsidRPr="000053CA">
        <w:rPr>
          <w:rFonts w:eastAsia="Times New Roman" w:cs="Arial"/>
          <w:sz w:val="24"/>
          <w:szCs w:val="24"/>
        </w:rPr>
        <w:t xml:space="preserve">5.3.3 </w:t>
      </w:r>
      <w:r w:rsidRPr="000053CA">
        <w:rPr>
          <w:rFonts w:cs="Arial"/>
          <w:sz w:val="24"/>
          <w:szCs w:val="24"/>
        </w:rPr>
        <w:t xml:space="preserve">IV access will be obtained and prophylactic antibiotics with adequate anti-staphylococcal coverage given </w:t>
      </w:r>
      <w:r w:rsidRPr="000053CA">
        <w:rPr>
          <w:rFonts w:cs="Arial"/>
          <w:sz w:val="24"/>
          <w:szCs w:val="24"/>
        </w:rPr>
        <w:fldChar w:fldCharType="begin" w:fldLock="1"/>
      </w:r>
      <w:r w:rsidRPr="000053CA">
        <w:rPr>
          <w:rFonts w:cs="Arial"/>
          <w:sz w:val="24"/>
          <w:szCs w:val="24"/>
        </w:rPr>
        <w:instrText>ADDIN CSL_CITATION {"citationItems":[{"id":"ITEM-1","itemData":{"DOI":"10.3747/pdi.2018.00232","ISSN":"17184304","PMID":"31028108","author":[{"dropping-particle":"","family":"Crabtree","given":"John H.","non-dropping-particle":"","parse-names":false,"suffix":""},{"dropping-particle":"","family":"Shrestha","given":"Badri M.","non-dropping-particle":"","parse-names":false,"suffix":""},{"dropping-particle":"","family":"Chow","given":"Kai Ming","non-dropping-particle":"","parse-names":false,"suffix":""},{"dropping-particle":"","family":"Figueiredo","given":"Ana E.","non-dropping-particle":"","parse-names":false,"suffix":""},{"dropping-particle":"V.","family":"Povlsen","given":"Johan","non-dropping-particle":"","parse-names":false,"suffix":""},{"dropping-particle":"","family":"Wilkie","given":"Martin","non-dropping-particle":"","parse-names":false,"suffix":""},{"dropping-particle":"","family":"Abdel-Aal","given":"Ahmed","non-dropping-particle":"","parse-names":false,"suffix":""},{"dropping-particle":"","family":"Cullis","given":"Brett","non-dropping-particle":"","parse-names":false,"suffix":""},{"dropping-particle":"","family":"Goh","given":"Bak Leong","non-dropping-particle":"","parse-names":false,"suffix":""},{"dropping-particle":"","family":"Briggs","given":"Victoria R.","non-dropping-particle":"","parse-names":false,"suffix":""},{"dropping-particle":"","family":"Brown","given":"Edwina A.","non-dropping-particle":"","parse-names":false,"suffix":""},{"dropping-particle":"","family":"Dor","given":"Frank J.M.F.","non-dropping-particle":"","parse-names":false,"suffix":""}],"container-title":"Peritoneal Dialysis International","id":"ITEM-1","issue":"5","issued":{"date-parts":[["2019"]]},"page":"414-436","title":"Creating and maintaining optimal peritoneal dialysis access in the adult patient: 2019 update","type":"article-journal","volume":"39"},"uris":["http://www.mendeley.com/documents/?uuid=080747af-d778-47da-b143-babcd7e98c47"]}],"mendeley":{"formattedCitation":"&lt;sup&gt;1&lt;/sup&gt;","plainTextFormattedCitation":"1","previouslyFormattedCitation":"&lt;sup&gt;1&lt;/sup&gt;"},"properties":{"noteIndex":0},"schema":"https://github.com/citation-style-language/schema/raw/master/csl-citation.json"}</w:instrText>
      </w:r>
      <w:r w:rsidRPr="000053CA">
        <w:rPr>
          <w:rFonts w:cs="Arial"/>
          <w:sz w:val="24"/>
          <w:szCs w:val="24"/>
        </w:rPr>
        <w:fldChar w:fldCharType="separate"/>
      </w:r>
      <w:r w:rsidRPr="000053CA">
        <w:rPr>
          <w:rFonts w:cs="Arial"/>
          <w:noProof/>
          <w:sz w:val="24"/>
          <w:szCs w:val="24"/>
          <w:vertAlign w:val="superscript"/>
        </w:rPr>
        <w:t>1</w:t>
      </w:r>
      <w:r w:rsidRPr="000053CA">
        <w:rPr>
          <w:rFonts w:cs="Arial"/>
          <w:sz w:val="24"/>
          <w:szCs w:val="24"/>
        </w:rPr>
        <w:fldChar w:fldCharType="end"/>
      </w:r>
    </w:p>
    <w:p w:rsidR="00975BF2" w:rsidRPr="000053CA" w:rsidRDefault="002D7F2D" w:rsidP="00103935">
      <w:pPr>
        <w:pStyle w:val="ListParagraph"/>
        <w:numPr>
          <w:ilvl w:val="0"/>
          <w:numId w:val="14"/>
        </w:numPr>
        <w:spacing w:after="160" w:line="259" w:lineRule="auto"/>
        <w:ind w:left="0" w:firstLine="0"/>
        <w:jc w:val="both"/>
        <w:rPr>
          <w:rFonts w:cs="Arial"/>
          <w:b/>
          <w:sz w:val="24"/>
          <w:szCs w:val="24"/>
        </w:rPr>
      </w:pPr>
      <w:r w:rsidRPr="000053CA">
        <w:rPr>
          <w:rFonts w:cs="Arial"/>
          <w:b/>
          <w:sz w:val="24"/>
          <w:szCs w:val="24"/>
        </w:rPr>
        <w:t>IV Vancomycin</w:t>
      </w:r>
      <w:r w:rsidR="00C829C8" w:rsidRPr="000053CA">
        <w:rPr>
          <w:rFonts w:cs="Arial"/>
          <w:b/>
          <w:sz w:val="24"/>
          <w:szCs w:val="24"/>
        </w:rPr>
        <w:t>- dose according to weight</w:t>
      </w:r>
      <w:r w:rsidR="00975BF2" w:rsidRPr="000053CA">
        <w:rPr>
          <w:rFonts w:cs="Arial"/>
          <w:b/>
          <w:sz w:val="24"/>
          <w:szCs w:val="24"/>
        </w:rPr>
        <w:t>:</w:t>
      </w:r>
    </w:p>
    <w:tbl>
      <w:tblPr>
        <w:tblStyle w:val="TableGrid"/>
        <w:tblpPr w:leftFromText="180" w:rightFromText="180" w:vertAnchor="page" w:horzAnchor="margin" w:tblpXSpec="center" w:tblpY="2671"/>
        <w:tblW w:w="0" w:type="auto"/>
        <w:tblLook w:val="04A0" w:firstRow="1" w:lastRow="0" w:firstColumn="1" w:lastColumn="0" w:noHBand="0" w:noVBand="1"/>
      </w:tblPr>
      <w:tblGrid>
        <w:gridCol w:w="1649"/>
        <w:gridCol w:w="1649"/>
        <w:gridCol w:w="1649"/>
        <w:gridCol w:w="1650"/>
        <w:gridCol w:w="1650"/>
      </w:tblGrid>
      <w:tr w:rsidR="00975BF2" w:rsidRPr="000053CA" w:rsidTr="00975BF2">
        <w:tc>
          <w:tcPr>
            <w:tcW w:w="1649" w:type="dxa"/>
          </w:tcPr>
          <w:p w:rsidR="00975BF2" w:rsidRPr="000053CA" w:rsidRDefault="00975BF2" w:rsidP="00103935">
            <w:pPr>
              <w:pStyle w:val="ListParagraph"/>
              <w:spacing w:after="160" w:line="259" w:lineRule="auto"/>
              <w:ind w:left="0"/>
              <w:jc w:val="both"/>
              <w:rPr>
                <w:rFonts w:cs="Arial"/>
                <w:b/>
                <w:sz w:val="24"/>
                <w:szCs w:val="24"/>
              </w:rPr>
            </w:pPr>
            <w:bookmarkStart w:id="5" w:name="_Hlk140156475"/>
            <w:bookmarkStart w:id="6" w:name="_Hlk140072548"/>
            <w:r w:rsidRPr="000053CA">
              <w:rPr>
                <w:rFonts w:cs="Arial"/>
                <w:b/>
                <w:sz w:val="24"/>
                <w:szCs w:val="24"/>
              </w:rPr>
              <w:t>Weight</w:t>
            </w:r>
          </w:p>
        </w:tc>
        <w:tc>
          <w:tcPr>
            <w:tcW w:w="1649" w:type="dxa"/>
          </w:tcPr>
          <w:p w:rsidR="00975BF2" w:rsidRPr="000053CA" w:rsidRDefault="00975BF2" w:rsidP="00103935">
            <w:pPr>
              <w:pStyle w:val="ListParagraph"/>
              <w:spacing w:after="160" w:line="259" w:lineRule="auto"/>
              <w:ind w:left="0"/>
              <w:jc w:val="both"/>
              <w:rPr>
                <w:rFonts w:cs="Arial"/>
                <w:b/>
                <w:sz w:val="24"/>
                <w:szCs w:val="24"/>
              </w:rPr>
            </w:pPr>
            <w:r w:rsidRPr="000053CA">
              <w:rPr>
                <w:rFonts w:cs="Arial"/>
                <w:b/>
                <w:sz w:val="24"/>
                <w:szCs w:val="24"/>
              </w:rPr>
              <w:t>&lt;40kg</w:t>
            </w:r>
          </w:p>
        </w:tc>
        <w:tc>
          <w:tcPr>
            <w:tcW w:w="1649" w:type="dxa"/>
          </w:tcPr>
          <w:p w:rsidR="00975BF2" w:rsidRPr="000053CA" w:rsidRDefault="00975BF2" w:rsidP="00103935">
            <w:pPr>
              <w:pStyle w:val="ListParagraph"/>
              <w:spacing w:after="160" w:line="259" w:lineRule="auto"/>
              <w:ind w:left="0"/>
              <w:jc w:val="both"/>
              <w:rPr>
                <w:rFonts w:cs="Arial"/>
                <w:b/>
                <w:sz w:val="24"/>
                <w:szCs w:val="24"/>
              </w:rPr>
            </w:pPr>
            <w:r w:rsidRPr="000053CA">
              <w:rPr>
                <w:rFonts w:cs="Arial"/>
                <w:b/>
                <w:sz w:val="24"/>
                <w:szCs w:val="24"/>
              </w:rPr>
              <w:t>40-59kg</w:t>
            </w:r>
          </w:p>
        </w:tc>
        <w:tc>
          <w:tcPr>
            <w:tcW w:w="1650" w:type="dxa"/>
          </w:tcPr>
          <w:p w:rsidR="00975BF2" w:rsidRPr="000053CA" w:rsidRDefault="00975BF2" w:rsidP="00103935">
            <w:pPr>
              <w:pStyle w:val="ListParagraph"/>
              <w:spacing w:after="160" w:line="259" w:lineRule="auto"/>
              <w:ind w:left="0"/>
              <w:jc w:val="both"/>
              <w:rPr>
                <w:rFonts w:cs="Arial"/>
                <w:b/>
                <w:sz w:val="24"/>
                <w:szCs w:val="24"/>
              </w:rPr>
            </w:pPr>
            <w:r w:rsidRPr="000053CA">
              <w:rPr>
                <w:rFonts w:cs="Arial"/>
                <w:b/>
                <w:sz w:val="24"/>
                <w:szCs w:val="24"/>
              </w:rPr>
              <w:t>60-90kg</w:t>
            </w:r>
          </w:p>
        </w:tc>
        <w:tc>
          <w:tcPr>
            <w:tcW w:w="1650" w:type="dxa"/>
          </w:tcPr>
          <w:p w:rsidR="00975BF2" w:rsidRPr="000053CA" w:rsidRDefault="00975BF2" w:rsidP="00103935">
            <w:pPr>
              <w:pStyle w:val="ListParagraph"/>
              <w:spacing w:after="160" w:line="259" w:lineRule="auto"/>
              <w:ind w:left="0"/>
              <w:jc w:val="both"/>
              <w:rPr>
                <w:rFonts w:cs="Arial"/>
                <w:b/>
                <w:sz w:val="24"/>
                <w:szCs w:val="24"/>
              </w:rPr>
            </w:pPr>
            <w:r w:rsidRPr="000053CA">
              <w:rPr>
                <w:rFonts w:cs="Arial"/>
                <w:b/>
                <w:sz w:val="24"/>
                <w:szCs w:val="24"/>
              </w:rPr>
              <w:t>&gt;90kg</w:t>
            </w:r>
          </w:p>
        </w:tc>
      </w:tr>
      <w:bookmarkEnd w:id="5"/>
      <w:tr w:rsidR="00975BF2" w:rsidRPr="000053CA" w:rsidTr="00975BF2">
        <w:tc>
          <w:tcPr>
            <w:tcW w:w="1649" w:type="dxa"/>
          </w:tcPr>
          <w:p w:rsidR="00975BF2" w:rsidRPr="000053CA" w:rsidRDefault="00975BF2" w:rsidP="00103935">
            <w:pPr>
              <w:pStyle w:val="ListParagraph"/>
              <w:spacing w:after="160" w:line="259" w:lineRule="auto"/>
              <w:ind w:left="0"/>
              <w:jc w:val="both"/>
              <w:rPr>
                <w:rFonts w:cs="Arial"/>
                <w:b/>
                <w:sz w:val="24"/>
                <w:szCs w:val="24"/>
              </w:rPr>
            </w:pPr>
            <w:r w:rsidRPr="000053CA">
              <w:rPr>
                <w:rFonts w:cs="Arial"/>
                <w:b/>
                <w:sz w:val="24"/>
                <w:szCs w:val="24"/>
              </w:rPr>
              <w:t>Dose</w:t>
            </w:r>
          </w:p>
        </w:tc>
        <w:tc>
          <w:tcPr>
            <w:tcW w:w="1649" w:type="dxa"/>
          </w:tcPr>
          <w:p w:rsidR="00975BF2" w:rsidRPr="000053CA" w:rsidRDefault="00975BF2" w:rsidP="00103935">
            <w:pPr>
              <w:pStyle w:val="ListParagraph"/>
              <w:spacing w:after="160" w:line="259" w:lineRule="auto"/>
              <w:ind w:left="0"/>
              <w:jc w:val="both"/>
              <w:rPr>
                <w:rFonts w:cs="Arial"/>
                <w:b/>
                <w:sz w:val="24"/>
                <w:szCs w:val="24"/>
              </w:rPr>
            </w:pPr>
            <w:r w:rsidRPr="000053CA">
              <w:rPr>
                <w:rFonts w:cs="Arial"/>
                <w:b/>
                <w:sz w:val="24"/>
                <w:szCs w:val="24"/>
              </w:rPr>
              <w:t>750mg</w:t>
            </w:r>
          </w:p>
        </w:tc>
        <w:tc>
          <w:tcPr>
            <w:tcW w:w="1649" w:type="dxa"/>
          </w:tcPr>
          <w:p w:rsidR="00975BF2" w:rsidRPr="000053CA" w:rsidRDefault="00975BF2" w:rsidP="00103935">
            <w:pPr>
              <w:pStyle w:val="ListParagraph"/>
              <w:spacing w:after="160" w:line="259" w:lineRule="auto"/>
              <w:ind w:left="0"/>
              <w:jc w:val="both"/>
              <w:rPr>
                <w:rFonts w:cs="Arial"/>
                <w:b/>
                <w:sz w:val="24"/>
                <w:szCs w:val="24"/>
              </w:rPr>
            </w:pPr>
            <w:r w:rsidRPr="000053CA">
              <w:rPr>
                <w:rFonts w:cs="Arial"/>
                <w:b/>
                <w:sz w:val="24"/>
                <w:szCs w:val="24"/>
              </w:rPr>
              <w:t>1g</w:t>
            </w:r>
          </w:p>
        </w:tc>
        <w:tc>
          <w:tcPr>
            <w:tcW w:w="1650" w:type="dxa"/>
          </w:tcPr>
          <w:p w:rsidR="00975BF2" w:rsidRPr="000053CA" w:rsidRDefault="00975BF2" w:rsidP="00103935">
            <w:pPr>
              <w:pStyle w:val="ListParagraph"/>
              <w:spacing w:after="160" w:line="259" w:lineRule="auto"/>
              <w:ind w:left="0"/>
              <w:jc w:val="both"/>
              <w:rPr>
                <w:rFonts w:cs="Arial"/>
                <w:b/>
                <w:sz w:val="24"/>
                <w:szCs w:val="24"/>
              </w:rPr>
            </w:pPr>
            <w:r w:rsidRPr="000053CA">
              <w:rPr>
                <w:rFonts w:cs="Arial"/>
                <w:b/>
                <w:sz w:val="24"/>
                <w:szCs w:val="24"/>
              </w:rPr>
              <w:t>1.5g</w:t>
            </w:r>
          </w:p>
        </w:tc>
        <w:tc>
          <w:tcPr>
            <w:tcW w:w="1650" w:type="dxa"/>
          </w:tcPr>
          <w:p w:rsidR="00975BF2" w:rsidRPr="000053CA" w:rsidRDefault="00975BF2" w:rsidP="00103935">
            <w:pPr>
              <w:pStyle w:val="ListParagraph"/>
              <w:spacing w:after="160" w:line="259" w:lineRule="auto"/>
              <w:ind w:left="0"/>
              <w:jc w:val="both"/>
              <w:rPr>
                <w:rFonts w:cs="Arial"/>
                <w:b/>
                <w:sz w:val="24"/>
                <w:szCs w:val="24"/>
              </w:rPr>
            </w:pPr>
            <w:r w:rsidRPr="000053CA">
              <w:rPr>
                <w:rFonts w:cs="Arial"/>
                <w:b/>
                <w:sz w:val="24"/>
                <w:szCs w:val="24"/>
              </w:rPr>
              <w:t>2g</w:t>
            </w:r>
          </w:p>
        </w:tc>
      </w:tr>
    </w:tbl>
    <w:bookmarkEnd w:id="6"/>
    <w:p w:rsidR="002D7F2D" w:rsidRPr="000053CA" w:rsidRDefault="00975BF2" w:rsidP="00103935">
      <w:pPr>
        <w:spacing w:after="160" w:line="259" w:lineRule="auto"/>
        <w:jc w:val="both"/>
        <w:rPr>
          <w:rFonts w:cs="Arial"/>
          <w:b/>
          <w:sz w:val="24"/>
          <w:szCs w:val="24"/>
        </w:rPr>
      </w:pPr>
      <w:r w:rsidRPr="000053CA">
        <w:rPr>
          <w:rFonts w:cs="Arial"/>
          <w:b/>
          <w:sz w:val="24"/>
          <w:szCs w:val="24"/>
        </w:rPr>
        <w:t xml:space="preserve">   </w:t>
      </w:r>
      <w:r w:rsidR="002D7F2D" w:rsidRPr="000053CA">
        <w:rPr>
          <w:rFonts w:cs="Arial"/>
          <w:b/>
          <w:sz w:val="24"/>
          <w:szCs w:val="24"/>
        </w:rPr>
        <w:t xml:space="preserve">(if allergic </w:t>
      </w:r>
      <w:r w:rsidR="0023766F" w:rsidRPr="000053CA">
        <w:rPr>
          <w:rFonts w:cs="Arial"/>
          <w:b/>
          <w:sz w:val="24"/>
          <w:szCs w:val="24"/>
        </w:rPr>
        <w:t xml:space="preserve">to Vancomycin discuss with microbiology - options include </w:t>
      </w:r>
      <w:r w:rsidR="002D7F2D" w:rsidRPr="000053CA">
        <w:rPr>
          <w:rFonts w:cs="Arial"/>
          <w:b/>
          <w:sz w:val="24"/>
          <w:szCs w:val="24"/>
        </w:rPr>
        <w:t>IV Teicoplanin 400mg as 2</w:t>
      </w:r>
      <w:r w:rsidR="002D7F2D" w:rsidRPr="000053CA">
        <w:rPr>
          <w:rFonts w:cs="Arial"/>
          <w:b/>
          <w:sz w:val="24"/>
          <w:szCs w:val="24"/>
          <w:vertAlign w:val="superscript"/>
        </w:rPr>
        <w:t>nd</w:t>
      </w:r>
      <w:r w:rsidR="002D7F2D" w:rsidRPr="000053CA">
        <w:rPr>
          <w:rFonts w:cs="Arial"/>
          <w:b/>
          <w:sz w:val="24"/>
          <w:szCs w:val="24"/>
        </w:rPr>
        <w:t xml:space="preserve"> line, IV Cefuroxime 750mg as 3</w:t>
      </w:r>
      <w:r w:rsidR="002D7F2D" w:rsidRPr="000053CA">
        <w:rPr>
          <w:rFonts w:cs="Arial"/>
          <w:b/>
          <w:sz w:val="24"/>
          <w:szCs w:val="24"/>
          <w:vertAlign w:val="superscript"/>
        </w:rPr>
        <w:t>rd</w:t>
      </w:r>
      <w:r w:rsidR="002D7F2D" w:rsidRPr="000053CA">
        <w:rPr>
          <w:rFonts w:cs="Arial"/>
          <w:b/>
          <w:sz w:val="24"/>
          <w:szCs w:val="24"/>
        </w:rPr>
        <w:t xml:space="preserve"> line) as a stat dose. </w:t>
      </w:r>
    </w:p>
    <w:p w:rsidR="002D7F2D" w:rsidRPr="000053CA" w:rsidRDefault="002D7F2D" w:rsidP="00103935">
      <w:pPr>
        <w:pStyle w:val="ListParagraph"/>
        <w:numPr>
          <w:ilvl w:val="0"/>
          <w:numId w:val="14"/>
        </w:numPr>
        <w:spacing w:after="160" w:line="259" w:lineRule="auto"/>
        <w:ind w:left="0" w:firstLine="0"/>
        <w:jc w:val="both"/>
        <w:rPr>
          <w:rFonts w:cs="Arial"/>
          <w:b/>
          <w:sz w:val="24"/>
          <w:szCs w:val="24"/>
        </w:rPr>
      </w:pPr>
      <w:r w:rsidRPr="000053CA">
        <w:rPr>
          <w:rFonts w:cs="Arial"/>
          <w:b/>
          <w:sz w:val="24"/>
          <w:szCs w:val="24"/>
        </w:rPr>
        <w:t>IV Gentam</w:t>
      </w:r>
      <w:r w:rsidR="0023766F" w:rsidRPr="000053CA">
        <w:rPr>
          <w:rFonts w:cs="Arial"/>
          <w:b/>
          <w:sz w:val="24"/>
          <w:szCs w:val="24"/>
        </w:rPr>
        <w:t>i</w:t>
      </w:r>
      <w:r w:rsidRPr="000053CA">
        <w:rPr>
          <w:rFonts w:cs="Arial"/>
          <w:b/>
          <w:sz w:val="24"/>
          <w:szCs w:val="24"/>
        </w:rPr>
        <w:t>cin 2mg/kg as a stat dose.</w:t>
      </w:r>
    </w:p>
    <w:p w:rsidR="002D7F2D" w:rsidRPr="000053CA" w:rsidRDefault="002D7F2D" w:rsidP="00103935">
      <w:pPr>
        <w:pStyle w:val="ListParagraph"/>
        <w:numPr>
          <w:ilvl w:val="0"/>
          <w:numId w:val="14"/>
        </w:numPr>
        <w:spacing w:after="160" w:line="259" w:lineRule="auto"/>
        <w:ind w:left="0" w:firstLine="0"/>
        <w:jc w:val="both"/>
        <w:rPr>
          <w:rFonts w:cs="Arial"/>
          <w:b/>
          <w:sz w:val="24"/>
          <w:szCs w:val="24"/>
        </w:rPr>
      </w:pPr>
      <w:r w:rsidRPr="000053CA">
        <w:rPr>
          <w:rFonts w:cs="Arial"/>
          <w:b/>
          <w:sz w:val="24"/>
          <w:szCs w:val="24"/>
        </w:rPr>
        <w:t xml:space="preserve">Patients should also be considered for analgesia with IV Paracetamol 1g prior to procedure. </w:t>
      </w:r>
    </w:p>
    <w:p w:rsidR="002D7F2D" w:rsidRPr="000053CA" w:rsidRDefault="002D7F2D" w:rsidP="00103935">
      <w:pPr>
        <w:spacing w:after="160" w:line="259" w:lineRule="auto"/>
        <w:jc w:val="both"/>
        <w:rPr>
          <w:rFonts w:cs="Arial"/>
          <w:sz w:val="24"/>
          <w:szCs w:val="24"/>
        </w:rPr>
      </w:pPr>
      <w:r w:rsidRPr="000053CA">
        <w:rPr>
          <w:rFonts w:eastAsia="Times New Roman" w:cs="Arial"/>
          <w:sz w:val="24"/>
          <w:szCs w:val="24"/>
        </w:rPr>
        <w:t xml:space="preserve">5.3.4 </w:t>
      </w:r>
      <w:r w:rsidRPr="000053CA">
        <w:rPr>
          <w:rFonts w:cs="Arial"/>
          <w:sz w:val="24"/>
          <w:szCs w:val="24"/>
        </w:rPr>
        <w:t>A sample for a valid group and screen should be taken if not available. Ensure this is received in the lab.</w:t>
      </w:r>
    </w:p>
    <w:p w:rsidR="002D7F2D" w:rsidRPr="000053CA" w:rsidRDefault="002D7F2D" w:rsidP="00103935">
      <w:pPr>
        <w:spacing w:after="160" w:line="259" w:lineRule="auto"/>
        <w:jc w:val="both"/>
        <w:rPr>
          <w:rFonts w:cs="Arial"/>
          <w:sz w:val="24"/>
          <w:szCs w:val="24"/>
        </w:rPr>
      </w:pPr>
      <w:r w:rsidRPr="000053CA">
        <w:rPr>
          <w:rFonts w:eastAsia="Times New Roman" w:cs="Arial"/>
          <w:sz w:val="24"/>
          <w:szCs w:val="24"/>
        </w:rPr>
        <w:t xml:space="preserve">5.3.5 </w:t>
      </w:r>
      <w:r w:rsidRPr="000053CA">
        <w:rPr>
          <w:rFonts w:cs="Arial"/>
          <w:sz w:val="24"/>
          <w:szCs w:val="24"/>
        </w:rPr>
        <w:t>Patients will be reviewed by</w:t>
      </w:r>
      <w:r w:rsidR="000C4806" w:rsidRPr="000053CA">
        <w:rPr>
          <w:rFonts w:cs="Arial"/>
          <w:sz w:val="24"/>
          <w:szCs w:val="24"/>
        </w:rPr>
        <w:t xml:space="preserve"> the operator performing the procedure </w:t>
      </w:r>
      <w:r w:rsidRPr="000053CA">
        <w:rPr>
          <w:rFonts w:cs="Arial"/>
          <w:sz w:val="24"/>
          <w:szCs w:val="24"/>
        </w:rPr>
        <w:t>and consent taken. Risks to be quoted include local bleeding and hematoma including possible need for blood transfusion, catheter related infection, bladder perforation, bowel perforation, leaks, surgical intervention, primary failure of catheter.</w:t>
      </w:r>
    </w:p>
    <w:p w:rsidR="002D7F2D" w:rsidRPr="000053CA" w:rsidRDefault="002D7F2D" w:rsidP="00103935">
      <w:pPr>
        <w:spacing w:after="160" w:line="259" w:lineRule="auto"/>
        <w:jc w:val="both"/>
        <w:rPr>
          <w:rFonts w:cs="Arial"/>
          <w:sz w:val="24"/>
          <w:szCs w:val="24"/>
        </w:rPr>
      </w:pPr>
      <w:r w:rsidRPr="000053CA">
        <w:rPr>
          <w:rFonts w:cs="Arial"/>
          <w:sz w:val="24"/>
          <w:szCs w:val="24"/>
        </w:rPr>
        <w:t>5.3.6 Exit site should be marked by the operator</w:t>
      </w:r>
      <w:r w:rsidR="0023766F" w:rsidRPr="000053CA">
        <w:rPr>
          <w:rFonts w:cs="Arial"/>
          <w:sz w:val="24"/>
          <w:szCs w:val="24"/>
        </w:rPr>
        <w:t xml:space="preserve"> and/or the PD specialist nurses</w:t>
      </w:r>
      <w:r w:rsidRPr="000053CA">
        <w:rPr>
          <w:rFonts w:cs="Arial"/>
          <w:sz w:val="24"/>
          <w:szCs w:val="24"/>
        </w:rPr>
        <w:t xml:space="preserve">. </w:t>
      </w:r>
      <w:r w:rsidR="000C4806" w:rsidRPr="000053CA">
        <w:rPr>
          <w:rFonts w:cs="Arial"/>
          <w:sz w:val="24"/>
          <w:szCs w:val="24"/>
        </w:rPr>
        <w:t xml:space="preserve">This </w:t>
      </w:r>
      <w:r w:rsidR="0023766F" w:rsidRPr="000053CA">
        <w:rPr>
          <w:rFonts w:cs="Arial"/>
          <w:sz w:val="24"/>
          <w:szCs w:val="24"/>
        </w:rPr>
        <w:t>may</w:t>
      </w:r>
      <w:r w:rsidR="000C4806" w:rsidRPr="000053CA">
        <w:rPr>
          <w:rFonts w:cs="Arial"/>
          <w:sz w:val="24"/>
          <w:szCs w:val="24"/>
        </w:rPr>
        <w:t xml:space="preserve"> have already been done at the pre-procedure assessment - </w:t>
      </w:r>
      <w:r w:rsidRPr="000053CA">
        <w:rPr>
          <w:rFonts w:cs="Arial"/>
          <w:sz w:val="24"/>
          <w:szCs w:val="24"/>
        </w:rPr>
        <w:t>ensure this is suitable. Exit site should not be located at belt line</w:t>
      </w:r>
      <w:r w:rsidR="000C4806" w:rsidRPr="000053CA">
        <w:rPr>
          <w:rFonts w:cs="Arial"/>
          <w:sz w:val="24"/>
          <w:szCs w:val="24"/>
        </w:rPr>
        <w:t xml:space="preserve"> or</w:t>
      </w:r>
      <w:r w:rsidRPr="000053CA">
        <w:rPr>
          <w:rFonts w:cs="Arial"/>
          <w:sz w:val="24"/>
          <w:szCs w:val="24"/>
        </w:rPr>
        <w:t xml:space="preserve"> skin fold and should be easily visible to the patient</w:t>
      </w:r>
      <w:r w:rsidR="000C4806" w:rsidRPr="000053CA">
        <w:rPr>
          <w:rFonts w:cs="Arial"/>
          <w:sz w:val="24"/>
          <w:szCs w:val="24"/>
        </w:rPr>
        <w:t xml:space="preserve"> </w:t>
      </w:r>
      <w:r w:rsidR="000C4806" w:rsidRPr="000053CA">
        <w:rPr>
          <w:rFonts w:cs="Arial"/>
          <w:sz w:val="24"/>
          <w:szCs w:val="24"/>
          <w:vertAlign w:val="superscript"/>
        </w:rPr>
        <w:t>1,2</w:t>
      </w:r>
      <w:r w:rsidRPr="000053CA">
        <w:rPr>
          <w:rFonts w:cs="Arial"/>
          <w:sz w:val="24"/>
          <w:szCs w:val="24"/>
        </w:rPr>
        <w:t>.</w:t>
      </w:r>
    </w:p>
    <w:p w:rsidR="002D7F2D" w:rsidRPr="000053CA" w:rsidRDefault="002D7F2D" w:rsidP="00103935">
      <w:pPr>
        <w:spacing w:after="160" w:line="259" w:lineRule="auto"/>
        <w:jc w:val="both"/>
        <w:rPr>
          <w:rFonts w:cs="Arial"/>
          <w:b/>
          <w:bCs/>
          <w:sz w:val="24"/>
          <w:szCs w:val="24"/>
          <w:lang w:val="en-US"/>
        </w:rPr>
      </w:pPr>
      <w:r w:rsidRPr="000053CA">
        <w:rPr>
          <w:rFonts w:cs="Arial"/>
          <w:sz w:val="24"/>
          <w:szCs w:val="24"/>
        </w:rPr>
        <w:t xml:space="preserve">5.3.7 </w:t>
      </w:r>
      <w:r w:rsidRPr="000053CA">
        <w:rPr>
          <w:rFonts w:cs="Arial"/>
          <w:sz w:val="24"/>
          <w:szCs w:val="24"/>
          <w:lang w:val="en-US"/>
        </w:rPr>
        <w:t xml:space="preserve">Bladder should be emptied, and bedside USS scan performed to ensure bladder is empty. One-off catheterization may be needed if USS shows bladder </w:t>
      </w:r>
      <w:r w:rsidR="000C4806" w:rsidRPr="000053CA">
        <w:rPr>
          <w:rFonts w:cs="Arial"/>
          <w:sz w:val="24"/>
          <w:szCs w:val="24"/>
          <w:lang w:val="en-US"/>
        </w:rPr>
        <w:t xml:space="preserve">is </w:t>
      </w:r>
      <w:r w:rsidRPr="000053CA">
        <w:rPr>
          <w:rFonts w:cs="Arial"/>
          <w:sz w:val="24"/>
          <w:szCs w:val="24"/>
          <w:lang w:val="en-US"/>
        </w:rPr>
        <w:t>still full post micturition</w:t>
      </w:r>
      <w:r w:rsidRPr="000053CA">
        <w:rPr>
          <w:rFonts w:cs="Arial"/>
          <w:b/>
          <w:bCs/>
          <w:sz w:val="24"/>
          <w:szCs w:val="24"/>
          <w:lang w:val="en-US"/>
        </w:rPr>
        <w:t xml:space="preserve">.  </w:t>
      </w:r>
    </w:p>
    <w:p w:rsidR="002D7F2D" w:rsidRPr="000053CA" w:rsidRDefault="002D7F2D" w:rsidP="00103935">
      <w:pPr>
        <w:spacing w:after="160" w:line="259" w:lineRule="auto"/>
        <w:jc w:val="both"/>
        <w:rPr>
          <w:rFonts w:cs="Arial"/>
          <w:sz w:val="24"/>
          <w:szCs w:val="24"/>
        </w:rPr>
      </w:pPr>
      <w:r w:rsidRPr="000053CA">
        <w:rPr>
          <w:rFonts w:cs="Arial"/>
          <w:bCs/>
          <w:sz w:val="24"/>
          <w:szCs w:val="24"/>
          <w:lang w:val="en-US"/>
        </w:rPr>
        <w:t xml:space="preserve">5.3.8 </w:t>
      </w:r>
      <w:r w:rsidRPr="000053CA">
        <w:rPr>
          <w:rFonts w:cs="Arial"/>
          <w:sz w:val="24"/>
          <w:szCs w:val="24"/>
          <w:lang w:val="en-US"/>
        </w:rPr>
        <w:t>Adequate bowel movement should be ascertained - if any doubts an abdominal X-ray may be needed to confirm absence of stool in the bowel</w:t>
      </w:r>
      <w:r w:rsidRPr="000053CA">
        <w:rPr>
          <w:rFonts w:cs="Arial"/>
          <w:sz w:val="24"/>
          <w:szCs w:val="24"/>
        </w:rPr>
        <w:t>.</w:t>
      </w:r>
    </w:p>
    <w:p w:rsidR="002D7F2D" w:rsidRPr="000053CA" w:rsidRDefault="002D7F2D" w:rsidP="00103935">
      <w:pPr>
        <w:spacing w:after="160" w:line="259" w:lineRule="auto"/>
        <w:jc w:val="both"/>
        <w:rPr>
          <w:rFonts w:cs="Arial"/>
          <w:sz w:val="24"/>
          <w:szCs w:val="24"/>
        </w:rPr>
      </w:pPr>
      <w:r w:rsidRPr="000053CA">
        <w:rPr>
          <w:rFonts w:cs="Arial"/>
          <w:sz w:val="24"/>
          <w:szCs w:val="24"/>
        </w:rPr>
        <w:t>5.3.9 Skin to peritoneum measurement should be recorded prior to the procedure using the   USS machine at the bedside.</w:t>
      </w:r>
    </w:p>
    <w:p w:rsidR="002D7F2D" w:rsidRPr="000053CA" w:rsidRDefault="002D7F2D" w:rsidP="00103935">
      <w:pPr>
        <w:spacing w:after="160" w:line="259" w:lineRule="auto"/>
        <w:jc w:val="both"/>
        <w:rPr>
          <w:rFonts w:cs="Arial"/>
          <w:sz w:val="24"/>
          <w:szCs w:val="24"/>
        </w:rPr>
      </w:pPr>
      <w:r w:rsidRPr="000053CA">
        <w:rPr>
          <w:rFonts w:cs="Arial"/>
          <w:sz w:val="24"/>
          <w:szCs w:val="24"/>
        </w:rPr>
        <w:t>5.3.10 The patient does not need to be shaved on the morning of the procedure. If deemed necessary clippers should be used</w:t>
      </w:r>
      <w:r w:rsidR="000C4806" w:rsidRPr="000053CA">
        <w:rPr>
          <w:rFonts w:cs="Arial"/>
          <w:sz w:val="24"/>
          <w:szCs w:val="24"/>
        </w:rPr>
        <w:t>,</w:t>
      </w:r>
      <w:r w:rsidRPr="000053CA">
        <w:rPr>
          <w:rFonts w:cs="Arial"/>
          <w:sz w:val="24"/>
          <w:szCs w:val="24"/>
        </w:rPr>
        <w:t xml:space="preserve"> not razors.</w:t>
      </w:r>
    </w:p>
    <w:p w:rsidR="002D7F2D" w:rsidRPr="000053CA" w:rsidRDefault="002D7F2D" w:rsidP="00103935">
      <w:pPr>
        <w:spacing w:after="160" w:line="259" w:lineRule="auto"/>
        <w:jc w:val="both"/>
        <w:rPr>
          <w:rFonts w:cs="Arial"/>
          <w:sz w:val="24"/>
          <w:szCs w:val="24"/>
        </w:rPr>
      </w:pPr>
    </w:p>
    <w:p w:rsidR="00F86BC0" w:rsidRPr="000053CA" w:rsidRDefault="002D7F2D" w:rsidP="00103935">
      <w:pPr>
        <w:rPr>
          <w:rFonts w:eastAsia="Times New Roman" w:cs="Arial"/>
          <w:sz w:val="24"/>
          <w:szCs w:val="24"/>
        </w:rPr>
      </w:pPr>
      <w:r w:rsidRPr="000053CA">
        <w:rPr>
          <w:rFonts w:eastAsia="Times New Roman" w:cs="Arial"/>
          <w:sz w:val="24"/>
          <w:szCs w:val="24"/>
        </w:rPr>
        <w:t xml:space="preserve">5.4 </w:t>
      </w:r>
      <w:r w:rsidRPr="000053CA">
        <w:rPr>
          <w:rFonts w:eastAsia="Times New Roman" w:cs="Arial"/>
          <w:b/>
          <w:sz w:val="24"/>
          <w:szCs w:val="24"/>
        </w:rPr>
        <w:t>Patient care during procedure</w:t>
      </w:r>
    </w:p>
    <w:p w:rsidR="002D7F2D" w:rsidRPr="000053CA" w:rsidRDefault="002D7F2D" w:rsidP="00103935">
      <w:pPr>
        <w:rPr>
          <w:rFonts w:eastAsia="Times New Roman" w:cs="Arial"/>
          <w:sz w:val="24"/>
          <w:szCs w:val="24"/>
        </w:rPr>
      </w:pPr>
    </w:p>
    <w:p w:rsidR="002D7F2D" w:rsidRPr="000053CA" w:rsidRDefault="002D7F2D" w:rsidP="00103935">
      <w:pPr>
        <w:rPr>
          <w:rFonts w:cs="Arial"/>
          <w:sz w:val="24"/>
          <w:szCs w:val="24"/>
        </w:rPr>
      </w:pPr>
      <w:r w:rsidRPr="000053CA">
        <w:rPr>
          <w:rFonts w:eastAsia="Times New Roman" w:cs="Arial"/>
          <w:sz w:val="24"/>
          <w:szCs w:val="24"/>
        </w:rPr>
        <w:t xml:space="preserve">5.4.1 </w:t>
      </w:r>
      <w:r w:rsidRPr="000053CA">
        <w:rPr>
          <w:rFonts w:cs="Arial"/>
          <w:sz w:val="24"/>
          <w:szCs w:val="24"/>
        </w:rPr>
        <w:t>Renal Safe surgery checklist should be completed and signed as per protocol</w:t>
      </w:r>
      <w:r w:rsidR="000C4806" w:rsidRPr="000053CA">
        <w:rPr>
          <w:rFonts w:cs="Arial"/>
          <w:sz w:val="24"/>
          <w:szCs w:val="24"/>
        </w:rPr>
        <w:t xml:space="preserve"> (Appendix 2)</w:t>
      </w:r>
      <w:r w:rsidRPr="000053CA">
        <w:rPr>
          <w:rFonts w:cs="Arial"/>
          <w:sz w:val="24"/>
          <w:szCs w:val="24"/>
        </w:rPr>
        <w:t>.</w:t>
      </w:r>
    </w:p>
    <w:p w:rsidR="002D7F2D" w:rsidRPr="000053CA" w:rsidRDefault="002D7F2D" w:rsidP="00103935">
      <w:pPr>
        <w:rPr>
          <w:rFonts w:cs="Arial"/>
          <w:sz w:val="24"/>
          <w:szCs w:val="24"/>
        </w:rPr>
      </w:pPr>
    </w:p>
    <w:p w:rsidR="002D7F2D" w:rsidRPr="000053CA" w:rsidRDefault="002D7F2D" w:rsidP="00103935">
      <w:pPr>
        <w:jc w:val="both"/>
        <w:rPr>
          <w:rFonts w:cs="Arial"/>
          <w:sz w:val="24"/>
          <w:szCs w:val="24"/>
        </w:rPr>
      </w:pPr>
      <w:r w:rsidRPr="000053CA">
        <w:rPr>
          <w:rFonts w:cs="Arial"/>
          <w:sz w:val="24"/>
          <w:szCs w:val="24"/>
        </w:rPr>
        <w:t xml:space="preserve">5.4.2 Monitoring by appropriately trained member of staff:  </w:t>
      </w:r>
    </w:p>
    <w:p w:rsidR="002D7F2D" w:rsidRPr="000053CA" w:rsidRDefault="002D7F2D" w:rsidP="00103935">
      <w:pPr>
        <w:pStyle w:val="ListParagraph"/>
        <w:numPr>
          <w:ilvl w:val="0"/>
          <w:numId w:val="16"/>
        </w:numPr>
        <w:spacing w:after="160" w:line="259" w:lineRule="auto"/>
        <w:ind w:left="0" w:firstLine="0"/>
        <w:jc w:val="both"/>
        <w:rPr>
          <w:rFonts w:cs="Arial"/>
          <w:sz w:val="24"/>
          <w:szCs w:val="24"/>
        </w:rPr>
      </w:pPr>
      <w:r w:rsidRPr="000053CA">
        <w:rPr>
          <w:rFonts w:cs="Arial"/>
          <w:sz w:val="24"/>
          <w:szCs w:val="24"/>
        </w:rPr>
        <w:t>Continuous monitoring with oxygen saturations and 3 lead ECG.</w:t>
      </w:r>
    </w:p>
    <w:p w:rsidR="002D7F2D" w:rsidRPr="000053CA" w:rsidRDefault="002D7F2D" w:rsidP="00103935">
      <w:pPr>
        <w:pStyle w:val="ListParagraph"/>
        <w:numPr>
          <w:ilvl w:val="0"/>
          <w:numId w:val="16"/>
        </w:numPr>
        <w:spacing w:after="160" w:line="259" w:lineRule="auto"/>
        <w:ind w:left="0" w:firstLine="0"/>
        <w:jc w:val="both"/>
        <w:rPr>
          <w:rFonts w:cs="Arial"/>
          <w:sz w:val="24"/>
          <w:szCs w:val="24"/>
        </w:rPr>
      </w:pPr>
      <w:r w:rsidRPr="000053CA">
        <w:rPr>
          <w:rFonts w:cs="Arial"/>
          <w:sz w:val="24"/>
          <w:szCs w:val="24"/>
        </w:rPr>
        <w:t xml:space="preserve">Monitoring of respiratory rate and non-invasive monitoring of blood pressure every 15 minutes. </w:t>
      </w:r>
    </w:p>
    <w:p w:rsidR="002D7F2D" w:rsidRPr="000053CA" w:rsidRDefault="002D7F2D" w:rsidP="00103935">
      <w:pPr>
        <w:rPr>
          <w:rFonts w:eastAsia="Times New Roman" w:cs="Arial"/>
          <w:sz w:val="24"/>
          <w:szCs w:val="24"/>
        </w:rPr>
      </w:pPr>
      <w:r w:rsidRPr="000053CA">
        <w:rPr>
          <w:rFonts w:eastAsia="Times New Roman" w:cs="Arial"/>
          <w:sz w:val="24"/>
          <w:szCs w:val="24"/>
        </w:rPr>
        <w:t xml:space="preserve">5.5 </w:t>
      </w:r>
      <w:r w:rsidRPr="000053CA">
        <w:rPr>
          <w:rFonts w:eastAsia="Times New Roman" w:cs="Arial"/>
          <w:b/>
          <w:sz w:val="24"/>
          <w:szCs w:val="24"/>
        </w:rPr>
        <w:t>Post-procedure patient care</w:t>
      </w:r>
    </w:p>
    <w:p w:rsidR="002D7F2D" w:rsidRPr="000053CA" w:rsidRDefault="002D7F2D" w:rsidP="00103935">
      <w:pPr>
        <w:rPr>
          <w:rFonts w:eastAsia="Times New Roman" w:cs="Arial"/>
          <w:sz w:val="24"/>
          <w:szCs w:val="24"/>
        </w:rPr>
      </w:pPr>
    </w:p>
    <w:p w:rsidR="002D7F2D" w:rsidRPr="000053CA" w:rsidRDefault="002D7F2D" w:rsidP="00103935">
      <w:pPr>
        <w:rPr>
          <w:rFonts w:cs="Arial"/>
          <w:sz w:val="24"/>
          <w:szCs w:val="24"/>
        </w:rPr>
      </w:pPr>
      <w:r w:rsidRPr="000053CA">
        <w:rPr>
          <w:rFonts w:eastAsia="Times New Roman" w:cs="Arial"/>
          <w:sz w:val="24"/>
          <w:szCs w:val="24"/>
        </w:rPr>
        <w:t xml:space="preserve">5.5.1 </w:t>
      </w:r>
      <w:r w:rsidR="00C533B8" w:rsidRPr="000053CA">
        <w:rPr>
          <w:rFonts w:cs="Arial"/>
          <w:sz w:val="24"/>
          <w:szCs w:val="24"/>
        </w:rPr>
        <w:t>On return from the procedures room the patient will have a full set of observations taken [Temperature, Blood Pressure, Pulse Rate, Respiratory Rate, and oxygen saturations] and these will be repeated every 15minutes for the 1</w:t>
      </w:r>
      <w:r w:rsidR="00C533B8" w:rsidRPr="000053CA">
        <w:rPr>
          <w:rFonts w:cs="Arial"/>
          <w:sz w:val="24"/>
          <w:szCs w:val="24"/>
          <w:vertAlign w:val="superscript"/>
        </w:rPr>
        <w:t>st</w:t>
      </w:r>
      <w:r w:rsidR="00C533B8" w:rsidRPr="000053CA">
        <w:rPr>
          <w:rFonts w:cs="Arial"/>
          <w:sz w:val="24"/>
          <w:szCs w:val="24"/>
        </w:rPr>
        <w:t xml:space="preserve"> hour, then half-hourly for next hour till discharge.</w:t>
      </w:r>
    </w:p>
    <w:p w:rsidR="00C533B8" w:rsidRPr="000053CA" w:rsidRDefault="00C533B8" w:rsidP="00103935">
      <w:pPr>
        <w:rPr>
          <w:rFonts w:cs="Arial"/>
          <w:sz w:val="24"/>
          <w:szCs w:val="24"/>
        </w:rPr>
      </w:pPr>
    </w:p>
    <w:p w:rsidR="00C533B8" w:rsidRPr="000053CA" w:rsidRDefault="00C533B8" w:rsidP="00103935">
      <w:pPr>
        <w:rPr>
          <w:rFonts w:cs="Arial"/>
          <w:sz w:val="24"/>
          <w:szCs w:val="24"/>
        </w:rPr>
      </w:pPr>
      <w:r w:rsidRPr="000053CA">
        <w:rPr>
          <w:rFonts w:cs="Arial"/>
          <w:sz w:val="24"/>
          <w:szCs w:val="24"/>
        </w:rPr>
        <w:t>5.5.2 The patient can be allowed to sit up immediately if they wish to and get out of bed after 60 minutes bed rest.</w:t>
      </w:r>
    </w:p>
    <w:p w:rsidR="00C533B8" w:rsidRPr="000053CA" w:rsidRDefault="00C533B8" w:rsidP="00103935">
      <w:pPr>
        <w:rPr>
          <w:rFonts w:cs="Arial"/>
          <w:sz w:val="24"/>
          <w:szCs w:val="24"/>
        </w:rPr>
      </w:pPr>
    </w:p>
    <w:p w:rsidR="00C533B8" w:rsidRPr="000053CA" w:rsidRDefault="00C533B8" w:rsidP="00103935">
      <w:pPr>
        <w:rPr>
          <w:rFonts w:cs="Arial"/>
          <w:sz w:val="24"/>
          <w:szCs w:val="24"/>
        </w:rPr>
      </w:pPr>
      <w:r w:rsidRPr="000053CA">
        <w:rPr>
          <w:rFonts w:cs="Arial"/>
          <w:sz w:val="24"/>
          <w:szCs w:val="24"/>
        </w:rPr>
        <w:t>5.5.3 Patients will be allowed to eat and take any due medication not contra-indicated. Anti-coagulation/anti-platelet can be commenced 48hrs post procedure.</w:t>
      </w:r>
    </w:p>
    <w:p w:rsidR="00C533B8" w:rsidRPr="000053CA" w:rsidRDefault="00C533B8" w:rsidP="00103935">
      <w:pPr>
        <w:rPr>
          <w:rFonts w:cs="Arial"/>
          <w:sz w:val="24"/>
          <w:szCs w:val="24"/>
        </w:rPr>
      </w:pPr>
    </w:p>
    <w:p w:rsidR="00C533B8" w:rsidRPr="000053CA" w:rsidRDefault="00C533B8" w:rsidP="00103935">
      <w:pPr>
        <w:rPr>
          <w:rFonts w:cs="Arial"/>
          <w:sz w:val="24"/>
          <w:szCs w:val="24"/>
        </w:rPr>
      </w:pPr>
      <w:r w:rsidRPr="000053CA">
        <w:rPr>
          <w:rFonts w:cs="Arial"/>
          <w:sz w:val="24"/>
          <w:szCs w:val="24"/>
        </w:rPr>
        <w:t xml:space="preserve">5.5.4 Patients will have </w:t>
      </w:r>
      <w:r w:rsidR="000C4806" w:rsidRPr="000053CA">
        <w:rPr>
          <w:rFonts w:cs="Arial"/>
          <w:sz w:val="24"/>
          <w:szCs w:val="24"/>
        </w:rPr>
        <w:t>appropriate</w:t>
      </w:r>
      <w:r w:rsidRPr="000053CA">
        <w:rPr>
          <w:rFonts w:cs="Arial"/>
          <w:sz w:val="24"/>
          <w:szCs w:val="24"/>
        </w:rPr>
        <w:t xml:space="preserve"> analgesia prescribed on their chart on a PRN basis for post-procedure analgesia if required.  </w:t>
      </w:r>
    </w:p>
    <w:p w:rsidR="00C533B8" w:rsidRPr="000053CA" w:rsidRDefault="00C533B8" w:rsidP="00103935">
      <w:pPr>
        <w:rPr>
          <w:rFonts w:cs="Arial"/>
          <w:sz w:val="24"/>
          <w:szCs w:val="24"/>
        </w:rPr>
      </w:pPr>
    </w:p>
    <w:p w:rsidR="00C533B8" w:rsidRPr="000053CA" w:rsidRDefault="00C533B8" w:rsidP="00103935">
      <w:pPr>
        <w:rPr>
          <w:rFonts w:cs="Arial"/>
          <w:sz w:val="24"/>
          <w:szCs w:val="24"/>
        </w:rPr>
      </w:pPr>
      <w:r w:rsidRPr="000053CA">
        <w:rPr>
          <w:rFonts w:cs="Arial"/>
          <w:sz w:val="24"/>
          <w:szCs w:val="24"/>
        </w:rPr>
        <w:t xml:space="preserve">5.5.5 Patients will be observed for 2 hours before being allowed home after review by operator </w:t>
      </w:r>
      <w:r w:rsidR="000C4806" w:rsidRPr="000053CA">
        <w:rPr>
          <w:rFonts w:cs="Arial"/>
          <w:sz w:val="24"/>
          <w:szCs w:val="24"/>
        </w:rPr>
        <w:t>or any suitable medical personnel or</w:t>
      </w:r>
      <w:r w:rsidRPr="000053CA">
        <w:rPr>
          <w:rFonts w:cs="Arial"/>
          <w:sz w:val="24"/>
          <w:szCs w:val="24"/>
        </w:rPr>
        <w:t xml:space="preserve"> PD team.</w:t>
      </w:r>
    </w:p>
    <w:p w:rsidR="00C533B8" w:rsidRPr="000053CA" w:rsidRDefault="00C533B8" w:rsidP="00103935">
      <w:pPr>
        <w:rPr>
          <w:rFonts w:cs="Arial"/>
          <w:sz w:val="24"/>
          <w:szCs w:val="24"/>
        </w:rPr>
      </w:pPr>
    </w:p>
    <w:p w:rsidR="00C533B8" w:rsidRPr="000053CA" w:rsidRDefault="00C533B8" w:rsidP="00103935">
      <w:pPr>
        <w:rPr>
          <w:rFonts w:cs="Arial"/>
          <w:sz w:val="24"/>
          <w:szCs w:val="24"/>
        </w:rPr>
      </w:pPr>
      <w:r w:rsidRPr="000053CA">
        <w:rPr>
          <w:rFonts w:cs="Arial"/>
          <w:sz w:val="24"/>
          <w:szCs w:val="24"/>
        </w:rPr>
        <w:t>5.5.6 If there are any problems during the post-procedure period the renal day case staff should immediately infor</w:t>
      </w:r>
      <w:r w:rsidR="000C4806" w:rsidRPr="000053CA">
        <w:rPr>
          <w:rFonts w:cs="Arial"/>
          <w:sz w:val="24"/>
          <w:szCs w:val="24"/>
        </w:rPr>
        <w:t>m the operator performing the procedure</w:t>
      </w:r>
      <w:r w:rsidRPr="000053CA">
        <w:rPr>
          <w:rFonts w:cs="Arial"/>
          <w:sz w:val="24"/>
          <w:szCs w:val="24"/>
        </w:rPr>
        <w:t xml:space="preserve"> or the </w:t>
      </w:r>
      <w:r w:rsidR="0023766F" w:rsidRPr="000053CA">
        <w:rPr>
          <w:rFonts w:cs="Arial"/>
          <w:sz w:val="24"/>
          <w:szCs w:val="24"/>
        </w:rPr>
        <w:t>on call renal consultant/</w:t>
      </w:r>
      <w:r w:rsidRPr="000053CA">
        <w:rPr>
          <w:rFonts w:cs="Arial"/>
          <w:sz w:val="24"/>
          <w:szCs w:val="24"/>
        </w:rPr>
        <w:t>Renal Specialist Registrar.</w:t>
      </w:r>
    </w:p>
    <w:p w:rsidR="00C533B8" w:rsidRPr="000053CA" w:rsidRDefault="00C533B8" w:rsidP="00103935">
      <w:pPr>
        <w:rPr>
          <w:rFonts w:cs="Arial"/>
          <w:sz w:val="24"/>
          <w:szCs w:val="24"/>
        </w:rPr>
      </w:pPr>
    </w:p>
    <w:p w:rsidR="00C533B8" w:rsidRPr="000053CA" w:rsidRDefault="00C533B8" w:rsidP="00103935">
      <w:pPr>
        <w:rPr>
          <w:rFonts w:cs="Arial"/>
          <w:sz w:val="24"/>
          <w:szCs w:val="24"/>
        </w:rPr>
      </w:pPr>
    </w:p>
    <w:p w:rsidR="00C533B8" w:rsidRPr="000053CA" w:rsidRDefault="00C533B8" w:rsidP="00103935">
      <w:pPr>
        <w:rPr>
          <w:rFonts w:cs="Arial"/>
          <w:sz w:val="24"/>
          <w:szCs w:val="24"/>
        </w:rPr>
      </w:pPr>
      <w:r w:rsidRPr="000053CA">
        <w:rPr>
          <w:rFonts w:cs="Arial"/>
          <w:sz w:val="24"/>
          <w:szCs w:val="24"/>
        </w:rPr>
        <w:t xml:space="preserve">5.6 </w:t>
      </w:r>
      <w:r w:rsidRPr="000053CA">
        <w:rPr>
          <w:rFonts w:cs="Arial"/>
          <w:b/>
          <w:sz w:val="24"/>
          <w:szCs w:val="24"/>
        </w:rPr>
        <w:t>Discharge policy</w:t>
      </w:r>
    </w:p>
    <w:p w:rsidR="00C533B8" w:rsidRPr="000053CA" w:rsidRDefault="00C533B8" w:rsidP="00103935">
      <w:pPr>
        <w:rPr>
          <w:rFonts w:cs="Arial"/>
          <w:sz w:val="24"/>
          <w:szCs w:val="24"/>
        </w:rPr>
      </w:pPr>
    </w:p>
    <w:p w:rsidR="00C533B8" w:rsidRPr="000053CA" w:rsidRDefault="00C533B8" w:rsidP="00103935">
      <w:pPr>
        <w:rPr>
          <w:rFonts w:cs="Arial"/>
          <w:sz w:val="24"/>
          <w:szCs w:val="24"/>
        </w:rPr>
      </w:pPr>
      <w:r w:rsidRPr="000053CA">
        <w:rPr>
          <w:rFonts w:cs="Arial"/>
          <w:sz w:val="24"/>
          <w:szCs w:val="24"/>
        </w:rPr>
        <w:t xml:space="preserve">5.6.1 All patients will be reviewed 2 hours post-procedure by operator </w:t>
      </w:r>
      <w:r w:rsidR="000C4806" w:rsidRPr="000053CA">
        <w:rPr>
          <w:rFonts w:cs="Arial"/>
          <w:sz w:val="24"/>
          <w:szCs w:val="24"/>
        </w:rPr>
        <w:t xml:space="preserve">performing the procedure </w:t>
      </w:r>
      <w:r w:rsidRPr="000053CA">
        <w:rPr>
          <w:rFonts w:cs="Arial"/>
          <w:sz w:val="24"/>
          <w:szCs w:val="24"/>
        </w:rPr>
        <w:t xml:space="preserve">or </w:t>
      </w:r>
      <w:r w:rsidR="000C4806" w:rsidRPr="000053CA">
        <w:rPr>
          <w:rFonts w:cs="Arial"/>
          <w:sz w:val="24"/>
          <w:szCs w:val="24"/>
        </w:rPr>
        <w:t xml:space="preserve">any suitable </w:t>
      </w:r>
      <w:r w:rsidRPr="000053CA">
        <w:rPr>
          <w:rFonts w:cs="Arial"/>
          <w:sz w:val="24"/>
          <w:szCs w:val="24"/>
        </w:rPr>
        <w:t>member of the medical team. If there are no problems the patient will be discharged home in the care of a responsible adult.</w:t>
      </w:r>
    </w:p>
    <w:p w:rsidR="00C533B8" w:rsidRPr="000053CA" w:rsidRDefault="00C533B8" w:rsidP="00103935">
      <w:pPr>
        <w:rPr>
          <w:rFonts w:cs="Arial"/>
          <w:sz w:val="24"/>
          <w:szCs w:val="24"/>
        </w:rPr>
      </w:pPr>
    </w:p>
    <w:p w:rsidR="00C533B8" w:rsidRPr="000053CA" w:rsidRDefault="00C533B8" w:rsidP="00103935">
      <w:pPr>
        <w:rPr>
          <w:rFonts w:cs="Arial"/>
          <w:sz w:val="24"/>
          <w:szCs w:val="24"/>
        </w:rPr>
      </w:pPr>
      <w:r w:rsidRPr="000053CA">
        <w:rPr>
          <w:rFonts w:cs="Arial"/>
          <w:sz w:val="24"/>
          <w:szCs w:val="24"/>
        </w:rPr>
        <w:t>5.6.2 If req</w:t>
      </w:r>
      <w:r w:rsidR="000C4806" w:rsidRPr="000053CA">
        <w:rPr>
          <w:rFonts w:cs="Arial"/>
          <w:sz w:val="24"/>
          <w:szCs w:val="24"/>
        </w:rPr>
        <w:t xml:space="preserve">uired a prescription for appropriate </w:t>
      </w:r>
      <w:r w:rsidRPr="000053CA">
        <w:rPr>
          <w:rFonts w:cs="Arial"/>
          <w:sz w:val="24"/>
          <w:szCs w:val="24"/>
        </w:rPr>
        <w:t>analgesia will be provided.</w:t>
      </w:r>
    </w:p>
    <w:p w:rsidR="00C533B8" w:rsidRPr="000053CA" w:rsidRDefault="00C533B8" w:rsidP="00103935">
      <w:pPr>
        <w:rPr>
          <w:rFonts w:cs="Arial"/>
          <w:sz w:val="24"/>
          <w:szCs w:val="24"/>
        </w:rPr>
      </w:pPr>
    </w:p>
    <w:p w:rsidR="00C533B8" w:rsidRPr="000053CA" w:rsidRDefault="00C533B8" w:rsidP="00103935">
      <w:pPr>
        <w:rPr>
          <w:rFonts w:cs="Arial"/>
          <w:sz w:val="24"/>
          <w:szCs w:val="24"/>
        </w:rPr>
      </w:pPr>
      <w:r w:rsidRPr="000053CA">
        <w:rPr>
          <w:rFonts w:cs="Arial"/>
          <w:sz w:val="24"/>
          <w:szCs w:val="24"/>
        </w:rPr>
        <w:t>5.6.3 Ensure patient has a prescription for suitable maintenance laxatives.</w:t>
      </w:r>
    </w:p>
    <w:p w:rsidR="00C533B8" w:rsidRPr="000053CA" w:rsidRDefault="00C533B8" w:rsidP="00103935">
      <w:pPr>
        <w:rPr>
          <w:rFonts w:cs="Arial"/>
          <w:sz w:val="24"/>
          <w:szCs w:val="24"/>
        </w:rPr>
      </w:pPr>
    </w:p>
    <w:p w:rsidR="00C533B8" w:rsidRPr="000053CA" w:rsidRDefault="00C533B8" w:rsidP="00103935">
      <w:pPr>
        <w:rPr>
          <w:rFonts w:cs="Arial"/>
          <w:b/>
          <w:bCs/>
          <w:sz w:val="24"/>
          <w:szCs w:val="24"/>
        </w:rPr>
      </w:pPr>
      <w:r w:rsidRPr="000053CA">
        <w:rPr>
          <w:rFonts w:cs="Arial"/>
          <w:sz w:val="24"/>
          <w:szCs w:val="24"/>
        </w:rPr>
        <w:t>5.6.4 Patients should pass urine prior to discharge</w:t>
      </w:r>
      <w:r w:rsidRPr="000053CA">
        <w:rPr>
          <w:rFonts w:cs="Arial"/>
          <w:b/>
          <w:bCs/>
          <w:sz w:val="24"/>
          <w:szCs w:val="24"/>
        </w:rPr>
        <w:t>.</w:t>
      </w:r>
    </w:p>
    <w:p w:rsidR="00C533B8" w:rsidRPr="000053CA" w:rsidRDefault="00C533B8" w:rsidP="00103935">
      <w:pPr>
        <w:rPr>
          <w:rFonts w:cs="Arial"/>
          <w:b/>
          <w:bCs/>
          <w:sz w:val="24"/>
          <w:szCs w:val="24"/>
        </w:rPr>
      </w:pPr>
    </w:p>
    <w:p w:rsidR="00C533B8" w:rsidRPr="000053CA" w:rsidRDefault="00C533B8" w:rsidP="00103935">
      <w:pPr>
        <w:rPr>
          <w:rFonts w:cs="Arial"/>
          <w:sz w:val="24"/>
          <w:szCs w:val="24"/>
        </w:rPr>
      </w:pPr>
      <w:r w:rsidRPr="000053CA">
        <w:rPr>
          <w:rFonts w:cs="Arial"/>
          <w:bCs/>
          <w:sz w:val="24"/>
          <w:szCs w:val="24"/>
        </w:rPr>
        <w:t>5.6.5</w:t>
      </w:r>
      <w:r w:rsidRPr="000053CA">
        <w:rPr>
          <w:rFonts w:cs="Arial"/>
          <w:b/>
          <w:bCs/>
          <w:sz w:val="24"/>
          <w:szCs w:val="24"/>
        </w:rPr>
        <w:t xml:space="preserve"> </w:t>
      </w:r>
      <w:r w:rsidRPr="000053CA">
        <w:rPr>
          <w:rFonts w:cs="Arial"/>
          <w:sz w:val="24"/>
          <w:szCs w:val="24"/>
        </w:rPr>
        <w:t xml:space="preserve">Arrangements for suture removal on incisional site for day </w:t>
      </w:r>
      <w:r w:rsidR="0023766F" w:rsidRPr="000053CA">
        <w:rPr>
          <w:rFonts w:cs="Arial"/>
          <w:sz w:val="24"/>
          <w:szCs w:val="24"/>
        </w:rPr>
        <w:t>10</w:t>
      </w:r>
      <w:r w:rsidRPr="000053CA">
        <w:rPr>
          <w:rFonts w:cs="Arial"/>
          <w:sz w:val="24"/>
          <w:szCs w:val="24"/>
        </w:rPr>
        <w:t>-1</w:t>
      </w:r>
      <w:r w:rsidR="0023766F" w:rsidRPr="000053CA">
        <w:rPr>
          <w:rFonts w:cs="Arial"/>
          <w:sz w:val="24"/>
          <w:szCs w:val="24"/>
        </w:rPr>
        <w:t>4</w:t>
      </w:r>
      <w:r w:rsidRPr="000053CA">
        <w:rPr>
          <w:rFonts w:cs="Arial"/>
          <w:sz w:val="24"/>
          <w:szCs w:val="24"/>
        </w:rPr>
        <w:t xml:space="preserve"> should be in place by the PD team. Patients will be advised to call the PD team (in hours) or </w:t>
      </w:r>
      <w:r w:rsidR="00ED383D" w:rsidRPr="000053CA">
        <w:rPr>
          <w:rFonts w:cs="Arial"/>
          <w:sz w:val="24"/>
          <w:szCs w:val="24"/>
        </w:rPr>
        <w:t>Creedy Ward</w:t>
      </w:r>
      <w:r w:rsidRPr="000053CA">
        <w:rPr>
          <w:rFonts w:cs="Arial"/>
          <w:sz w:val="24"/>
          <w:szCs w:val="24"/>
        </w:rPr>
        <w:t xml:space="preserve"> if out of hours if any concerns.</w:t>
      </w:r>
    </w:p>
    <w:p w:rsidR="0002735F" w:rsidRPr="000053CA" w:rsidRDefault="0002735F" w:rsidP="00103935">
      <w:pPr>
        <w:rPr>
          <w:rFonts w:cs="Arial"/>
          <w:sz w:val="24"/>
          <w:szCs w:val="24"/>
        </w:rPr>
      </w:pPr>
    </w:p>
    <w:p w:rsidR="0002735F" w:rsidRPr="000053CA" w:rsidRDefault="0002735F" w:rsidP="00103935">
      <w:pPr>
        <w:rPr>
          <w:rFonts w:cs="Arial"/>
          <w:sz w:val="24"/>
          <w:szCs w:val="24"/>
        </w:rPr>
      </w:pPr>
      <w:r w:rsidRPr="000053CA">
        <w:rPr>
          <w:rFonts w:cs="Arial"/>
          <w:sz w:val="24"/>
          <w:szCs w:val="24"/>
        </w:rPr>
        <w:t>5.6.6 The patient will be provided with post-PD catheter insertion information leaflet which will give information on catheter exit site care, the dates for their exit site review and ideally training date.</w:t>
      </w:r>
    </w:p>
    <w:p w:rsidR="0002735F" w:rsidRPr="000053CA" w:rsidRDefault="0002735F" w:rsidP="00103935">
      <w:pPr>
        <w:rPr>
          <w:rFonts w:cs="Arial"/>
          <w:sz w:val="24"/>
          <w:szCs w:val="24"/>
        </w:rPr>
      </w:pPr>
    </w:p>
    <w:p w:rsidR="0002735F" w:rsidRPr="000053CA" w:rsidRDefault="0002735F" w:rsidP="00103935">
      <w:pPr>
        <w:rPr>
          <w:rFonts w:cs="Arial"/>
          <w:sz w:val="24"/>
          <w:szCs w:val="24"/>
        </w:rPr>
      </w:pPr>
      <w:r w:rsidRPr="000053CA">
        <w:rPr>
          <w:rFonts w:cs="Arial"/>
          <w:sz w:val="24"/>
          <w:szCs w:val="24"/>
        </w:rPr>
        <w:t>5.6.7 The patient will be discharged with spare dressings and thought how to secure the PD catheter.</w:t>
      </w:r>
    </w:p>
    <w:p w:rsidR="0002735F" w:rsidRPr="000053CA" w:rsidRDefault="0002735F" w:rsidP="00103935">
      <w:pPr>
        <w:rPr>
          <w:rFonts w:cs="Arial"/>
          <w:sz w:val="24"/>
          <w:szCs w:val="24"/>
        </w:rPr>
      </w:pPr>
    </w:p>
    <w:p w:rsidR="0002735F" w:rsidRPr="000053CA" w:rsidRDefault="0002735F" w:rsidP="00103935">
      <w:pPr>
        <w:jc w:val="both"/>
        <w:rPr>
          <w:rFonts w:cs="Arial"/>
          <w:sz w:val="24"/>
          <w:szCs w:val="24"/>
        </w:rPr>
      </w:pPr>
      <w:r w:rsidRPr="000053CA">
        <w:rPr>
          <w:rFonts w:cs="Arial"/>
          <w:sz w:val="24"/>
          <w:szCs w:val="24"/>
        </w:rPr>
        <w:t>5.6.8 The exit site will be reviewed weekly by the PD team.</w:t>
      </w:r>
    </w:p>
    <w:p w:rsidR="0002735F" w:rsidRPr="000053CA" w:rsidRDefault="0002735F" w:rsidP="00103935">
      <w:pPr>
        <w:rPr>
          <w:rFonts w:eastAsia="Times New Roman" w:cs="Arial"/>
          <w:sz w:val="24"/>
          <w:szCs w:val="24"/>
        </w:rPr>
      </w:pPr>
    </w:p>
    <w:p w:rsidR="0002735F" w:rsidRPr="000053CA" w:rsidRDefault="0002735F" w:rsidP="00103935">
      <w:pPr>
        <w:jc w:val="both"/>
        <w:rPr>
          <w:rFonts w:cs="Arial"/>
          <w:sz w:val="24"/>
          <w:szCs w:val="24"/>
        </w:rPr>
      </w:pPr>
      <w:r w:rsidRPr="000053CA">
        <w:rPr>
          <w:rFonts w:eastAsia="Times New Roman" w:cs="Arial"/>
          <w:sz w:val="24"/>
          <w:szCs w:val="24"/>
        </w:rPr>
        <w:t xml:space="preserve">5.6.9 </w:t>
      </w:r>
      <w:r w:rsidRPr="000053CA">
        <w:rPr>
          <w:rFonts w:cs="Arial"/>
          <w:sz w:val="24"/>
          <w:szCs w:val="24"/>
        </w:rPr>
        <w:t>The PD tube will be flushed weekly by the PD team till ready to use if within one month   of use. If greater than one month, it will be flushed weekly for the first month and subsequently every 2 weeks till regular use.</w:t>
      </w:r>
    </w:p>
    <w:p w:rsidR="0002735F" w:rsidRPr="000053CA" w:rsidRDefault="0002735F" w:rsidP="00103935">
      <w:pPr>
        <w:jc w:val="both"/>
        <w:rPr>
          <w:rFonts w:cs="Arial"/>
          <w:i/>
          <w:iCs/>
          <w:sz w:val="24"/>
          <w:szCs w:val="24"/>
        </w:rPr>
      </w:pPr>
      <w:r w:rsidRPr="000053CA">
        <w:rPr>
          <w:rFonts w:cs="Arial"/>
          <w:i/>
          <w:iCs/>
          <w:sz w:val="24"/>
          <w:szCs w:val="24"/>
        </w:rPr>
        <w:t>Ideally no exchanges should be carried out for the 1</w:t>
      </w:r>
      <w:r w:rsidRPr="000053CA">
        <w:rPr>
          <w:rFonts w:cs="Arial"/>
          <w:i/>
          <w:iCs/>
          <w:sz w:val="24"/>
          <w:szCs w:val="24"/>
          <w:vertAlign w:val="superscript"/>
        </w:rPr>
        <w:t>st</w:t>
      </w:r>
      <w:r w:rsidRPr="000053CA">
        <w:rPr>
          <w:rFonts w:cs="Arial"/>
          <w:i/>
          <w:iCs/>
          <w:sz w:val="24"/>
          <w:szCs w:val="24"/>
        </w:rPr>
        <w:t xml:space="preserve"> two weeks to allow healing of the procedure site.</w:t>
      </w:r>
    </w:p>
    <w:p w:rsidR="0002735F" w:rsidRPr="000053CA" w:rsidRDefault="0002735F" w:rsidP="00103935">
      <w:pPr>
        <w:rPr>
          <w:rFonts w:eastAsia="Times New Roman" w:cs="Arial"/>
          <w:sz w:val="24"/>
          <w:szCs w:val="24"/>
        </w:rPr>
      </w:pPr>
    </w:p>
    <w:p w:rsidR="0002735F" w:rsidRPr="000053CA" w:rsidRDefault="0002735F" w:rsidP="00103935">
      <w:pPr>
        <w:rPr>
          <w:rFonts w:cs="Arial"/>
          <w:sz w:val="24"/>
          <w:szCs w:val="24"/>
        </w:rPr>
      </w:pPr>
      <w:r w:rsidRPr="000053CA">
        <w:rPr>
          <w:rFonts w:eastAsia="Times New Roman" w:cs="Arial"/>
          <w:sz w:val="24"/>
          <w:szCs w:val="24"/>
        </w:rPr>
        <w:t xml:space="preserve">5.6.10 </w:t>
      </w:r>
      <w:r w:rsidRPr="000053CA">
        <w:rPr>
          <w:rFonts w:cs="Arial"/>
          <w:sz w:val="24"/>
          <w:szCs w:val="24"/>
        </w:rPr>
        <w:t>The operator/ medical team will generate a discharge summar</w:t>
      </w:r>
      <w:r w:rsidR="000C4806" w:rsidRPr="000053CA">
        <w:rPr>
          <w:rFonts w:cs="Arial"/>
          <w:sz w:val="24"/>
          <w:szCs w:val="24"/>
        </w:rPr>
        <w:t>y</w:t>
      </w:r>
      <w:r w:rsidRPr="000053CA">
        <w:rPr>
          <w:rFonts w:cs="Arial"/>
          <w:sz w:val="24"/>
          <w:szCs w:val="24"/>
        </w:rPr>
        <w:t xml:space="preserve"> for the referring Consultant Nephrologist detailing the insertion.</w:t>
      </w:r>
    </w:p>
    <w:p w:rsidR="0002735F" w:rsidRPr="000053CA" w:rsidRDefault="0002735F" w:rsidP="00103935">
      <w:pPr>
        <w:rPr>
          <w:rFonts w:cs="Arial"/>
          <w:sz w:val="24"/>
          <w:szCs w:val="24"/>
        </w:rPr>
      </w:pPr>
    </w:p>
    <w:p w:rsidR="0002735F" w:rsidRPr="000053CA" w:rsidRDefault="0002735F" w:rsidP="00103935">
      <w:pPr>
        <w:rPr>
          <w:rFonts w:cs="Arial"/>
          <w:sz w:val="24"/>
          <w:szCs w:val="24"/>
        </w:rPr>
      </w:pPr>
      <w:r w:rsidRPr="000053CA">
        <w:rPr>
          <w:rFonts w:cs="Arial"/>
          <w:sz w:val="24"/>
          <w:szCs w:val="24"/>
        </w:rPr>
        <w:t>5.6.11 If for any reasons the patient cannot go home, admission to the renal unit should be arranged.</w:t>
      </w:r>
    </w:p>
    <w:p w:rsidR="00F95798" w:rsidRPr="000053CA" w:rsidRDefault="00F95798" w:rsidP="00103935">
      <w:pPr>
        <w:rPr>
          <w:rFonts w:cs="Arial"/>
          <w:sz w:val="24"/>
          <w:szCs w:val="24"/>
        </w:rPr>
      </w:pPr>
    </w:p>
    <w:p w:rsidR="00103935" w:rsidRPr="000053CA" w:rsidRDefault="00103935" w:rsidP="00103935">
      <w:pPr>
        <w:rPr>
          <w:rFonts w:cs="Arial"/>
          <w:sz w:val="24"/>
          <w:szCs w:val="24"/>
        </w:rPr>
      </w:pPr>
    </w:p>
    <w:p w:rsidR="00F95798" w:rsidRPr="000053CA" w:rsidRDefault="00F95798" w:rsidP="00103935">
      <w:pPr>
        <w:rPr>
          <w:rFonts w:cs="Arial"/>
          <w:b/>
          <w:sz w:val="24"/>
          <w:szCs w:val="24"/>
        </w:rPr>
      </w:pPr>
      <w:r w:rsidRPr="000053CA">
        <w:rPr>
          <w:rFonts w:cs="Arial"/>
          <w:sz w:val="24"/>
          <w:szCs w:val="24"/>
        </w:rPr>
        <w:t xml:space="preserve">5.7 </w:t>
      </w:r>
      <w:r w:rsidRPr="000053CA">
        <w:rPr>
          <w:rFonts w:cs="Arial"/>
          <w:b/>
          <w:sz w:val="24"/>
          <w:szCs w:val="24"/>
        </w:rPr>
        <w:t>Percutaneous Catheter Insertion: The procedure</w:t>
      </w:r>
    </w:p>
    <w:p w:rsidR="00F95798" w:rsidRPr="000053CA" w:rsidRDefault="00F95798" w:rsidP="00103935">
      <w:pPr>
        <w:rPr>
          <w:rFonts w:eastAsia="Times New Roman" w:cs="Arial"/>
          <w:b/>
          <w:sz w:val="24"/>
          <w:szCs w:val="24"/>
        </w:rPr>
      </w:pPr>
    </w:p>
    <w:p w:rsidR="00F95798" w:rsidRPr="000053CA" w:rsidRDefault="00F95798" w:rsidP="00103935">
      <w:pPr>
        <w:rPr>
          <w:rFonts w:cs="Arial"/>
          <w:sz w:val="24"/>
          <w:szCs w:val="24"/>
        </w:rPr>
      </w:pPr>
      <w:r w:rsidRPr="000053CA">
        <w:rPr>
          <w:rFonts w:eastAsia="Times New Roman" w:cs="Arial"/>
          <w:sz w:val="24"/>
          <w:szCs w:val="24"/>
        </w:rPr>
        <w:t>5.7.1 Background: t</w:t>
      </w:r>
      <w:r w:rsidRPr="000053CA">
        <w:rPr>
          <w:rFonts w:cs="Arial"/>
          <w:sz w:val="24"/>
          <w:szCs w:val="24"/>
        </w:rPr>
        <w:t>raditionally the placement of a peritoneal dialysis catheter has been accomplished a surgeon and using general anaesthesia. However, data has shown that peritoneal dialysis catheters can be placed safely and successfully under local anaesthetic by trained medical personnel with similar complications and survival rates to those placed under general anaesthetic.</w:t>
      </w:r>
    </w:p>
    <w:p w:rsidR="00F95798" w:rsidRPr="000053CA" w:rsidRDefault="00F95798" w:rsidP="00103935">
      <w:pPr>
        <w:rPr>
          <w:rFonts w:cs="Arial"/>
          <w:sz w:val="24"/>
          <w:szCs w:val="24"/>
        </w:rPr>
      </w:pPr>
    </w:p>
    <w:p w:rsidR="000053CA" w:rsidRPr="000053CA" w:rsidRDefault="00F95798" w:rsidP="000053CA">
      <w:pPr>
        <w:pStyle w:val="ListParagraph"/>
        <w:autoSpaceDE w:val="0"/>
        <w:autoSpaceDN w:val="0"/>
        <w:adjustRightInd w:val="0"/>
        <w:spacing w:after="160"/>
        <w:ind w:left="0"/>
        <w:rPr>
          <w:rFonts w:cs="Arial"/>
          <w:sz w:val="24"/>
          <w:szCs w:val="24"/>
        </w:rPr>
      </w:pPr>
      <w:r w:rsidRPr="000053CA">
        <w:rPr>
          <w:rFonts w:cs="Arial"/>
          <w:sz w:val="24"/>
          <w:szCs w:val="24"/>
        </w:rPr>
        <w:t>5.7.2 Equipment required:</w:t>
      </w:r>
    </w:p>
    <w:p w:rsidR="00F95798" w:rsidRPr="000053CA" w:rsidRDefault="00F95798" w:rsidP="000053CA">
      <w:pPr>
        <w:pStyle w:val="ListParagraph"/>
        <w:autoSpaceDE w:val="0"/>
        <w:autoSpaceDN w:val="0"/>
        <w:adjustRightInd w:val="0"/>
        <w:spacing w:after="160"/>
        <w:ind w:left="0"/>
        <w:rPr>
          <w:rFonts w:cs="Arial"/>
          <w:sz w:val="24"/>
          <w:szCs w:val="24"/>
          <w:lang w:val="en-US"/>
        </w:rPr>
      </w:pPr>
      <w:r w:rsidRPr="000053CA">
        <w:rPr>
          <w:rFonts w:cs="Arial"/>
          <w:sz w:val="24"/>
          <w:szCs w:val="24"/>
        </w:rPr>
        <w:br/>
      </w:r>
      <w:r w:rsidRPr="000053CA">
        <w:rPr>
          <w:rFonts w:cs="Arial"/>
          <w:sz w:val="24"/>
          <w:szCs w:val="24"/>
          <w:lang w:val="en-US"/>
        </w:rPr>
        <w:t>Customized sterile procedural pack ready made to include:</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2 x Paper towel 48 x40cm</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2 x 20ml syringe</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50ml syringe</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Scalpel No 11 Retractable</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Galliport 60ml</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2 x Needle 25G x 5/8” Hypo Orange</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Forceps Dressing Toothed 13cm</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Forceps Dissecting Plain 13cm</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Bowl Kidney Emesis 700ml</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Scissors sharp/blunt 13cm</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Forceps Artery Spencer Wells 13cm</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Cover Trolley 140 x 140cm</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4 x Gauze Swab 7.5cm x 7.5cm  4ply 5 packs</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2 x Forceps Artery Mosquito Straight</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Forceps Artery Mosquito Curved</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Tray Wrap Blue 60 x 60cm</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Syringe 10m</w:t>
      </w:r>
      <w:r w:rsidR="0023766F" w:rsidRPr="000053CA">
        <w:rPr>
          <w:rFonts w:cs="Arial"/>
          <w:sz w:val="24"/>
          <w:szCs w:val="24"/>
          <w:lang w:val="en-US"/>
        </w:rPr>
        <w:t>l</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4 x Needle 21G x 3.8cm Hypo Green</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Scissors Suture Removal</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Holder Needle Mayo 16cm</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Tray Platform 11 x 15”</w:t>
      </w:r>
    </w:p>
    <w:p w:rsidR="00F95798" w:rsidRPr="000053CA" w:rsidRDefault="00F95798"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Needle Containment device</w:t>
      </w:r>
    </w:p>
    <w:p w:rsidR="00F95798" w:rsidRPr="000053CA" w:rsidRDefault="0023766F" w:rsidP="00103935">
      <w:pPr>
        <w:pStyle w:val="ListParagraph"/>
        <w:numPr>
          <w:ilvl w:val="0"/>
          <w:numId w:val="18"/>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4 x</w:t>
      </w:r>
      <w:r w:rsidR="005F73AF" w:rsidRPr="000053CA">
        <w:rPr>
          <w:rFonts w:cs="Arial"/>
          <w:sz w:val="24"/>
          <w:szCs w:val="24"/>
          <w:lang w:val="en-US"/>
        </w:rPr>
        <w:t xml:space="preserve"> </w:t>
      </w:r>
      <w:r w:rsidR="00F95798" w:rsidRPr="000053CA">
        <w:rPr>
          <w:rFonts w:cs="Arial"/>
          <w:sz w:val="24"/>
          <w:szCs w:val="24"/>
          <w:lang w:val="en-US"/>
        </w:rPr>
        <w:t>Sterile Drape 1</w:t>
      </w:r>
      <w:r w:rsidR="005F73AF" w:rsidRPr="000053CA">
        <w:rPr>
          <w:rFonts w:cs="Arial"/>
          <w:sz w:val="24"/>
          <w:szCs w:val="24"/>
          <w:lang w:val="en-US"/>
        </w:rPr>
        <w:t>1</w:t>
      </w:r>
      <w:r w:rsidR="00F95798" w:rsidRPr="000053CA">
        <w:rPr>
          <w:rFonts w:cs="Arial"/>
          <w:sz w:val="24"/>
          <w:szCs w:val="24"/>
          <w:lang w:val="en-US"/>
        </w:rPr>
        <w:t xml:space="preserve">0 x </w:t>
      </w:r>
      <w:r w:rsidR="005F73AF" w:rsidRPr="000053CA">
        <w:rPr>
          <w:rFonts w:cs="Arial"/>
          <w:sz w:val="24"/>
          <w:szCs w:val="24"/>
          <w:lang w:val="en-US"/>
        </w:rPr>
        <w:t>98</w:t>
      </w:r>
      <w:r w:rsidR="00F95798" w:rsidRPr="000053CA">
        <w:rPr>
          <w:rFonts w:cs="Arial"/>
          <w:sz w:val="24"/>
          <w:szCs w:val="24"/>
          <w:lang w:val="en-US"/>
        </w:rPr>
        <w:t>cm + Adhesive</w:t>
      </w:r>
    </w:p>
    <w:p w:rsidR="00F95798" w:rsidRPr="000053CA" w:rsidRDefault="005F73AF"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3</w:t>
      </w:r>
      <w:r w:rsidR="00F95798" w:rsidRPr="000053CA">
        <w:rPr>
          <w:rFonts w:cs="Arial"/>
          <w:sz w:val="24"/>
          <w:szCs w:val="24"/>
          <w:lang w:val="en-US"/>
        </w:rPr>
        <w:t xml:space="preserve"> x Chloraprep swab </w:t>
      </w:r>
      <w:r w:rsidRPr="000053CA">
        <w:rPr>
          <w:rFonts w:cs="Arial"/>
          <w:sz w:val="24"/>
          <w:szCs w:val="24"/>
          <w:lang w:val="en-US"/>
        </w:rPr>
        <w:t>-10.5mls</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2 x Dressing Mepore 9 x 15cm</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2 x Dressing Mepore Surgical 9 x 10cm</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Peritoneal catheter adaptor</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Locking cap for PD catheter adaptor</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2 x Surgical gloves</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 xml:space="preserve">PD Catheter: </w:t>
      </w:r>
      <w:r w:rsidR="0023766F" w:rsidRPr="000053CA">
        <w:rPr>
          <w:rFonts w:cs="Arial"/>
          <w:sz w:val="24"/>
          <w:szCs w:val="24"/>
          <w:lang w:val="en-US"/>
        </w:rPr>
        <w:t>Appropriate</w:t>
      </w:r>
      <w:r w:rsidRPr="000053CA">
        <w:rPr>
          <w:rFonts w:cs="Arial"/>
          <w:sz w:val="24"/>
          <w:szCs w:val="24"/>
          <w:lang w:val="en-US"/>
        </w:rPr>
        <w:t xml:space="preserve"> double-cuffed catheter (side and size specific to individual patient)</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 xml:space="preserve">16 Fr peel away sheath introducer with 18G needle and 45cm double ended steel wire (or appropriate 16Fr alternative). </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Tunneling Device</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Dressing gown</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Surgical Cap</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Suture 2/0 Mersilk</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1 x Biopatch</w:t>
      </w:r>
    </w:p>
    <w:p w:rsidR="00F95798" w:rsidRPr="000053CA" w:rsidRDefault="0023766F"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Lido</w:t>
      </w:r>
      <w:r w:rsidR="00F95798" w:rsidRPr="000053CA">
        <w:rPr>
          <w:rFonts w:cs="Arial"/>
          <w:sz w:val="24"/>
          <w:szCs w:val="24"/>
          <w:lang w:val="en-US"/>
        </w:rPr>
        <w:t>caine 2% with Adrenaline (Epinephrine) 1:200,000</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500ml bag of Normal Saline</w:t>
      </w:r>
    </w:p>
    <w:p w:rsidR="00F95798" w:rsidRPr="000053CA" w:rsidRDefault="00F95798" w:rsidP="00103935">
      <w:pPr>
        <w:pStyle w:val="ListParagraph"/>
        <w:numPr>
          <w:ilvl w:val="0"/>
          <w:numId w:val="17"/>
        </w:numPr>
        <w:autoSpaceDE w:val="0"/>
        <w:autoSpaceDN w:val="0"/>
        <w:adjustRightInd w:val="0"/>
        <w:spacing w:after="160"/>
        <w:ind w:left="0" w:firstLine="0"/>
        <w:jc w:val="both"/>
        <w:rPr>
          <w:rFonts w:cs="Arial"/>
          <w:sz w:val="24"/>
          <w:szCs w:val="24"/>
          <w:lang w:val="en-US"/>
        </w:rPr>
      </w:pPr>
      <w:r w:rsidRPr="000053CA">
        <w:rPr>
          <w:rFonts w:cs="Arial"/>
          <w:sz w:val="24"/>
          <w:szCs w:val="24"/>
          <w:lang w:val="en-US"/>
        </w:rPr>
        <w:t>PD extension set</w:t>
      </w:r>
      <w:r w:rsidR="0023766F" w:rsidRPr="000053CA">
        <w:rPr>
          <w:rFonts w:cs="Arial"/>
          <w:sz w:val="24"/>
          <w:szCs w:val="24"/>
          <w:lang w:val="en-US"/>
        </w:rPr>
        <w:t>- if commencing acute PD</w:t>
      </w:r>
    </w:p>
    <w:p w:rsidR="000053CA" w:rsidRPr="000053CA" w:rsidRDefault="00F95798" w:rsidP="00103935">
      <w:pPr>
        <w:autoSpaceDE w:val="0"/>
        <w:autoSpaceDN w:val="0"/>
        <w:adjustRightInd w:val="0"/>
        <w:spacing w:after="160"/>
        <w:rPr>
          <w:rFonts w:eastAsia="Times New Roman" w:cs="Arial"/>
          <w:sz w:val="24"/>
          <w:szCs w:val="24"/>
        </w:rPr>
      </w:pPr>
      <w:r w:rsidRPr="000053CA">
        <w:rPr>
          <w:rFonts w:eastAsia="Times New Roman" w:cs="Arial"/>
          <w:sz w:val="24"/>
          <w:szCs w:val="24"/>
        </w:rPr>
        <w:t>5.7.3 The procedure:</w:t>
      </w:r>
    </w:p>
    <w:p w:rsidR="00F95798" w:rsidRPr="000053CA" w:rsidRDefault="00F95798" w:rsidP="00103935">
      <w:pPr>
        <w:autoSpaceDE w:val="0"/>
        <w:autoSpaceDN w:val="0"/>
        <w:adjustRightInd w:val="0"/>
        <w:spacing w:after="160"/>
        <w:rPr>
          <w:rFonts w:eastAsia="ArialMT" w:cs="Arial"/>
          <w:sz w:val="24"/>
          <w:szCs w:val="24"/>
          <w:lang w:val="en-US"/>
        </w:rPr>
      </w:pPr>
      <w:r w:rsidRPr="000053CA">
        <w:rPr>
          <w:rFonts w:eastAsia="Times New Roman" w:cs="Arial"/>
          <w:sz w:val="24"/>
          <w:szCs w:val="24"/>
        </w:rPr>
        <w:br/>
      </w:r>
      <w:r w:rsidRPr="000053CA">
        <w:rPr>
          <w:rFonts w:eastAsia="ArialMT" w:cs="Arial"/>
          <w:sz w:val="24"/>
          <w:szCs w:val="24"/>
        </w:rPr>
        <w:t>The skin should be prepared with chlorhexidine swab/povidone iodine or any suitable antiseptic solution and draped using aseptic technique.</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Local anaesthetic is infiltrated into the skin and subcutaneous tissue.</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A small horizontal incision is made about 1-2cm below the umbilicus in the midline.</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Blunt dissection is carried out to the anterior rectus sheath, which is identified but not dissected, more local anaesthetic may be given if necessary.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An introducer needle (18G) should be passed using a saline draw-flush technique until it enters the abdominal cavity and placed such that about 50-100ml of saline can easily be infused with minimal pressure, the patient should feel no pain.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guidewire should pass easily and with minimal discomfort to at least 15cm internally. </w:t>
      </w:r>
      <w:r w:rsidRPr="000053CA">
        <w:rPr>
          <w:rFonts w:eastAsia="ArialMT" w:cs="Arial"/>
          <w:sz w:val="24"/>
          <w:szCs w:val="24"/>
          <w:lang w:val="en-US"/>
        </w:rPr>
        <w:t xml:space="preserve">Before advancing the guide wire, the patient is informed that he/she may feel a sensation because of the guide wire touching the back of the bladder and some find it slightly unpleasant. The sensation will resolve when the wire is removed.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lang w:val="en-US"/>
        </w:rPr>
        <w:t>Once the wire is in place the needle is removed.</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dilator is introduced over the guide wire aiming at the iliac fossa of the chosen site.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dilator and peel-away sheath are reintroduced over the guide wire.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wire and dilator are then removed, and the catheter passed down the peel-away sheath.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peritoneal catheter should be rinsed and flushed with normal saline and air removed from the Dacron cuffs by rubbing them between the fingers after immersion in normal saline.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sheath is then split and removed, taking care to move the internal catheter cuff down to subcutaneous tissue just above the rectus muscle layer.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catheter is flushed and aspirated to check placement and function.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tunnel should only be formed once a functional catheter is in place.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exit site and tunnel are usually directed inferiorly/laterally following the normal curve of the catheter.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tunnel site should not be immediately under the skin.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The superficial cuff is placed in the subcutaneous tissue &gt;2cm away from the exit site as per ISPD guidelines</w:t>
      </w:r>
      <w:r w:rsidRPr="000053CA">
        <w:rPr>
          <w:rFonts w:eastAsia="ArialMT" w:cs="Arial"/>
          <w:sz w:val="24"/>
          <w:szCs w:val="24"/>
        </w:rPr>
        <w:fldChar w:fldCharType="begin" w:fldLock="1"/>
      </w:r>
      <w:r w:rsidRPr="000053CA">
        <w:rPr>
          <w:rFonts w:eastAsia="ArialMT" w:cs="Arial"/>
          <w:sz w:val="24"/>
          <w:szCs w:val="24"/>
        </w:rPr>
        <w:instrText>ADDIN CSL_CITATION {"citationItems":[{"id":"ITEM-1","itemData":{"DOI":"10.3747/pdi.2018.00232","ISSN":"17184304","PMID":"31028108","author":[{"dropping-particle":"","family":"Crabtree","given":"John H.","non-dropping-particle":"","parse-names":false,"suffix":""},{"dropping-particle":"","family":"Shrestha","given":"Badri M.","non-dropping-particle":"","parse-names":false,"suffix":""},{"dropping-particle":"","family":"Chow","given":"Kai Ming","non-dropping-particle":"","parse-names":false,"suffix":""},{"dropping-particle":"","family":"Figueiredo","given":"Ana E.","non-dropping-particle":"","parse-names":false,"suffix":""},{"dropping-particle":"V.","family":"Povlsen","given":"Johan","non-dropping-particle":"","parse-names":false,"suffix":""},{"dropping-particle":"","family":"Wilkie","given":"Martin","non-dropping-particle":"","parse-names":false,"suffix":""},{"dropping-particle":"","family":"Abdel-Aal","given":"Ahmed","non-dropping-particle":"","parse-names":false,"suffix":""},{"dropping-particle":"","family":"Cullis","given":"Brett","non-dropping-particle":"","parse-names":false,"suffix":""},{"dropping-particle":"","family":"Goh","given":"Bak Leong","non-dropping-particle":"","parse-names":false,"suffix":""},{"dropping-particle":"","family":"Briggs","given":"Victoria R.","non-dropping-particle":"","parse-names":false,"suffix":""},{"dropping-particle":"","family":"Brown","given":"Edwina A.","non-dropping-particle":"","parse-names":false,"suffix":""},{"dropping-particle":"","family":"Dor","given":"Frank J.M.F.","non-dropping-particle":"","parse-names":false,"suffix":""}],"container-title":"Peritoneal Dialysis International","id":"ITEM-1","issue":"5","issued":{"date-parts":[["2019"]]},"page":"414-436","title":"Creating and maintaining optimal peritoneal dialysis access in the adult patient: 2019 update","type":"article-journal","volume":"39"},"uris":["http://www.mendeley.com/documents/?uuid=080747af-d778-47da-b143-babcd7e98c47"]}],"mendeley":{"formattedCitation":"&lt;sup&gt;1&lt;/sup&gt;","plainTextFormattedCitation":"1","previouslyFormattedCitation":"&lt;sup&gt;1&lt;/sup&gt;"},"properties":{"noteIndex":0},"schema":"https://github.com/citation-style-language/schema/raw/master/csl-citation.json"}</w:instrText>
      </w:r>
      <w:r w:rsidRPr="000053CA">
        <w:rPr>
          <w:rFonts w:eastAsia="ArialMT" w:cs="Arial"/>
          <w:sz w:val="24"/>
          <w:szCs w:val="24"/>
        </w:rPr>
        <w:fldChar w:fldCharType="separate"/>
      </w:r>
      <w:r w:rsidRPr="000053CA">
        <w:rPr>
          <w:rFonts w:eastAsia="ArialMT" w:cs="Arial"/>
          <w:noProof/>
          <w:sz w:val="24"/>
          <w:szCs w:val="24"/>
          <w:vertAlign w:val="superscript"/>
        </w:rPr>
        <w:t>1</w:t>
      </w:r>
      <w:r w:rsidRPr="000053CA">
        <w:rPr>
          <w:rFonts w:eastAsia="ArialMT" w:cs="Arial"/>
          <w:sz w:val="24"/>
          <w:szCs w:val="24"/>
        </w:rPr>
        <w:fldChar w:fldCharType="end"/>
      </w:r>
      <w:r w:rsidRPr="000053CA">
        <w:rPr>
          <w:rFonts w:eastAsia="ArialMT" w:cs="Arial"/>
          <w:sz w:val="24"/>
          <w:szCs w:val="24"/>
        </w:rPr>
        <w:t xml:space="preserve">.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occurrence of, or suspicion of, any complication – such as uncontrollable bleeding, injury to any abdominal viscus, or technique failure, should prompt immediate cessation of the attempted insertion.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The exit site should not be sutured and should be the smallest skin hole possible that will allow passage of the catheter.</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exit site should be covered with a biopatch and dressed with a sterile, non-occlusive dressing such as Mepore.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paramedian insertion site should be sutured and dressed with a non-occlusive dressing such as Mepore. </w:t>
      </w:r>
    </w:p>
    <w:p w:rsidR="00F95798" w:rsidRPr="000053CA" w:rsidRDefault="00F95798" w:rsidP="00103935">
      <w:pPr>
        <w:pStyle w:val="ListParagraph"/>
        <w:numPr>
          <w:ilvl w:val="0"/>
          <w:numId w:val="19"/>
        </w:numPr>
        <w:autoSpaceDE w:val="0"/>
        <w:autoSpaceDN w:val="0"/>
        <w:adjustRightInd w:val="0"/>
        <w:spacing w:after="160"/>
        <w:ind w:left="0" w:firstLine="0"/>
        <w:rPr>
          <w:rFonts w:eastAsia="ArialMT" w:cs="Arial"/>
          <w:sz w:val="24"/>
          <w:szCs w:val="24"/>
          <w:lang w:val="en-US"/>
        </w:rPr>
      </w:pPr>
      <w:r w:rsidRPr="000053CA">
        <w:rPr>
          <w:rFonts w:eastAsia="ArialMT" w:cs="Arial"/>
          <w:sz w:val="24"/>
          <w:szCs w:val="24"/>
        </w:rPr>
        <w:t xml:space="preserve">The catheter should be immobilized by tethering a distal portion of the tubing the abdomen with the dressing. </w:t>
      </w:r>
    </w:p>
    <w:p w:rsidR="00F95798" w:rsidRPr="000053CA" w:rsidRDefault="00F95798" w:rsidP="00103935">
      <w:pPr>
        <w:autoSpaceDE w:val="0"/>
        <w:autoSpaceDN w:val="0"/>
        <w:adjustRightInd w:val="0"/>
        <w:spacing w:after="160"/>
        <w:rPr>
          <w:rFonts w:cs="Arial"/>
          <w:sz w:val="24"/>
          <w:szCs w:val="24"/>
        </w:rPr>
      </w:pPr>
      <w:r w:rsidRPr="000053CA">
        <w:rPr>
          <w:rFonts w:eastAsia="Times New Roman" w:cs="Arial"/>
          <w:sz w:val="24"/>
          <w:szCs w:val="24"/>
        </w:rPr>
        <w:t>5.7.4 Potential complications</w:t>
      </w:r>
      <w:r w:rsidRPr="000053CA">
        <w:rPr>
          <w:rFonts w:eastAsia="Times New Roman" w:cs="Arial"/>
          <w:sz w:val="24"/>
          <w:szCs w:val="24"/>
        </w:rPr>
        <w:br/>
      </w:r>
      <w:r w:rsidRPr="000053CA">
        <w:rPr>
          <w:rFonts w:cs="Arial"/>
          <w:sz w:val="24"/>
          <w:szCs w:val="24"/>
        </w:rPr>
        <w:t xml:space="preserve">Most frequently reported complications are post-operative bleed, wound infection, and PD leak. More rarely bowel perforation and bladder perforation may occur during needling. </w:t>
      </w:r>
      <w:r w:rsidRPr="000053CA">
        <w:rPr>
          <w:rFonts w:cs="Arial"/>
          <w:sz w:val="24"/>
          <w:szCs w:val="24"/>
        </w:rPr>
        <w:br/>
      </w:r>
      <w:r w:rsidRPr="000053CA">
        <w:rPr>
          <w:rFonts w:cs="Arial"/>
          <w:sz w:val="24"/>
          <w:szCs w:val="24"/>
        </w:rPr>
        <w:br/>
        <w:t>5.7.4.1 If evidence of bowel or bladder perforation is seen the procedure will be abandoned immediately.</w:t>
      </w:r>
    </w:p>
    <w:p w:rsidR="00F95798" w:rsidRPr="000053CA" w:rsidRDefault="00F95798" w:rsidP="00103935">
      <w:pPr>
        <w:autoSpaceDE w:val="0"/>
        <w:autoSpaceDN w:val="0"/>
        <w:adjustRightInd w:val="0"/>
        <w:spacing w:after="160"/>
        <w:rPr>
          <w:rFonts w:cs="Arial"/>
          <w:sz w:val="24"/>
          <w:szCs w:val="24"/>
        </w:rPr>
      </w:pPr>
      <w:r w:rsidRPr="000053CA">
        <w:rPr>
          <w:rFonts w:cs="Arial"/>
          <w:sz w:val="24"/>
          <w:szCs w:val="24"/>
        </w:rPr>
        <w:t xml:space="preserve">5.7.4.2 Surgical backup for percutaneous PD catheter insertion should be agreed with the relevant team to ensure adequate support is available.  </w:t>
      </w:r>
    </w:p>
    <w:p w:rsidR="00936058" w:rsidRPr="000053CA" w:rsidRDefault="00936058" w:rsidP="00103935">
      <w:pPr>
        <w:autoSpaceDE w:val="0"/>
        <w:autoSpaceDN w:val="0"/>
        <w:adjustRightInd w:val="0"/>
        <w:spacing w:after="160"/>
        <w:rPr>
          <w:rFonts w:cs="Arial"/>
          <w:sz w:val="24"/>
          <w:szCs w:val="24"/>
        </w:rPr>
      </w:pPr>
    </w:p>
    <w:p w:rsidR="00936058" w:rsidRPr="000053CA" w:rsidRDefault="00936058" w:rsidP="00103935">
      <w:pPr>
        <w:autoSpaceDE w:val="0"/>
        <w:autoSpaceDN w:val="0"/>
        <w:adjustRightInd w:val="0"/>
        <w:spacing w:after="160"/>
        <w:rPr>
          <w:rFonts w:cs="Arial"/>
          <w:sz w:val="24"/>
          <w:szCs w:val="24"/>
        </w:rPr>
      </w:pPr>
      <w:r w:rsidRPr="000053CA">
        <w:rPr>
          <w:rFonts w:cs="Arial"/>
          <w:sz w:val="24"/>
          <w:szCs w:val="24"/>
        </w:rPr>
        <w:t xml:space="preserve">5.8 </w:t>
      </w:r>
      <w:r w:rsidRPr="000053CA">
        <w:rPr>
          <w:rFonts w:cs="Arial"/>
          <w:b/>
          <w:sz w:val="24"/>
          <w:szCs w:val="24"/>
        </w:rPr>
        <w:t>Audit of practice</w:t>
      </w:r>
    </w:p>
    <w:p w:rsidR="00936058" w:rsidRPr="000053CA" w:rsidRDefault="00936058" w:rsidP="00103935">
      <w:pPr>
        <w:autoSpaceDE w:val="0"/>
        <w:autoSpaceDN w:val="0"/>
        <w:adjustRightInd w:val="0"/>
        <w:spacing w:after="160"/>
        <w:rPr>
          <w:rFonts w:cs="Arial"/>
          <w:sz w:val="24"/>
          <w:szCs w:val="24"/>
        </w:rPr>
      </w:pPr>
      <w:r w:rsidRPr="000053CA">
        <w:rPr>
          <w:rFonts w:cs="Arial"/>
          <w:sz w:val="24"/>
          <w:szCs w:val="24"/>
        </w:rPr>
        <w:t xml:space="preserve">5.8.1 </w:t>
      </w:r>
      <w:r w:rsidR="00070F9F" w:rsidRPr="000053CA">
        <w:rPr>
          <w:rFonts w:cs="Arial"/>
          <w:sz w:val="24"/>
          <w:szCs w:val="24"/>
        </w:rPr>
        <w:t>All Percutaneous medical PD catheter insertions should be audited as part of the multidisciplinary meeting. An interim audit will be conducted within 6 months during the first year of introduction of this technique.</w:t>
      </w:r>
    </w:p>
    <w:p w:rsidR="00070F9F" w:rsidRPr="000053CA" w:rsidRDefault="00070F9F" w:rsidP="00103935">
      <w:pPr>
        <w:spacing w:after="120" w:line="259" w:lineRule="auto"/>
        <w:jc w:val="both"/>
        <w:rPr>
          <w:rFonts w:cs="Arial"/>
          <w:sz w:val="24"/>
          <w:szCs w:val="24"/>
        </w:rPr>
      </w:pPr>
      <w:r w:rsidRPr="000053CA">
        <w:rPr>
          <w:rFonts w:cs="Arial"/>
          <w:sz w:val="24"/>
          <w:szCs w:val="24"/>
        </w:rPr>
        <w:t>5.8.2 Clinical goals specific for the PD access procedure include</w:t>
      </w:r>
      <w:r w:rsidRPr="000053CA">
        <w:rPr>
          <w:rFonts w:cs="Arial"/>
          <w:sz w:val="24"/>
          <w:szCs w:val="24"/>
        </w:rPr>
        <w:fldChar w:fldCharType="begin" w:fldLock="1"/>
      </w:r>
      <w:r w:rsidRPr="000053CA">
        <w:rPr>
          <w:rFonts w:cs="Arial"/>
          <w:sz w:val="24"/>
          <w:szCs w:val="24"/>
        </w:rPr>
        <w:instrText>ADDIN CSL_CITATION {"citationItems":[{"id":"ITEM-1","itemData":{"DOI":"10.3747/pdi.2018.00232","ISSN":"17184304","PMID":"31028108","author":[{"dropping-particle":"","family":"Crabtree","given":"John H.","non-dropping-particle":"","parse-names":false,"suffix":""},{"dropping-particle":"","family":"Shrestha","given":"Badri M.","non-dropping-particle":"","parse-names":false,"suffix":""},{"dropping-particle":"","family":"Chow","given":"Kai Ming","non-dropping-particle":"","parse-names":false,"suffix":""},{"dropping-particle":"","family":"Figueiredo","given":"Ana E.","non-dropping-particle":"","parse-names":false,"suffix":""},{"dropping-particle":"V.","family":"Povlsen","given":"Johan","non-dropping-particle":"","parse-names":false,"suffix":""},{"dropping-particle":"","family":"Wilkie","given":"Martin","non-dropping-particle":"","parse-names":false,"suffix":""},{"dropping-particle":"","family":"Abdel-Aal","given":"Ahmed","non-dropping-particle":"","parse-names":false,"suffix":""},{"dropping-particle":"","family":"Cullis","given":"Brett","non-dropping-particle":"","parse-names":false,"suffix":""},{"dropping-particle":"","family":"Goh","given":"Bak Leong","non-dropping-particle":"","parse-names":false,"suffix":""},{"dropping-particle":"","family":"Briggs","given":"Victoria R.","non-dropping-particle":"","parse-names":false,"suffix":""},{"dropping-particle":"","family":"Brown","given":"Edwina A.","non-dropping-particle":"","parse-names":false,"suffix":""},{"dropping-particle":"","family":"Dor","given":"Frank J.M.F.","non-dropping-particle":"","parse-names":false,"suffix":""}],"container-title":"Peritoneal Dialysis International","id":"ITEM-1","issue":"5","issued":{"date-parts":[["2019"]]},"page":"414-436","title":"Creating and maintaining optimal peritoneal dialysis access in the adult patient: 2019 update","type":"article-journal","volume":"39"},"uris":["http://www.mendeley.com/documents/?uuid=080747af-d778-47da-b143-babcd7e98c47"]}],"mendeley":{"formattedCitation":"&lt;sup&gt;1&lt;/sup&gt;","plainTextFormattedCitation":"1"},"properties":{"noteIndex":0},"schema":"https://github.com/citation-style-language/schema/raw/master/csl-citation.json"}</w:instrText>
      </w:r>
      <w:r w:rsidRPr="000053CA">
        <w:rPr>
          <w:rFonts w:cs="Arial"/>
          <w:sz w:val="24"/>
          <w:szCs w:val="24"/>
        </w:rPr>
        <w:fldChar w:fldCharType="separate"/>
      </w:r>
      <w:r w:rsidRPr="000053CA">
        <w:rPr>
          <w:rFonts w:cs="Arial"/>
          <w:noProof/>
          <w:sz w:val="24"/>
          <w:szCs w:val="24"/>
          <w:vertAlign w:val="superscript"/>
        </w:rPr>
        <w:t>1</w:t>
      </w:r>
      <w:r w:rsidRPr="000053CA">
        <w:rPr>
          <w:rFonts w:cs="Arial"/>
          <w:sz w:val="24"/>
          <w:szCs w:val="24"/>
        </w:rPr>
        <w:fldChar w:fldCharType="end"/>
      </w:r>
      <w:r w:rsidRPr="000053CA">
        <w:rPr>
          <w:rFonts w:cs="Arial"/>
          <w:sz w:val="24"/>
          <w:szCs w:val="24"/>
        </w:rPr>
        <w:t xml:space="preserve">: </w:t>
      </w:r>
    </w:p>
    <w:p w:rsidR="00070F9F" w:rsidRPr="000053CA" w:rsidRDefault="00070F9F" w:rsidP="00103935">
      <w:pPr>
        <w:pStyle w:val="ListParagraph"/>
        <w:numPr>
          <w:ilvl w:val="0"/>
          <w:numId w:val="22"/>
        </w:numPr>
        <w:spacing w:after="120" w:line="259" w:lineRule="auto"/>
        <w:ind w:left="0" w:firstLine="0"/>
        <w:jc w:val="both"/>
        <w:rPr>
          <w:rFonts w:cs="Arial"/>
          <w:sz w:val="24"/>
          <w:szCs w:val="24"/>
        </w:rPr>
      </w:pPr>
      <w:r w:rsidRPr="000053CA">
        <w:rPr>
          <w:rFonts w:cs="Arial"/>
          <w:sz w:val="24"/>
          <w:szCs w:val="24"/>
        </w:rPr>
        <w:t xml:space="preserve">Catheter patency at 12 months of &gt; 80%. </w:t>
      </w:r>
    </w:p>
    <w:p w:rsidR="00070F9F" w:rsidRPr="000053CA" w:rsidRDefault="00070F9F" w:rsidP="00103935">
      <w:pPr>
        <w:pStyle w:val="ListParagraph"/>
        <w:numPr>
          <w:ilvl w:val="0"/>
          <w:numId w:val="22"/>
        </w:numPr>
        <w:spacing w:after="120" w:line="259" w:lineRule="auto"/>
        <w:ind w:left="0" w:firstLine="0"/>
        <w:jc w:val="both"/>
        <w:rPr>
          <w:rFonts w:cs="Arial"/>
          <w:sz w:val="24"/>
          <w:szCs w:val="24"/>
        </w:rPr>
      </w:pPr>
      <w:r w:rsidRPr="000053CA">
        <w:rPr>
          <w:rFonts w:cs="Arial"/>
          <w:sz w:val="24"/>
          <w:szCs w:val="24"/>
        </w:rPr>
        <w:t>Exit-site/tunnel infection within 30 days of catheter insertion: &lt; 5%</w:t>
      </w:r>
    </w:p>
    <w:p w:rsidR="00070F9F" w:rsidRPr="000053CA" w:rsidRDefault="00070F9F" w:rsidP="00103935">
      <w:pPr>
        <w:pStyle w:val="ListParagraph"/>
        <w:numPr>
          <w:ilvl w:val="0"/>
          <w:numId w:val="22"/>
        </w:numPr>
        <w:spacing w:after="120" w:line="259" w:lineRule="auto"/>
        <w:ind w:left="0" w:firstLine="0"/>
        <w:jc w:val="both"/>
        <w:rPr>
          <w:rFonts w:cs="Arial"/>
          <w:sz w:val="24"/>
          <w:szCs w:val="24"/>
        </w:rPr>
      </w:pPr>
      <w:r w:rsidRPr="000053CA">
        <w:rPr>
          <w:rFonts w:cs="Arial"/>
          <w:sz w:val="24"/>
          <w:szCs w:val="24"/>
        </w:rPr>
        <w:t>Peritonitis within 30 days of catheter insertion: &lt; 5%</w:t>
      </w:r>
    </w:p>
    <w:p w:rsidR="00070F9F" w:rsidRPr="000053CA" w:rsidRDefault="00070F9F" w:rsidP="00103935">
      <w:pPr>
        <w:pStyle w:val="ListParagraph"/>
        <w:numPr>
          <w:ilvl w:val="0"/>
          <w:numId w:val="22"/>
        </w:numPr>
        <w:spacing w:after="120" w:line="259" w:lineRule="auto"/>
        <w:ind w:left="0" w:firstLine="0"/>
        <w:jc w:val="both"/>
        <w:rPr>
          <w:rFonts w:cs="Arial"/>
          <w:sz w:val="24"/>
          <w:szCs w:val="24"/>
        </w:rPr>
      </w:pPr>
      <w:r w:rsidRPr="000053CA">
        <w:rPr>
          <w:rFonts w:cs="Arial"/>
          <w:sz w:val="24"/>
          <w:szCs w:val="24"/>
        </w:rPr>
        <w:t xml:space="preserve">Visceral injury (bowel, bladder, solid organ): &lt; 1%  </w:t>
      </w:r>
    </w:p>
    <w:p w:rsidR="00070F9F" w:rsidRPr="000053CA" w:rsidRDefault="00070F9F" w:rsidP="00103935">
      <w:pPr>
        <w:pStyle w:val="ListParagraph"/>
        <w:numPr>
          <w:ilvl w:val="0"/>
          <w:numId w:val="22"/>
        </w:numPr>
        <w:spacing w:after="120" w:line="259" w:lineRule="auto"/>
        <w:ind w:left="0" w:firstLine="0"/>
        <w:jc w:val="both"/>
        <w:rPr>
          <w:rFonts w:cs="Arial"/>
          <w:sz w:val="24"/>
          <w:szCs w:val="24"/>
        </w:rPr>
      </w:pPr>
      <w:r w:rsidRPr="000053CA">
        <w:rPr>
          <w:rFonts w:cs="Arial"/>
          <w:sz w:val="24"/>
          <w:szCs w:val="24"/>
        </w:rPr>
        <w:t xml:space="preserve">Significant haemorrhage requiring transfusion or surgical intervention: &lt; 1% </w:t>
      </w:r>
    </w:p>
    <w:p w:rsidR="00D73626" w:rsidRPr="000053CA" w:rsidRDefault="00D73626" w:rsidP="00103935">
      <w:pPr>
        <w:pStyle w:val="Heading1"/>
        <w:rPr>
          <w:rFonts w:eastAsia="Times New Roman" w:cs="Arial"/>
          <w:sz w:val="24"/>
          <w:szCs w:val="24"/>
        </w:rPr>
      </w:pPr>
      <w:bookmarkStart w:id="7" w:name="_Toc68615138"/>
      <w:r w:rsidRPr="000053CA">
        <w:rPr>
          <w:rFonts w:eastAsia="Times New Roman" w:cs="Arial"/>
          <w:sz w:val="24"/>
          <w:szCs w:val="24"/>
        </w:rPr>
        <w:t xml:space="preserve">6. </w:t>
      </w:r>
      <w:r w:rsidRPr="000053CA">
        <w:rPr>
          <w:rFonts w:eastAsia="Times New Roman" w:cs="Arial"/>
          <w:sz w:val="24"/>
          <w:szCs w:val="24"/>
        </w:rPr>
        <w:tab/>
        <w:t>ARCHIVING ARRANGEMENTS</w:t>
      </w:r>
      <w:bookmarkEnd w:id="7"/>
    </w:p>
    <w:p w:rsidR="00E170DE" w:rsidRPr="000053CA" w:rsidRDefault="00D73626" w:rsidP="00103935">
      <w:pPr>
        <w:rPr>
          <w:rFonts w:cs="Arial"/>
          <w:i/>
          <w:color w:val="FF0000"/>
          <w:sz w:val="24"/>
          <w:szCs w:val="24"/>
        </w:rPr>
      </w:pPr>
      <w:r w:rsidRPr="000053CA">
        <w:rPr>
          <w:rFonts w:eastAsia="Times New Roman" w:cs="Arial"/>
          <w:bCs/>
          <w:sz w:val="24"/>
          <w:szCs w:val="24"/>
        </w:rPr>
        <w:t>The original of this SOP, will remain with the author</w:t>
      </w:r>
      <w:r w:rsidR="00102785" w:rsidRPr="000053CA">
        <w:rPr>
          <w:rFonts w:eastAsia="Times New Roman" w:cs="Arial"/>
          <w:bCs/>
          <w:color w:val="auto"/>
          <w:sz w:val="24"/>
          <w:szCs w:val="24"/>
        </w:rPr>
        <w:t>, Dr Wilfred Okoroafor, Renal department</w:t>
      </w:r>
      <w:r w:rsidRPr="000053CA">
        <w:rPr>
          <w:rFonts w:eastAsia="Times New Roman" w:cs="Arial"/>
          <w:bCs/>
          <w:sz w:val="24"/>
          <w:szCs w:val="24"/>
        </w:rPr>
        <w:t>. An electronic copy w</w:t>
      </w:r>
      <w:r w:rsidR="005B01AC" w:rsidRPr="000053CA">
        <w:rPr>
          <w:rFonts w:eastAsia="Times New Roman" w:cs="Arial"/>
          <w:bCs/>
          <w:sz w:val="24"/>
          <w:szCs w:val="24"/>
        </w:rPr>
        <w:t>ill be maintained on the Trust i</w:t>
      </w:r>
      <w:r w:rsidRPr="000053CA">
        <w:rPr>
          <w:rFonts w:eastAsia="Times New Roman" w:cs="Arial"/>
          <w:bCs/>
          <w:sz w:val="24"/>
          <w:szCs w:val="24"/>
        </w:rPr>
        <w:t xml:space="preserve">ntranet, P – Policies – </w:t>
      </w:r>
      <w:r w:rsidR="00102785" w:rsidRPr="000053CA">
        <w:rPr>
          <w:rFonts w:eastAsia="Times New Roman" w:cs="Arial"/>
          <w:bCs/>
          <w:color w:val="auto"/>
          <w:sz w:val="24"/>
          <w:szCs w:val="24"/>
        </w:rPr>
        <w:t>P, Peritoneal Dialysis Catheter Insertion</w:t>
      </w:r>
      <w:r w:rsidRPr="000053CA">
        <w:rPr>
          <w:rFonts w:eastAsia="Times New Roman" w:cs="Arial"/>
          <w:bCs/>
          <w:sz w:val="24"/>
          <w:szCs w:val="24"/>
        </w:rPr>
        <w:t xml:space="preserve">.  </w:t>
      </w:r>
      <w:r w:rsidRPr="000053CA">
        <w:rPr>
          <w:rFonts w:cs="Arial"/>
          <w:sz w:val="24"/>
          <w:szCs w:val="24"/>
        </w:rPr>
        <w:t>Archived electronic copies will be stored on the Trust's “archived policies” shared drive, and will be held indefinitely. A paper copy (where one exists) will be retained for 10 years</w:t>
      </w:r>
      <w:r w:rsidR="00102785" w:rsidRPr="000053CA">
        <w:rPr>
          <w:rFonts w:cs="Arial"/>
          <w:i/>
          <w:color w:val="auto"/>
          <w:sz w:val="24"/>
          <w:szCs w:val="24"/>
        </w:rPr>
        <w:t>.</w:t>
      </w:r>
    </w:p>
    <w:p w:rsidR="009D142C" w:rsidRPr="000053CA" w:rsidRDefault="009D142C" w:rsidP="00103935">
      <w:pPr>
        <w:rPr>
          <w:rFonts w:cs="Arial"/>
          <w:i/>
          <w:color w:val="FF0000"/>
          <w:sz w:val="24"/>
          <w:szCs w:val="24"/>
        </w:rPr>
      </w:pPr>
    </w:p>
    <w:p w:rsidR="009D142C" w:rsidRPr="000053CA" w:rsidRDefault="009D142C" w:rsidP="00103935">
      <w:pPr>
        <w:rPr>
          <w:rFonts w:cs="Arial"/>
          <w:i/>
          <w:color w:val="FF0000"/>
          <w:sz w:val="24"/>
          <w:szCs w:val="24"/>
        </w:rPr>
      </w:pPr>
    </w:p>
    <w:p w:rsidR="00D73626" w:rsidRPr="000053CA" w:rsidRDefault="00D73626" w:rsidP="00103935">
      <w:pPr>
        <w:pStyle w:val="Heading1"/>
        <w:rPr>
          <w:rFonts w:eastAsia="Times New Roman" w:cs="Arial"/>
          <w:sz w:val="24"/>
          <w:szCs w:val="24"/>
        </w:rPr>
      </w:pPr>
      <w:bookmarkStart w:id="8" w:name="_Toc68615139"/>
      <w:r w:rsidRPr="000053CA">
        <w:rPr>
          <w:rFonts w:eastAsia="Times New Roman" w:cs="Arial"/>
          <w:sz w:val="24"/>
          <w:szCs w:val="24"/>
        </w:rPr>
        <w:t>7.</w:t>
      </w:r>
      <w:r w:rsidRPr="000053CA">
        <w:rPr>
          <w:rFonts w:eastAsia="Times New Roman" w:cs="Arial"/>
          <w:sz w:val="24"/>
          <w:szCs w:val="24"/>
        </w:rPr>
        <w:tab/>
        <w:t>PROCESS FOR MONITORING COMPLIANCE WITH AND EFFECTIVENESS OF THE STANDARD OPERATING PROCEDURE</w:t>
      </w:r>
      <w:bookmarkEnd w:id="8"/>
    </w:p>
    <w:p w:rsidR="00D73626" w:rsidRPr="000053CA" w:rsidRDefault="00D73626" w:rsidP="00103935">
      <w:pPr>
        <w:keepNext/>
        <w:outlineLvl w:val="0"/>
        <w:rPr>
          <w:rFonts w:eastAsia="Times New Roman" w:cs="Arial"/>
          <w:bCs/>
          <w:sz w:val="24"/>
          <w:szCs w:val="24"/>
        </w:rPr>
      </w:pPr>
    </w:p>
    <w:p w:rsidR="009D142C" w:rsidRPr="000053CA" w:rsidRDefault="009D142C" w:rsidP="00103935">
      <w:pPr>
        <w:rPr>
          <w:rFonts w:cs="Arial"/>
          <w:sz w:val="24"/>
          <w:szCs w:val="24"/>
        </w:rPr>
      </w:pPr>
      <w:r w:rsidRPr="000053CA">
        <w:rPr>
          <w:rFonts w:cs="Arial"/>
          <w:sz w:val="24"/>
          <w:szCs w:val="24"/>
        </w:rPr>
        <w:t>7.1</w:t>
      </w:r>
      <w:r w:rsidRPr="000053CA">
        <w:rPr>
          <w:rFonts w:cs="Arial"/>
          <w:sz w:val="24"/>
          <w:szCs w:val="24"/>
        </w:rPr>
        <w:tab/>
        <w:t>To evidence compliance with this policy, the following elements will be monitored:</w:t>
      </w:r>
    </w:p>
    <w:p w:rsidR="009D142C" w:rsidRPr="000053CA" w:rsidRDefault="009D142C" w:rsidP="00103935">
      <w:pPr>
        <w:rPr>
          <w:rFonts w:cs="Arial"/>
          <w:sz w:val="24"/>
          <w:szCs w:val="24"/>
        </w:rPr>
      </w:pPr>
      <w:r w:rsidRPr="000053CA">
        <w:rPr>
          <w:rFonts w:cs="Arial"/>
          <w:sz w:val="24"/>
          <w:szCs w:val="24"/>
        </w:rPr>
        <w:tab/>
      </w:r>
    </w:p>
    <w:tbl>
      <w:tblPr>
        <w:tblStyle w:val="TableGrid"/>
        <w:tblW w:w="0" w:type="auto"/>
        <w:tblInd w:w="720" w:type="dxa"/>
        <w:tblLook w:val="04A0" w:firstRow="1" w:lastRow="0" w:firstColumn="1" w:lastColumn="0" w:noHBand="0" w:noVBand="1"/>
      </w:tblPr>
      <w:tblGrid>
        <w:gridCol w:w="3299"/>
        <w:gridCol w:w="2103"/>
        <w:gridCol w:w="2895"/>
      </w:tblGrid>
      <w:tr w:rsidR="009D142C" w:rsidRPr="000053CA" w:rsidTr="00056062">
        <w:tc>
          <w:tcPr>
            <w:tcW w:w="3398" w:type="dxa"/>
            <w:shd w:val="clear" w:color="auto" w:fill="F2F2F2" w:themeFill="background1" w:themeFillShade="F2"/>
          </w:tcPr>
          <w:p w:rsidR="009D142C" w:rsidRPr="000053CA" w:rsidRDefault="009D142C" w:rsidP="00103935">
            <w:pPr>
              <w:jc w:val="both"/>
              <w:rPr>
                <w:rFonts w:cs="Arial"/>
                <w:sz w:val="24"/>
                <w:szCs w:val="24"/>
              </w:rPr>
            </w:pPr>
          </w:p>
          <w:p w:rsidR="009D142C" w:rsidRPr="000053CA" w:rsidRDefault="009D142C" w:rsidP="00103935">
            <w:pPr>
              <w:rPr>
                <w:rFonts w:cs="Arial"/>
                <w:sz w:val="24"/>
                <w:szCs w:val="24"/>
              </w:rPr>
            </w:pPr>
            <w:r w:rsidRPr="000053CA">
              <w:rPr>
                <w:rFonts w:cs="Arial"/>
                <w:sz w:val="24"/>
                <w:szCs w:val="24"/>
              </w:rPr>
              <w:t>What areas need to be monitored?</w:t>
            </w:r>
          </w:p>
          <w:p w:rsidR="009D142C" w:rsidRPr="000053CA" w:rsidRDefault="009D142C" w:rsidP="00103935">
            <w:pPr>
              <w:jc w:val="both"/>
              <w:rPr>
                <w:rFonts w:cs="Arial"/>
                <w:sz w:val="24"/>
                <w:szCs w:val="24"/>
              </w:rPr>
            </w:pPr>
          </w:p>
        </w:tc>
        <w:tc>
          <w:tcPr>
            <w:tcW w:w="2144" w:type="dxa"/>
            <w:shd w:val="clear" w:color="auto" w:fill="F2F2F2" w:themeFill="background1" w:themeFillShade="F2"/>
          </w:tcPr>
          <w:p w:rsidR="009D142C" w:rsidRPr="000053CA" w:rsidRDefault="009D142C" w:rsidP="00103935">
            <w:pPr>
              <w:jc w:val="both"/>
              <w:rPr>
                <w:rFonts w:cs="Arial"/>
                <w:sz w:val="24"/>
                <w:szCs w:val="24"/>
              </w:rPr>
            </w:pPr>
          </w:p>
          <w:p w:rsidR="009D142C" w:rsidRPr="000053CA" w:rsidRDefault="009D142C" w:rsidP="00103935">
            <w:pPr>
              <w:rPr>
                <w:rFonts w:cs="Arial"/>
                <w:sz w:val="24"/>
                <w:szCs w:val="24"/>
              </w:rPr>
            </w:pPr>
            <w:r w:rsidRPr="000053CA">
              <w:rPr>
                <w:rFonts w:cs="Arial"/>
                <w:sz w:val="24"/>
                <w:szCs w:val="24"/>
              </w:rPr>
              <w:t>How will this be evidenced?</w:t>
            </w:r>
          </w:p>
        </w:tc>
        <w:tc>
          <w:tcPr>
            <w:tcW w:w="2981" w:type="dxa"/>
            <w:shd w:val="clear" w:color="auto" w:fill="F2F2F2" w:themeFill="background1" w:themeFillShade="F2"/>
          </w:tcPr>
          <w:p w:rsidR="009D142C" w:rsidRPr="000053CA" w:rsidRDefault="009D142C" w:rsidP="00103935">
            <w:pPr>
              <w:jc w:val="both"/>
              <w:rPr>
                <w:rFonts w:cs="Arial"/>
                <w:sz w:val="24"/>
                <w:szCs w:val="24"/>
              </w:rPr>
            </w:pPr>
          </w:p>
          <w:p w:rsidR="009D142C" w:rsidRPr="000053CA" w:rsidRDefault="009D142C" w:rsidP="00103935">
            <w:pPr>
              <w:rPr>
                <w:rFonts w:cs="Arial"/>
                <w:sz w:val="24"/>
                <w:szCs w:val="24"/>
              </w:rPr>
            </w:pPr>
            <w:r w:rsidRPr="000053CA">
              <w:rPr>
                <w:rFonts w:cs="Arial"/>
                <w:sz w:val="24"/>
                <w:szCs w:val="24"/>
              </w:rPr>
              <w:t>Where will this be reported and by whom?</w:t>
            </w:r>
          </w:p>
        </w:tc>
      </w:tr>
      <w:tr w:rsidR="009D142C" w:rsidRPr="000053CA" w:rsidTr="00022EEE">
        <w:tc>
          <w:tcPr>
            <w:tcW w:w="3398" w:type="dxa"/>
          </w:tcPr>
          <w:p w:rsidR="00022EEE" w:rsidRPr="000053CA" w:rsidRDefault="00022EEE" w:rsidP="00103935">
            <w:pPr>
              <w:rPr>
                <w:rFonts w:cs="Arial"/>
                <w:i/>
                <w:color w:val="FF0000"/>
                <w:sz w:val="24"/>
                <w:szCs w:val="24"/>
              </w:rPr>
            </w:pPr>
            <w:r w:rsidRPr="000053CA">
              <w:rPr>
                <w:rFonts w:cs="Arial"/>
                <w:i/>
                <w:color w:val="auto"/>
                <w:sz w:val="24"/>
                <w:szCs w:val="24"/>
              </w:rPr>
              <w:t>Bowel preparation, exit site marking, consent, bladder empty, adequate analgesia, time out post procedure</w:t>
            </w:r>
            <w:r w:rsidR="000C4806" w:rsidRPr="000053CA">
              <w:rPr>
                <w:rFonts w:cs="Arial"/>
                <w:i/>
                <w:color w:val="auto"/>
                <w:sz w:val="24"/>
                <w:szCs w:val="24"/>
              </w:rPr>
              <w:t>, antibiotic administration</w:t>
            </w:r>
          </w:p>
        </w:tc>
        <w:tc>
          <w:tcPr>
            <w:tcW w:w="2144" w:type="dxa"/>
          </w:tcPr>
          <w:p w:rsidR="00022EEE" w:rsidRPr="000053CA" w:rsidRDefault="00022EEE" w:rsidP="00103935">
            <w:pPr>
              <w:rPr>
                <w:rFonts w:cs="Arial"/>
                <w:i/>
                <w:color w:val="auto"/>
                <w:sz w:val="24"/>
                <w:szCs w:val="24"/>
              </w:rPr>
            </w:pPr>
            <w:r w:rsidRPr="000053CA">
              <w:rPr>
                <w:rFonts w:cs="Arial"/>
                <w:i/>
                <w:color w:val="auto"/>
                <w:sz w:val="24"/>
                <w:szCs w:val="24"/>
              </w:rPr>
              <w:t xml:space="preserve">All checked by </w:t>
            </w:r>
          </w:p>
          <w:p w:rsidR="00022EEE" w:rsidRPr="000053CA" w:rsidRDefault="00022EEE" w:rsidP="00103935">
            <w:pPr>
              <w:rPr>
                <w:rFonts w:cs="Arial"/>
                <w:i/>
                <w:color w:val="auto"/>
                <w:sz w:val="24"/>
                <w:szCs w:val="24"/>
              </w:rPr>
            </w:pPr>
            <w:r w:rsidRPr="000053CA">
              <w:rPr>
                <w:rFonts w:cs="Arial"/>
                <w:i/>
                <w:color w:val="auto"/>
                <w:sz w:val="24"/>
                <w:szCs w:val="24"/>
              </w:rPr>
              <w:t xml:space="preserve">operator and </w:t>
            </w:r>
          </w:p>
          <w:p w:rsidR="00022EEE" w:rsidRPr="000053CA" w:rsidRDefault="00022EEE" w:rsidP="00103935">
            <w:pPr>
              <w:rPr>
                <w:rFonts w:cs="Arial"/>
                <w:i/>
                <w:color w:val="auto"/>
                <w:sz w:val="24"/>
                <w:szCs w:val="24"/>
              </w:rPr>
            </w:pPr>
            <w:r w:rsidRPr="000053CA">
              <w:rPr>
                <w:rFonts w:cs="Arial"/>
                <w:i/>
                <w:color w:val="auto"/>
                <w:sz w:val="24"/>
                <w:szCs w:val="24"/>
              </w:rPr>
              <w:t xml:space="preserve">nurse doing the </w:t>
            </w:r>
          </w:p>
          <w:p w:rsidR="00022EEE" w:rsidRPr="000053CA" w:rsidRDefault="00022EEE" w:rsidP="00103935">
            <w:pPr>
              <w:rPr>
                <w:rFonts w:cs="Arial"/>
                <w:b/>
                <w:i/>
                <w:sz w:val="24"/>
                <w:szCs w:val="24"/>
              </w:rPr>
            </w:pPr>
            <w:r w:rsidRPr="000053CA">
              <w:rPr>
                <w:rFonts w:cs="Arial"/>
                <w:i/>
                <w:color w:val="auto"/>
                <w:sz w:val="24"/>
                <w:szCs w:val="24"/>
              </w:rPr>
              <w:t>procedure</w:t>
            </w:r>
          </w:p>
        </w:tc>
        <w:tc>
          <w:tcPr>
            <w:tcW w:w="2981" w:type="dxa"/>
          </w:tcPr>
          <w:p w:rsidR="000C4806" w:rsidRPr="000053CA" w:rsidRDefault="000C4806" w:rsidP="00103935">
            <w:pPr>
              <w:rPr>
                <w:rFonts w:cs="Arial"/>
                <w:i/>
                <w:color w:val="auto"/>
                <w:sz w:val="24"/>
                <w:szCs w:val="24"/>
              </w:rPr>
            </w:pPr>
            <w:r w:rsidRPr="000053CA">
              <w:rPr>
                <w:rFonts w:cs="Arial"/>
                <w:i/>
                <w:color w:val="auto"/>
                <w:sz w:val="24"/>
                <w:szCs w:val="24"/>
              </w:rPr>
              <w:t xml:space="preserve">Operator, </w:t>
            </w:r>
            <w:r w:rsidR="00022EEE" w:rsidRPr="000053CA">
              <w:rPr>
                <w:rFonts w:cs="Arial"/>
                <w:i/>
                <w:color w:val="auto"/>
                <w:sz w:val="24"/>
                <w:szCs w:val="24"/>
              </w:rPr>
              <w:t xml:space="preserve">PD Team, Renal </w:t>
            </w:r>
          </w:p>
          <w:p w:rsidR="000C4806" w:rsidRPr="000053CA" w:rsidRDefault="00022EEE" w:rsidP="00103935">
            <w:pPr>
              <w:rPr>
                <w:rFonts w:cs="Arial"/>
                <w:i/>
                <w:color w:val="auto"/>
                <w:sz w:val="24"/>
                <w:szCs w:val="24"/>
              </w:rPr>
            </w:pPr>
            <w:r w:rsidRPr="000053CA">
              <w:rPr>
                <w:rFonts w:cs="Arial"/>
                <w:i/>
                <w:color w:val="auto"/>
                <w:sz w:val="24"/>
                <w:szCs w:val="24"/>
              </w:rPr>
              <w:t xml:space="preserve">Day Case staff,  and Renal </w:t>
            </w:r>
          </w:p>
          <w:p w:rsidR="00022EEE" w:rsidRPr="000053CA" w:rsidRDefault="00022EEE" w:rsidP="00103935">
            <w:pPr>
              <w:rPr>
                <w:rFonts w:cs="Arial"/>
                <w:i/>
                <w:color w:val="FF0000"/>
                <w:sz w:val="24"/>
                <w:szCs w:val="24"/>
              </w:rPr>
            </w:pPr>
            <w:r w:rsidRPr="000053CA">
              <w:rPr>
                <w:rFonts w:cs="Arial"/>
                <w:i/>
                <w:color w:val="auto"/>
                <w:sz w:val="24"/>
                <w:szCs w:val="24"/>
              </w:rPr>
              <w:t>Unit Governance</w:t>
            </w:r>
          </w:p>
        </w:tc>
      </w:tr>
    </w:tbl>
    <w:p w:rsidR="00D73626" w:rsidRPr="000053CA" w:rsidRDefault="00D73626" w:rsidP="00103935">
      <w:pPr>
        <w:rPr>
          <w:rFonts w:eastAsia="Times New Roman" w:cs="Arial"/>
          <w:b/>
          <w:sz w:val="24"/>
          <w:szCs w:val="24"/>
        </w:rPr>
      </w:pPr>
    </w:p>
    <w:p w:rsidR="00D73626" w:rsidRPr="000053CA" w:rsidRDefault="00D73626" w:rsidP="00103935">
      <w:pPr>
        <w:pStyle w:val="Heading1"/>
        <w:rPr>
          <w:rFonts w:cs="Arial"/>
          <w:sz w:val="24"/>
          <w:szCs w:val="24"/>
        </w:rPr>
      </w:pPr>
      <w:bookmarkStart w:id="9" w:name="_Toc68615140"/>
      <w:r w:rsidRPr="000053CA">
        <w:rPr>
          <w:rFonts w:eastAsia="Times New Roman" w:cs="Arial"/>
          <w:sz w:val="24"/>
          <w:szCs w:val="24"/>
        </w:rPr>
        <w:t xml:space="preserve">8. </w:t>
      </w:r>
      <w:r w:rsidRPr="000053CA">
        <w:rPr>
          <w:rFonts w:eastAsia="Times New Roman" w:cs="Arial"/>
          <w:sz w:val="24"/>
          <w:szCs w:val="24"/>
        </w:rPr>
        <w:tab/>
        <w:t>REFERENCES</w:t>
      </w:r>
      <w:bookmarkEnd w:id="9"/>
    </w:p>
    <w:p w:rsidR="0050147E" w:rsidRPr="000053CA" w:rsidRDefault="0050147E" w:rsidP="00103935">
      <w:pPr>
        <w:rPr>
          <w:rFonts w:cs="Arial"/>
          <w:i/>
          <w:color w:val="FF0000"/>
          <w:sz w:val="24"/>
          <w:szCs w:val="24"/>
        </w:rPr>
      </w:pPr>
    </w:p>
    <w:p w:rsidR="00F83BCB" w:rsidRPr="000053CA" w:rsidRDefault="00F83BCB" w:rsidP="00103935">
      <w:pPr>
        <w:widowControl w:val="0"/>
        <w:autoSpaceDE w:val="0"/>
        <w:autoSpaceDN w:val="0"/>
        <w:adjustRightInd w:val="0"/>
        <w:rPr>
          <w:rFonts w:cs="Arial"/>
          <w:noProof/>
          <w:sz w:val="24"/>
          <w:szCs w:val="24"/>
        </w:rPr>
      </w:pPr>
      <w:r w:rsidRPr="000053CA">
        <w:rPr>
          <w:rFonts w:cs="Arial"/>
          <w:sz w:val="24"/>
          <w:szCs w:val="24"/>
        </w:rPr>
        <w:fldChar w:fldCharType="begin" w:fldLock="1"/>
      </w:r>
      <w:r w:rsidRPr="000053CA">
        <w:rPr>
          <w:rFonts w:cs="Arial"/>
          <w:sz w:val="24"/>
          <w:szCs w:val="24"/>
        </w:rPr>
        <w:instrText xml:space="preserve">ADDIN Mendeley Bibliography CSL_BIBLIOGRAPHY </w:instrText>
      </w:r>
      <w:r w:rsidRPr="000053CA">
        <w:rPr>
          <w:rFonts w:cs="Arial"/>
          <w:sz w:val="24"/>
          <w:szCs w:val="24"/>
        </w:rPr>
        <w:fldChar w:fldCharType="separate"/>
      </w:r>
      <w:r w:rsidRPr="000053CA">
        <w:rPr>
          <w:rFonts w:cs="Arial"/>
          <w:noProof/>
          <w:sz w:val="24"/>
          <w:szCs w:val="24"/>
        </w:rPr>
        <w:t xml:space="preserve">1. </w:t>
      </w:r>
      <w:r w:rsidRPr="000053CA">
        <w:rPr>
          <w:rFonts w:cs="Arial"/>
          <w:noProof/>
          <w:sz w:val="24"/>
          <w:szCs w:val="24"/>
        </w:rPr>
        <w:tab/>
        <w:t xml:space="preserve">Crabtree JH, Shrestha BM, Chow KM, et al. Creating and maintaining optimal peritoneal dialysis access in the adult patient: 2019 update. </w:t>
      </w:r>
      <w:r w:rsidRPr="000053CA">
        <w:rPr>
          <w:rFonts w:cs="Arial"/>
          <w:i/>
          <w:iCs/>
          <w:noProof/>
          <w:sz w:val="24"/>
          <w:szCs w:val="24"/>
        </w:rPr>
        <w:t>Perit Dial Int</w:t>
      </w:r>
      <w:r w:rsidRPr="000053CA">
        <w:rPr>
          <w:rFonts w:cs="Arial"/>
          <w:noProof/>
          <w:sz w:val="24"/>
          <w:szCs w:val="24"/>
        </w:rPr>
        <w:t>. 2019;39(5):414-436. doi:10.3747/pdi.2018.00232</w:t>
      </w:r>
    </w:p>
    <w:p w:rsidR="00F83BCB" w:rsidRPr="000053CA" w:rsidRDefault="00F83BCB" w:rsidP="00103935">
      <w:pPr>
        <w:widowControl w:val="0"/>
        <w:autoSpaceDE w:val="0"/>
        <w:autoSpaceDN w:val="0"/>
        <w:adjustRightInd w:val="0"/>
        <w:rPr>
          <w:rFonts w:cs="Arial"/>
          <w:noProof/>
          <w:sz w:val="24"/>
          <w:szCs w:val="24"/>
        </w:rPr>
      </w:pPr>
    </w:p>
    <w:p w:rsidR="00F83BCB" w:rsidRPr="000053CA" w:rsidRDefault="00F83BCB" w:rsidP="00103935">
      <w:pPr>
        <w:widowControl w:val="0"/>
        <w:autoSpaceDE w:val="0"/>
        <w:autoSpaceDN w:val="0"/>
        <w:adjustRightInd w:val="0"/>
        <w:rPr>
          <w:rFonts w:cs="Arial"/>
          <w:noProof/>
          <w:sz w:val="24"/>
          <w:szCs w:val="24"/>
        </w:rPr>
      </w:pPr>
      <w:r w:rsidRPr="000053CA">
        <w:rPr>
          <w:rFonts w:cs="Arial"/>
          <w:noProof/>
          <w:sz w:val="24"/>
          <w:szCs w:val="24"/>
        </w:rPr>
        <w:t xml:space="preserve">2. </w:t>
      </w:r>
      <w:r w:rsidRPr="000053CA">
        <w:rPr>
          <w:rFonts w:cs="Arial"/>
          <w:noProof/>
          <w:sz w:val="24"/>
          <w:szCs w:val="24"/>
        </w:rPr>
        <w:tab/>
        <w:t>Sood BR, Nephrologist C, West S, et al. Clinical practice guidelines for peritoneal access and Commentary on the 2019 ( ISPD ) Update for the Creating and Maintaining Optimal Peritoneal Dialysis Access. 2019:1-40.</w:t>
      </w:r>
    </w:p>
    <w:p w:rsidR="00F83BCB" w:rsidRPr="000053CA" w:rsidRDefault="00F83BCB" w:rsidP="00103935">
      <w:pPr>
        <w:widowControl w:val="0"/>
        <w:autoSpaceDE w:val="0"/>
        <w:autoSpaceDN w:val="0"/>
        <w:adjustRightInd w:val="0"/>
        <w:rPr>
          <w:rFonts w:cs="Arial"/>
          <w:noProof/>
          <w:sz w:val="24"/>
          <w:szCs w:val="24"/>
        </w:rPr>
      </w:pPr>
    </w:p>
    <w:p w:rsidR="00F83BCB" w:rsidRPr="000053CA" w:rsidRDefault="00F83BCB" w:rsidP="00103935">
      <w:pPr>
        <w:widowControl w:val="0"/>
        <w:autoSpaceDE w:val="0"/>
        <w:autoSpaceDN w:val="0"/>
        <w:adjustRightInd w:val="0"/>
        <w:rPr>
          <w:rFonts w:cs="Arial"/>
          <w:noProof/>
          <w:sz w:val="24"/>
          <w:szCs w:val="24"/>
        </w:rPr>
      </w:pPr>
      <w:r w:rsidRPr="000053CA">
        <w:rPr>
          <w:rFonts w:cs="Arial"/>
          <w:noProof/>
          <w:sz w:val="24"/>
          <w:szCs w:val="24"/>
        </w:rPr>
        <w:t xml:space="preserve">3. </w:t>
      </w:r>
      <w:r w:rsidRPr="000053CA">
        <w:rPr>
          <w:rFonts w:cs="Arial"/>
          <w:noProof/>
          <w:sz w:val="24"/>
          <w:szCs w:val="24"/>
        </w:rPr>
        <w:tab/>
        <w:t xml:space="preserve">Ozener C, Bihorac A, Akoglu E. Technical survival of CAPD catheters: comparison between percutaneous and  conventional surgical placement techniques. </w:t>
      </w:r>
      <w:r w:rsidRPr="000053CA">
        <w:rPr>
          <w:rFonts w:cs="Arial"/>
          <w:i/>
          <w:iCs/>
          <w:noProof/>
          <w:sz w:val="24"/>
          <w:szCs w:val="24"/>
        </w:rPr>
        <w:t>Nephrol Dial Transplant  Off Publ Eur  Dial Transpl Assoc - Eur Ren Assoc</w:t>
      </w:r>
      <w:r w:rsidRPr="000053CA">
        <w:rPr>
          <w:rFonts w:cs="Arial"/>
          <w:noProof/>
          <w:sz w:val="24"/>
          <w:szCs w:val="24"/>
        </w:rPr>
        <w:t>. 2001;16(9):1893-1899. doi:10.1093/ndt/16.9.1893</w:t>
      </w:r>
    </w:p>
    <w:p w:rsidR="00F83BCB" w:rsidRPr="000053CA" w:rsidRDefault="00F83BCB" w:rsidP="00103935">
      <w:pPr>
        <w:rPr>
          <w:rFonts w:cs="Arial"/>
          <w:sz w:val="24"/>
          <w:szCs w:val="24"/>
        </w:rPr>
      </w:pPr>
      <w:r w:rsidRPr="000053CA">
        <w:rPr>
          <w:rFonts w:cs="Arial"/>
          <w:sz w:val="24"/>
          <w:szCs w:val="24"/>
        </w:rPr>
        <w:fldChar w:fldCharType="end"/>
      </w:r>
    </w:p>
    <w:p w:rsidR="00A10A61" w:rsidRPr="000053CA" w:rsidRDefault="00A10A61" w:rsidP="00103935">
      <w:pPr>
        <w:rPr>
          <w:rFonts w:cs="Arial"/>
          <w:sz w:val="24"/>
          <w:szCs w:val="24"/>
        </w:rPr>
      </w:pPr>
      <w:bookmarkStart w:id="10" w:name="_Toc68615142"/>
    </w:p>
    <w:p w:rsidR="00A10A61" w:rsidRPr="000053CA" w:rsidRDefault="00A10A61" w:rsidP="00103935">
      <w:pPr>
        <w:rPr>
          <w:rFonts w:cs="Arial"/>
          <w:sz w:val="24"/>
          <w:szCs w:val="24"/>
        </w:rPr>
      </w:pPr>
    </w:p>
    <w:p w:rsidR="000053CA" w:rsidRDefault="000053CA" w:rsidP="00A10A61">
      <w:pPr>
        <w:jc w:val="both"/>
        <w:rPr>
          <w:rFonts w:cs="Arial"/>
          <w:sz w:val="24"/>
          <w:szCs w:val="24"/>
        </w:rPr>
      </w:pPr>
    </w:p>
    <w:p w:rsidR="00A10A61" w:rsidRDefault="00A10A61" w:rsidP="00A10A61">
      <w:pPr>
        <w:jc w:val="both"/>
        <w:rPr>
          <w:rFonts w:cs="Arial"/>
          <w:b/>
          <w:sz w:val="24"/>
          <w:szCs w:val="24"/>
        </w:rPr>
      </w:pPr>
      <w:r w:rsidRPr="000053CA">
        <w:rPr>
          <w:rFonts w:cs="Arial"/>
          <w:b/>
          <w:sz w:val="24"/>
          <w:szCs w:val="24"/>
        </w:rPr>
        <w:t>Appendix 1</w:t>
      </w:r>
    </w:p>
    <w:p w:rsidR="000053CA" w:rsidRPr="000053CA" w:rsidRDefault="000053CA" w:rsidP="00A10A61">
      <w:pPr>
        <w:jc w:val="both"/>
        <w:rPr>
          <w:rFonts w:cs="Arial"/>
          <w:b/>
          <w:sz w:val="24"/>
          <w:szCs w:val="24"/>
        </w:rPr>
      </w:pPr>
    </w:p>
    <w:p w:rsidR="00A10A61" w:rsidRPr="000053CA" w:rsidRDefault="00A10A61" w:rsidP="00A10A61">
      <w:pPr>
        <w:jc w:val="both"/>
        <w:rPr>
          <w:rFonts w:cs="Arial"/>
          <w:b/>
          <w:sz w:val="24"/>
          <w:szCs w:val="24"/>
        </w:rPr>
      </w:pPr>
      <w:bookmarkStart w:id="11" w:name="_Hlk65323833"/>
      <w:r w:rsidRPr="000053CA">
        <w:rPr>
          <w:rFonts w:cs="Arial"/>
          <w:b/>
          <w:sz w:val="24"/>
          <w:szCs w:val="24"/>
        </w:rPr>
        <w:t>Patient Information</w:t>
      </w:r>
    </w:p>
    <w:p w:rsidR="00A10A61" w:rsidRPr="000053CA" w:rsidRDefault="00A10A61" w:rsidP="00A10A61">
      <w:pPr>
        <w:jc w:val="both"/>
        <w:rPr>
          <w:rFonts w:cs="Arial"/>
          <w:b/>
          <w:sz w:val="24"/>
          <w:szCs w:val="24"/>
        </w:rPr>
      </w:pPr>
      <w:r w:rsidRPr="000053CA">
        <w:rPr>
          <w:rFonts w:cs="Arial"/>
          <w:b/>
          <w:sz w:val="24"/>
          <w:szCs w:val="24"/>
        </w:rPr>
        <w:t>Medical Peritoneal Dialysis catheter insertion</w:t>
      </w:r>
    </w:p>
    <w:bookmarkEnd w:id="11"/>
    <w:p w:rsidR="00A10A61" w:rsidRPr="000053CA" w:rsidRDefault="00A10A61" w:rsidP="00A10A61">
      <w:pPr>
        <w:jc w:val="both"/>
        <w:rPr>
          <w:rFonts w:cs="Arial"/>
          <w:b/>
          <w:bCs/>
          <w:sz w:val="24"/>
          <w:szCs w:val="24"/>
          <w:lang w:val="en-US"/>
        </w:rPr>
      </w:pPr>
      <w:r w:rsidRPr="000053CA">
        <w:rPr>
          <w:rFonts w:cs="Arial"/>
          <w:b/>
          <w:bCs/>
          <w:sz w:val="24"/>
          <w:szCs w:val="24"/>
          <w:lang w:val="en-US"/>
        </w:rPr>
        <w:t>Introduction</w:t>
      </w:r>
    </w:p>
    <w:p w:rsidR="00A10A61" w:rsidRPr="000053CA" w:rsidRDefault="00A10A61" w:rsidP="00A10A61">
      <w:pPr>
        <w:jc w:val="both"/>
        <w:rPr>
          <w:rFonts w:cs="Arial"/>
          <w:sz w:val="24"/>
          <w:szCs w:val="24"/>
          <w:lang w:val="en-US"/>
        </w:rPr>
      </w:pPr>
      <w:r w:rsidRPr="000053CA">
        <w:rPr>
          <w:rFonts w:cs="Arial"/>
          <w:sz w:val="24"/>
          <w:szCs w:val="24"/>
          <w:lang w:val="en-US"/>
        </w:rPr>
        <w:t>This leaflet is about the procedure required to put in a peritoneal dialysis catheter. It is intended to provide you with the information needed before you agree to have the procedure performed. It does not replace discussion between you and your doctor or your peritoneal dialysis specialist nurse. Please ask all the questions you need to ensure you fully understand what is involved.</w:t>
      </w:r>
    </w:p>
    <w:p w:rsidR="00A10A61" w:rsidRPr="000053CA" w:rsidRDefault="00A10A61" w:rsidP="00A10A61">
      <w:pPr>
        <w:jc w:val="both"/>
        <w:rPr>
          <w:rFonts w:cs="Arial"/>
          <w:b/>
          <w:bCs/>
          <w:sz w:val="24"/>
          <w:szCs w:val="24"/>
          <w:lang w:val="en-US"/>
        </w:rPr>
      </w:pPr>
      <w:r w:rsidRPr="000053CA">
        <w:rPr>
          <w:rFonts w:cs="Arial"/>
          <w:b/>
          <w:bCs/>
          <w:sz w:val="24"/>
          <w:szCs w:val="24"/>
          <w:lang w:val="en-US"/>
        </w:rPr>
        <w:t>What is a Peritoneal Dialysis Catheter and why do I need it?</w:t>
      </w:r>
    </w:p>
    <w:p w:rsidR="00A10A61" w:rsidRPr="000053CA" w:rsidRDefault="00A10A61" w:rsidP="00A10A61">
      <w:pPr>
        <w:jc w:val="both"/>
        <w:rPr>
          <w:rFonts w:cs="Arial"/>
          <w:sz w:val="24"/>
          <w:szCs w:val="24"/>
          <w:lang w:val="en-US"/>
        </w:rPr>
      </w:pPr>
      <w:r w:rsidRPr="000053CA">
        <w:rPr>
          <w:rFonts w:cs="Arial"/>
          <w:sz w:val="24"/>
          <w:szCs w:val="24"/>
          <w:lang w:val="en-US"/>
        </w:rPr>
        <w:t xml:space="preserve">Peritoneal dialysis (PD) is one of the two methods of dialysis that may be used to treat people with kidney failure. In PD, the process of dialysis takes place inside the patient’s body, using the peritoneum (the natural lining of the abdomen) as the dialysis membrane (or artificial kidney).  </w:t>
      </w:r>
    </w:p>
    <w:p w:rsidR="00A10A61" w:rsidRPr="000053CA" w:rsidRDefault="00A10A61" w:rsidP="00A10A61">
      <w:pPr>
        <w:jc w:val="both"/>
        <w:rPr>
          <w:rFonts w:cs="Arial"/>
          <w:b/>
          <w:bCs/>
          <w:sz w:val="24"/>
          <w:szCs w:val="24"/>
          <w:lang w:val="en-US"/>
        </w:rPr>
      </w:pPr>
      <w:r w:rsidRPr="000053CA">
        <w:rPr>
          <w:rFonts w:cs="Arial"/>
          <w:sz w:val="24"/>
          <w:szCs w:val="24"/>
          <w:lang w:val="en-US"/>
        </w:rPr>
        <w:t>To receive Peritoneal Dialysis you must have a way for the dialysis fluid to get access to the natural lining of the abdomen (peritoneum). A peritoneal dialysis catheter is a way of doing this. It is about 30 centimeters (12 inches) long and as wide as a pencil, however the size nay vary according to the patient.  The PD catheter will be placed through your lower abdominal wall, into your peritoneal cavity. Half of the catheter lies inside your abdomen, and half lies outside.  It will come out on the right or the left, under your navel (tummy button). The PD catheter acts as a permanent pathway into your peritoneal cavity from the outside world.  Without it, you won’t be able to perform PD, so it is important you look after it.</w:t>
      </w:r>
    </w:p>
    <w:p w:rsidR="00A10A61" w:rsidRPr="000053CA" w:rsidRDefault="00A10A61" w:rsidP="00A10A61">
      <w:pPr>
        <w:jc w:val="both"/>
        <w:rPr>
          <w:rFonts w:cs="Arial"/>
          <w:b/>
          <w:bCs/>
          <w:sz w:val="24"/>
          <w:szCs w:val="24"/>
          <w:lang w:val="en-US"/>
        </w:rPr>
      </w:pPr>
      <w:r w:rsidRPr="000053CA">
        <w:rPr>
          <w:rFonts w:cs="Arial"/>
          <w:b/>
          <w:bCs/>
          <w:sz w:val="24"/>
          <w:szCs w:val="24"/>
          <w:lang w:val="en-US"/>
        </w:rPr>
        <w:t>Who will Insert the catheter and where will it be done?</w:t>
      </w:r>
    </w:p>
    <w:p w:rsidR="00A10A61" w:rsidRPr="000053CA" w:rsidRDefault="00A10A61" w:rsidP="00A10A61">
      <w:pPr>
        <w:jc w:val="both"/>
        <w:rPr>
          <w:rFonts w:cs="Arial"/>
          <w:sz w:val="24"/>
          <w:szCs w:val="24"/>
          <w:lang w:val="en-US"/>
        </w:rPr>
      </w:pPr>
      <w:r w:rsidRPr="000053CA">
        <w:rPr>
          <w:rFonts w:cs="Arial"/>
          <w:sz w:val="24"/>
          <w:szCs w:val="24"/>
          <w:lang w:val="en-US"/>
        </w:rPr>
        <w:t xml:space="preserve">A kidney specialist (consultant) or a trainee kidney specialist (Specialist Registrar) or a specially trained nurse will do the procedure. The operator performing the procedure may be different to the one who recommended the procedure to you but they will be happy to answer your questions. It will be done in a special procedures room in the renal unit in the Royal Devon and Exeter NHS Foundation Trust. It is done under local anesthetic so you will remain awake. You will be asked to have a light breakfast on the morning of the procedure. You can take your usual medication unless otherwise advised by your doctor.  You can eat and drink once the catheter is put into your abdomen. You will be asked to give written consent prior to the procedure. </w:t>
      </w:r>
    </w:p>
    <w:p w:rsidR="00A10A61" w:rsidRPr="000053CA" w:rsidRDefault="00A10A61" w:rsidP="00A10A61">
      <w:pPr>
        <w:jc w:val="both"/>
        <w:rPr>
          <w:rFonts w:cs="Arial"/>
          <w:b/>
          <w:bCs/>
          <w:sz w:val="24"/>
          <w:szCs w:val="24"/>
          <w:lang w:val="en-US"/>
        </w:rPr>
      </w:pPr>
      <w:r w:rsidRPr="000053CA">
        <w:rPr>
          <w:rFonts w:cs="Arial"/>
          <w:b/>
          <w:bCs/>
          <w:sz w:val="24"/>
          <w:szCs w:val="24"/>
          <w:lang w:val="en-US"/>
        </w:rPr>
        <w:t>Preparation at home before the Procedure.</w:t>
      </w:r>
    </w:p>
    <w:p w:rsidR="00A10A61" w:rsidRPr="000053CA" w:rsidRDefault="00A10A61" w:rsidP="00A10A61">
      <w:pPr>
        <w:jc w:val="both"/>
        <w:rPr>
          <w:rFonts w:cs="Arial"/>
          <w:sz w:val="24"/>
          <w:szCs w:val="24"/>
          <w:lang w:val="en-US"/>
        </w:rPr>
      </w:pPr>
      <w:r w:rsidRPr="000053CA">
        <w:rPr>
          <w:rFonts w:cs="Arial"/>
          <w:sz w:val="24"/>
          <w:szCs w:val="24"/>
          <w:lang w:val="en-US"/>
        </w:rPr>
        <w:t>It is important you are not constipated as this can affect the function of the PD catheter. You will be advised prior to the procedure to take a course of suitable laxatives to help you avoid this problem.</w:t>
      </w:r>
    </w:p>
    <w:p w:rsidR="00A10A61" w:rsidRPr="000053CA" w:rsidRDefault="00A10A61" w:rsidP="00A10A61">
      <w:pPr>
        <w:jc w:val="both"/>
        <w:rPr>
          <w:rFonts w:cs="Arial"/>
          <w:i/>
          <w:sz w:val="24"/>
          <w:szCs w:val="24"/>
        </w:rPr>
      </w:pPr>
      <w:r w:rsidRPr="000053CA">
        <w:rPr>
          <w:rFonts w:cs="Arial"/>
          <w:sz w:val="24"/>
          <w:szCs w:val="24"/>
          <w:lang w:val="en-US"/>
        </w:rPr>
        <w:t xml:space="preserve">You will also be advised to have an antibiotic body wash daily (Hibiscrub) and an ointment (Mupirocin) to apply to your nose three times a day for five days before having the procedure. </w:t>
      </w:r>
      <w:r w:rsidRPr="000053CA">
        <w:rPr>
          <w:rFonts w:cs="Arial"/>
          <w:iCs/>
          <w:sz w:val="24"/>
          <w:szCs w:val="24"/>
        </w:rPr>
        <w:t>Using this can help to prevent skin infections such as MRSA (Meticillin Resistant Staphylococcus aureus).  MRSA is commonly found in the nasal passages and on the skin, therefore application of this antibacterial ointment and wash will eradicate the organism and prevent MRSA skin infection after the procedure</w:t>
      </w:r>
      <w:r w:rsidRPr="000053CA">
        <w:rPr>
          <w:rFonts w:cs="Arial"/>
          <w:i/>
          <w:sz w:val="24"/>
          <w:szCs w:val="24"/>
        </w:rPr>
        <w:t>.</w:t>
      </w:r>
    </w:p>
    <w:p w:rsidR="00A10A61" w:rsidRPr="000053CA" w:rsidRDefault="00A10A61" w:rsidP="00A10A61">
      <w:pPr>
        <w:jc w:val="both"/>
        <w:rPr>
          <w:rFonts w:cs="Arial"/>
          <w:iCs/>
          <w:sz w:val="24"/>
          <w:szCs w:val="24"/>
        </w:rPr>
      </w:pPr>
      <w:r w:rsidRPr="000053CA">
        <w:rPr>
          <w:rFonts w:cs="Arial"/>
          <w:iCs/>
          <w:sz w:val="24"/>
          <w:szCs w:val="24"/>
        </w:rPr>
        <w:t xml:space="preserve">It is important that if you are taking a blood thinner like Warfarin, clopidogrel etc you discuss this with a doctor on the kidney unit so this can be stopped before the procedure. </w:t>
      </w:r>
    </w:p>
    <w:p w:rsidR="00A10A61" w:rsidRPr="000053CA" w:rsidRDefault="00A10A61" w:rsidP="00A10A61">
      <w:pPr>
        <w:jc w:val="both"/>
        <w:rPr>
          <w:rFonts w:cs="Arial"/>
          <w:b/>
          <w:bCs/>
          <w:iCs/>
          <w:sz w:val="24"/>
          <w:szCs w:val="24"/>
        </w:rPr>
      </w:pPr>
      <w:r w:rsidRPr="000053CA">
        <w:rPr>
          <w:rFonts w:cs="Arial"/>
          <w:b/>
          <w:bCs/>
          <w:iCs/>
          <w:sz w:val="24"/>
          <w:szCs w:val="24"/>
        </w:rPr>
        <w:t>Will I need any Blood test?</w:t>
      </w:r>
    </w:p>
    <w:p w:rsidR="00A10A61" w:rsidRPr="000053CA" w:rsidRDefault="00A10A61" w:rsidP="00A10A61">
      <w:pPr>
        <w:jc w:val="both"/>
        <w:rPr>
          <w:rFonts w:cs="Arial"/>
          <w:b/>
          <w:bCs/>
          <w:iCs/>
          <w:sz w:val="24"/>
          <w:szCs w:val="24"/>
        </w:rPr>
      </w:pPr>
      <w:r w:rsidRPr="000053CA">
        <w:rPr>
          <w:rFonts w:cs="Arial"/>
          <w:iCs/>
          <w:sz w:val="24"/>
          <w:szCs w:val="24"/>
        </w:rPr>
        <w:t>Blood tests will be caried out prior to the procedure to ensure the safety of the procedure</w:t>
      </w:r>
      <w:r w:rsidRPr="000053CA">
        <w:rPr>
          <w:rFonts w:cs="Arial"/>
          <w:b/>
          <w:bCs/>
          <w:iCs/>
          <w:sz w:val="24"/>
          <w:szCs w:val="24"/>
        </w:rPr>
        <w:t>.</w:t>
      </w:r>
    </w:p>
    <w:p w:rsidR="00A10A61" w:rsidRPr="000053CA" w:rsidRDefault="00A10A61" w:rsidP="00A10A61">
      <w:pPr>
        <w:jc w:val="both"/>
        <w:rPr>
          <w:rFonts w:cs="Arial"/>
          <w:b/>
          <w:bCs/>
          <w:iCs/>
          <w:sz w:val="24"/>
          <w:szCs w:val="24"/>
        </w:rPr>
      </w:pPr>
      <w:r w:rsidRPr="000053CA">
        <w:rPr>
          <w:rFonts w:cs="Arial"/>
          <w:b/>
          <w:bCs/>
          <w:iCs/>
          <w:sz w:val="24"/>
          <w:szCs w:val="24"/>
        </w:rPr>
        <w:t>How long will it take?</w:t>
      </w:r>
    </w:p>
    <w:p w:rsidR="00A10A61" w:rsidRPr="000053CA" w:rsidRDefault="00A10A61" w:rsidP="00A10A61">
      <w:pPr>
        <w:jc w:val="both"/>
        <w:rPr>
          <w:rFonts w:cs="Arial"/>
          <w:iCs/>
          <w:sz w:val="24"/>
          <w:szCs w:val="24"/>
        </w:rPr>
      </w:pPr>
      <w:r w:rsidRPr="000053CA">
        <w:rPr>
          <w:rFonts w:cs="Arial"/>
          <w:iCs/>
          <w:sz w:val="24"/>
          <w:szCs w:val="24"/>
        </w:rPr>
        <w:t>It is not easy to predict how easy or complicated the procedure will be. This is influenced by how easy it is to get into your tummy and pass the catheter. Usually, the whole procedure will last about 40-60 minutes.</w:t>
      </w:r>
    </w:p>
    <w:p w:rsidR="00A10A61" w:rsidRPr="000053CA" w:rsidRDefault="00A10A61" w:rsidP="00A10A61">
      <w:pPr>
        <w:jc w:val="both"/>
        <w:rPr>
          <w:rFonts w:cs="Arial"/>
          <w:b/>
          <w:bCs/>
          <w:iCs/>
          <w:sz w:val="24"/>
          <w:szCs w:val="24"/>
        </w:rPr>
      </w:pPr>
      <w:r w:rsidRPr="000053CA">
        <w:rPr>
          <w:rFonts w:cs="Arial"/>
          <w:b/>
          <w:bCs/>
          <w:iCs/>
          <w:sz w:val="24"/>
          <w:szCs w:val="24"/>
        </w:rPr>
        <w:t>What will actually happen during Insertion of the peritoneal dialysis catheter?</w:t>
      </w:r>
    </w:p>
    <w:p w:rsidR="00A10A61" w:rsidRPr="000053CA" w:rsidRDefault="00A10A61" w:rsidP="00A10A61">
      <w:pPr>
        <w:jc w:val="both"/>
        <w:rPr>
          <w:rFonts w:cs="Arial"/>
          <w:b/>
          <w:bCs/>
          <w:iCs/>
          <w:sz w:val="24"/>
          <w:szCs w:val="24"/>
        </w:rPr>
      </w:pPr>
      <w:r w:rsidRPr="000053CA">
        <w:rPr>
          <w:rFonts w:cs="Arial"/>
          <w:iCs/>
          <w:sz w:val="24"/>
          <w:szCs w:val="24"/>
        </w:rPr>
        <w:t>A trained doctor or nurse will insert the catheter in a special procedure room on the kidney unit. You will be asked to empty your bladder before the procedure. Your abdomen will be scanned to ensure your bladder is empty and to measure the distance between your skin and the tummy lining. If your bladder is not empty on the scan, we may have to pass a urinary catheter to make sure the bladder is empty and reduce the risk of damage to the bladder</w:t>
      </w:r>
      <w:r w:rsidRPr="000053CA">
        <w:rPr>
          <w:rFonts w:cs="Arial"/>
          <w:b/>
          <w:bCs/>
          <w:iCs/>
          <w:sz w:val="24"/>
          <w:szCs w:val="24"/>
        </w:rPr>
        <w:t>.</w:t>
      </w:r>
    </w:p>
    <w:p w:rsidR="00A10A61" w:rsidRPr="000053CA" w:rsidRDefault="00A10A61" w:rsidP="00A10A61">
      <w:pPr>
        <w:jc w:val="both"/>
        <w:rPr>
          <w:rFonts w:cs="Arial"/>
          <w:iCs/>
          <w:sz w:val="24"/>
          <w:szCs w:val="24"/>
        </w:rPr>
      </w:pPr>
      <w:r w:rsidRPr="000053CA">
        <w:rPr>
          <w:rFonts w:cs="Arial"/>
          <w:iCs/>
          <w:sz w:val="24"/>
          <w:szCs w:val="24"/>
        </w:rPr>
        <w:t>You will lie on a trolley or on a hospital bed as flat as you comfortably can. To keep everything sterile, the operator inserting the catheter will wear a cap, mask, sterile surgeons gown and gloves. The skin of your abdomen will be cleaned with an antiseptic liquid and then covered with a large sterile drape. Local anaesthetic will be put into the skin under the belly button to make sure the skin is numb. The operator will also use the local</w:t>
      </w:r>
      <w:r w:rsidRPr="000053CA">
        <w:rPr>
          <w:rFonts w:cs="Arial"/>
          <w:b/>
          <w:bCs/>
          <w:iCs/>
          <w:sz w:val="24"/>
          <w:szCs w:val="24"/>
        </w:rPr>
        <w:t xml:space="preserve"> </w:t>
      </w:r>
      <w:r w:rsidRPr="000053CA">
        <w:rPr>
          <w:rFonts w:cs="Arial"/>
          <w:iCs/>
          <w:sz w:val="24"/>
          <w:szCs w:val="24"/>
        </w:rPr>
        <w:t>anaesthetic to numb the skin</w:t>
      </w:r>
      <w:r w:rsidRPr="000053CA">
        <w:rPr>
          <w:rFonts w:cs="Arial"/>
          <w:b/>
          <w:bCs/>
          <w:iCs/>
          <w:sz w:val="24"/>
          <w:szCs w:val="24"/>
        </w:rPr>
        <w:t xml:space="preserve"> </w:t>
      </w:r>
      <w:r w:rsidRPr="000053CA">
        <w:rPr>
          <w:rFonts w:cs="Arial"/>
          <w:iCs/>
          <w:sz w:val="24"/>
          <w:szCs w:val="24"/>
        </w:rPr>
        <w:t xml:space="preserve">to the chosen side of your abdomen where the tube will come out. This site is called the exit site. A cut is made about 1 to 1.5 inches long near the belly button. The peritoneal dialysis catheter is inserted into the abdominal cavity and pushed under the skin to come out on the exit site. A few stitches are required in the abdomen where the incision was made. The stitches will be taken out 7-10 days post insertion. The insertion site and exit site will be covered with lots of dressing. </w:t>
      </w:r>
    </w:p>
    <w:p w:rsidR="00A10A61" w:rsidRPr="000053CA" w:rsidRDefault="00A10A61" w:rsidP="00A10A61">
      <w:pPr>
        <w:jc w:val="both"/>
        <w:rPr>
          <w:rFonts w:cs="Arial"/>
          <w:b/>
          <w:bCs/>
          <w:iCs/>
          <w:sz w:val="24"/>
          <w:szCs w:val="24"/>
        </w:rPr>
      </w:pPr>
      <w:r w:rsidRPr="000053CA">
        <w:rPr>
          <w:rFonts w:cs="Arial"/>
          <w:b/>
          <w:bCs/>
          <w:iCs/>
          <w:sz w:val="24"/>
          <w:szCs w:val="24"/>
        </w:rPr>
        <w:t>Will it Hurt?</w:t>
      </w:r>
    </w:p>
    <w:p w:rsidR="00A10A61" w:rsidRPr="000053CA" w:rsidRDefault="00A10A61" w:rsidP="00A10A61">
      <w:pPr>
        <w:jc w:val="both"/>
        <w:rPr>
          <w:rFonts w:cs="Arial"/>
          <w:iCs/>
          <w:sz w:val="24"/>
          <w:szCs w:val="24"/>
        </w:rPr>
      </w:pPr>
      <w:r w:rsidRPr="000053CA">
        <w:rPr>
          <w:rFonts w:cs="Arial"/>
          <w:iCs/>
          <w:sz w:val="24"/>
          <w:szCs w:val="24"/>
        </w:rPr>
        <w:t>When the local anaesthetic is injected it will sting to begin with but this soon wears off and the area will feel numb. You will feel some pressure as the catheter is pushed into your abdomen and under the skin. It is not unusual to feel some initial discomfort in the rectal region when the catheter is in place. When the local anaesthetic has worn off, the insertion site may feel a bit tender and bruised.</w:t>
      </w:r>
    </w:p>
    <w:p w:rsidR="00A10A61" w:rsidRPr="000053CA" w:rsidRDefault="00A10A61" w:rsidP="00A10A61">
      <w:pPr>
        <w:jc w:val="both"/>
        <w:rPr>
          <w:rFonts w:cs="Arial"/>
          <w:b/>
          <w:bCs/>
          <w:iCs/>
          <w:sz w:val="24"/>
          <w:szCs w:val="24"/>
        </w:rPr>
      </w:pPr>
      <w:r w:rsidRPr="000053CA">
        <w:rPr>
          <w:rFonts w:cs="Arial"/>
          <w:b/>
          <w:bCs/>
          <w:iCs/>
          <w:sz w:val="24"/>
          <w:szCs w:val="24"/>
        </w:rPr>
        <w:t>What will happen afterwards?</w:t>
      </w:r>
    </w:p>
    <w:p w:rsidR="00A10A61" w:rsidRPr="000053CA" w:rsidRDefault="00A10A61" w:rsidP="00A10A61">
      <w:pPr>
        <w:jc w:val="both"/>
        <w:rPr>
          <w:rFonts w:cs="Arial"/>
          <w:iCs/>
          <w:sz w:val="24"/>
          <w:szCs w:val="24"/>
        </w:rPr>
      </w:pPr>
      <w:r w:rsidRPr="000053CA">
        <w:rPr>
          <w:rFonts w:cs="Arial"/>
          <w:iCs/>
          <w:sz w:val="24"/>
          <w:szCs w:val="24"/>
        </w:rPr>
        <w:t>You will return to the procedure room after the catheter has been inserted. You will be monitored for 2 hours after the procedure and your blood pressure and pulse will be measured frequently</w:t>
      </w:r>
      <w:r w:rsidRPr="000053CA">
        <w:rPr>
          <w:rFonts w:cs="Arial"/>
          <w:b/>
          <w:bCs/>
          <w:iCs/>
          <w:sz w:val="24"/>
          <w:szCs w:val="24"/>
        </w:rPr>
        <w:t xml:space="preserve">.  </w:t>
      </w:r>
      <w:r w:rsidRPr="000053CA">
        <w:rPr>
          <w:rFonts w:cs="Arial"/>
          <w:iCs/>
          <w:sz w:val="24"/>
          <w:szCs w:val="24"/>
        </w:rPr>
        <w:t>You may be able to go home after this period of monitoring if you come as an outpatient. In the event of any complication, you may need to stay in hospital for a longer period for observation and sometimes overnight if necessary.</w:t>
      </w:r>
    </w:p>
    <w:p w:rsidR="00A10A61" w:rsidRPr="000053CA" w:rsidRDefault="00A10A61" w:rsidP="00A10A61">
      <w:pPr>
        <w:jc w:val="both"/>
        <w:rPr>
          <w:rFonts w:cs="Arial"/>
          <w:iCs/>
          <w:sz w:val="24"/>
          <w:szCs w:val="24"/>
        </w:rPr>
      </w:pPr>
      <w:r w:rsidRPr="000053CA">
        <w:rPr>
          <w:rFonts w:cs="Arial"/>
          <w:iCs/>
          <w:sz w:val="24"/>
          <w:szCs w:val="24"/>
        </w:rPr>
        <w:t>You should have a responsible adult to go home with for at least 24hours after the procedure.</w:t>
      </w:r>
    </w:p>
    <w:p w:rsidR="00A10A61" w:rsidRPr="000053CA" w:rsidRDefault="00A10A61" w:rsidP="00A10A61">
      <w:pPr>
        <w:jc w:val="both"/>
        <w:rPr>
          <w:rFonts w:cs="Arial"/>
          <w:iCs/>
          <w:sz w:val="24"/>
          <w:szCs w:val="24"/>
        </w:rPr>
      </w:pPr>
      <w:r w:rsidRPr="000053CA">
        <w:rPr>
          <w:rFonts w:cs="Arial"/>
          <w:iCs/>
          <w:sz w:val="24"/>
          <w:szCs w:val="24"/>
        </w:rPr>
        <w:t xml:space="preserve">You will be seen by a member of the PD team who will review the dressings over the catheter insertion and exit sites. This dressing will be changed once weekly (or more often) by your PD nurses until they have trained you how to do this by yourself. It is important to avoid getting this area wet whilst washing, this will help reduce the risk of infection occurring. This means avoiding a bath or shower for the </w:t>
      </w:r>
      <w:r w:rsidRPr="000053CA">
        <w:rPr>
          <w:rFonts w:cs="Arial"/>
          <w:b/>
          <w:bCs/>
          <w:iCs/>
          <w:sz w:val="24"/>
          <w:szCs w:val="24"/>
        </w:rPr>
        <w:t>immediate future</w:t>
      </w:r>
      <w:r w:rsidRPr="000053CA">
        <w:rPr>
          <w:rFonts w:cs="Arial"/>
          <w:iCs/>
          <w:sz w:val="24"/>
          <w:szCs w:val="24"/>
        </w:rPr>
        <w:t>. Your PD nurse will advice you when you can shower.</w:t>
      </w:r>
    </w:p>
    <w:p w:rsidR="00A10A61" w:rsidRPr="000053CA" w:rsidRDefault="00A10A61" w:rsidP="00A10A61">
      <w:pPr>
        <w:jc w:val="both"/>
        <w:rPr>
          <w:rFonts w:cs="Arial"/>
          <w:iCs/>
          <w:sz w:val="24"/>
          <w:szCs w:val="24"/>
        </w:rPr>
      </w:pPr>
      <w:r w:rsidRPr="000053CA">
        <w:rPr>
          <w:rFonts w:cs="Arial"/>
          <w:iCs/>
          <w:sz w:val="24"/>
          <w:szCs w:val="24"/>
        </w:rPr>
        <w:t xml:space="preserve"> The PD nurses will also perform regular flushes of your catheter to make sure it is working while you undergo your training to start dialysis. They will also discuss the regular use of laxatives to avoid constipation. This is especially important to keep the tubes working.</w:t>
      </w:r>
    </w:p>
    <w:p w:rsidR="00A10A61" w:rsidRPr="000053CA" w:rsidRDefault="00A10A61" w:rsidP="00A10A61">
      <w:pPr>
        <w:jc w:val="both"/>
        <w:rPr>
          <w:rFonts w:cs="Arial"/>
          <w:iCs/>
          <w:sz w:val="24"/>
          <w:szCs w:val="24"/>
        </w:rPr>
      </w:pPr>
      <w:r w:rsidRPr="000053CA">
        <w:rPr>
          <w:rFonts w:cs="Arial"/>
          <w:iCs/>
          <w:sz w:val="24"/>
          <w:szCs w:val="24"/>
        </w:rPr>
        <w:t>Pain relief advice will be provided as necessary.</w:t>
      </w:r>
    </w:p>
    <w:p w:rsidR="00A10A61" w:rsidRPr="000053CA" w:rsidRDefault="00A10A61" w:rsidP="00A10A61">
      <w:pPr>
        <w:jc w:val="both"/>
        <w:rPr>
          <w:rFonts w:cs="Arial"/>
          <w:b/>
          <w:bCs/>
          <w:iCs/>
          <w:sz w:val="24"/>
          <w:szCs w:val="24"/>
        </w:rPr>
      </w:pPr>
      <w:r w:rsidRPr="000053CA">
        <w:rPr>
          <w:rFonts w:cs="Arial"/>
          <w:iCs/>
          <w:sz w:val="24"/>
          <w:szCs w:val="24"/>
        </w:rPr>
        <w:t>If you develop severe abdominal pain or bleeding around the peritoneal dialysis catheter line you should contact us straight away for advice. Our contact telephone numbers are listed in this leaflet</w:t>
      </w:r>
      <w:r w:rsidRPr="000053CA">
        <w:rPr>
          <w:rFonts w:cs="Arial"/>
          <w:b/>
          <w:bCs/>
          <w:iCs/>
          <w:sz w:val="24"/>
          <w:szCs w:val="24"/>
        </w:rPr>
        <w:t>.</w:t>
      </w:r>
    </w:p>
    <w:p w:rsidR="00A10A61" w:rsidRPr="000053CA" w:rsidRDefault="00A10A61" w:rsidP="00A10A61">
      <w:pPr>
        <w:jc w:val="both"/>
        <w:rPr>
          <w:rFonts w:cs="Arial"/>
          <w:b/>
          <w:bCs/>
          <w:iCs/>
          <w:sz w:val="24"/>
          <w:szCs w:val="24"/>
        </w:rPr>
      </w:pPr>
      <w:r w:rsidRPr="000053CA">
        <w:rPr>
          <w:rFonts w:cs="Arial"/>
          <w:b/>
          <w:bCs/>
          <w:iCs/>
          <w:sz w:val="24"/>
          <w:szCs w:val="24"/>
        </w:rPr>
        <w:t xml:space="preserve">Are there any risks or complications? </w:t>
      </w:r>
    </w:p>
    <w:p w:rsidR="00A10A61" w:rsidRPr="000053CA" w:rsidRDefault="00A10A61" w:rsidP="00A10A61">
      <w:pPr>
        <w:jc w:val="both"/>
        <w:rPr>
          <w:rFonts w:cs="Arial"/>
          <w:iCs/>
          <w:sz w:val="24"/>
          <w:szCs w:val="24"/>
        </w:rPr>
      </w:pPr>
      <w:r w:rsidRPr="000053CA">
        <w:rPr>
          <w:rFonts w:cs="Arial"/>
          <w:iCs/>
          <w:sz w:val="24"/>
          <w:szCs w:val="24"/>
        </w:rPr>
        <w:t>Having a peritoneal dialysis catheter inserted is considered a safe procedure, but, as with any medical treatment complications can occur.</w:t>
      </w:r>
    </w:p>
    <w:p w:rsidR="00A10A61" w:rsidRPr="000053CA" w:rsidRDefault="00A10A61" w:rsidP="00A10A61">
      <w:pPr>
        <w:jc w:val="both"/>
        <w:rPr>
          <w:rFonts w:cs="Arial"/>
          <w:iCs/>
          <w:sz w:val="24"/>
          <w:szCs w:val="24"/>
        </w:rPr>
      </w:pPr>
      <w:r w:rsidRPr="000053CA">
        <w:rPr>
          <w:rFonts w:cs="Arial"/>
          <w:b/>
          <w:bCs/>
          <w:iCs/>
          <w:sz w:val="24"/>
          <w:szCs w:val="24"/>
        </w:rPr>
        <w:t>The most common complication</w:t>
      </w:r>
      <w:r w:rsidRPr="000053CA">
        <w:rPr>
          <w:rFonts w:cs="Arial"/>
          <w:iCs/>
          <w:sz w:val="24"/>
          <w:szCs w:val="24"/>
        </w:rPr>
        <w:t xml:space="preserve"> is excessive bleeding from the small skin wound where the catheter enters your tummy or where it comes out from. This can be stopped by applying pressure to the area and where necessary changing the dressing. This is not dangerous. Sometimes it can take an hour or even longer to stop bleeding. Some oozing is expected through the dressing is normal and will need a dress change. </w:t>
      </w:r>
    </w:p>
    <w:p w:rsidR="00A10A61" w:rsidRPr="000053CA" w:rsidRDefault="00A10A61" w:rsidP="00A10A61">
      <w:pPr>
        <w:jc w:val="both"/>
        <w:rPr>
          <w:rFonts w:cs="Arial"/>
          <w:iCs/>
          <w:sz w:val="24"/>
          <w:szCs w:val="24"/>
        </w:rPr>
      </w:pPr>
      <w:r w:rsidRPr="000053CA">
        <w:rPr>
          <w:rFonts w:cs="Arial"/>
          <w:iCs/>
          <w:sz w:val="24"/>
          <w:szCs w:val="24"/>
        </w:rPr>
        <w:t>Occasionally there may be some pain in the groin when the guidewire goes in. This is usually temporary and recovers without any medical intervention.</w:t>
      </w:r>
    </w:p>
    <w:p w:rsidR="00A10A61" w:rsidRPr="000053CA" w:rsidRDefault="00A10A61" w:rsidP="00A10A61">
      <w:pPr>
        <w:jc w:val="both"/>
        <w:rPr>
          <w:rFonts w:cs="Arial"/>
          <w:iCs/>
          <w:sz w:val="24"/>
          <w:szCs w:val="24"/>
        </w:rPr>
      </w:pPr>
      <w:r w:rsidRPr="000053CA">
        <w:rPr>
          <w:rFonts w:cs="Arial"/>
          <w:iCs/>
          <w:sz w:val="24"/>
          <w:szCs w:val="24"/>
        </w:rPr>
        <w:t>Occasionally when the catheter is used they may be a leak of fluid from the catheter insertion point. This may happen if the catheter is used quickly after insertion without allowing adequate time to heal or an excessive amount of peritoneal dialysis fluid is put into your abdomen for peritoneal dialysis. To prevent this we aim to avoid doing peritoneal dialysis  within two weeks of catheter insertion and  also use small volumes of fluid initially. This is treated by allowing the abdomen more time to heal and stopping peritoneal dialysis. You may have to go on an alternate method of dialysis- blood dialysis depending on your clinical state while we allow your abdomen heal. Your doctor or clinical nurse specialist will discuss this with you.</w:t>
      </w:r>
    </w:p>
    <w:p w:rsidR="00A10A61" w:rsidRPr="000053CA" w:rsidRDefault="00A10A61" w:rsidP="00A10A61">
      <w:pPr>
        <w:jc w:val="both"/>
        <w:rPr>
          <w:rFonts w:cs="Arial"/>
          <w:iCs/>
          <w:sz w:val="24"/>
          <w:szCs w:val="24"/>
        </w:rPr>
      </w:pPr>
      <w:r w:rsidRPr="000053CA">
        <w:rPr>
          <w:rFonts w:cs="Arial"/>
          <w:iCs/>
          <w:sz w:val="24"/>
          <w:szCs w:val="24"/>
        </w:rPr>
        <w:t>Rarely we may fail in our attempt to put the tube in your abdomen. In this case we may have to consider alternate methods of putting the tube in which may require general anaesthetic or blood dialysis. Your doctor or clinical specialist will discuss this with you.</w:t>
      </w:r>
    </w:p>
    <w:p w:rsidR="00A10A61" w:rsidRPr="000053CA" w:rsidRDefault="00A10A61" w:rsidP="00A10A61">
      <w:pPr>
        <w:jc w:val="both"/>
        <w:rPr>
          <w:rFonts w:cs="Arial"/>
          <w:iCs/>
          <w:sz w:val="24"/>
          <w:szCs w:val="24"/>
        </w:rPr>
      </w:pPr>
      <w:r w:rsidRPr="000053CA">
        <w:rPr>
          <w:rFonts w:cs="Arial"/>
          <w:b/>
          <w:bCs/>
          <w:iCs/>
          <w:sz w:val="24"/>
          <w:szCs w:val="24"/>
        </w:rPr>
        <w:t>Very serious complications are rare</w:t>
      </w:r>
      <w:r w:rsidRPr="000053CA">
        <w:rPr>
          <w:rFonts w:cs="Arial"/>
          <w:iCs/>
          <w:sz w:val="24"/>
          <w:szCs w:val="24"/>
        </w:rPr>
        <w:t xml:space="preserve"> but you should be aware they happen:</w:t>
      </w:r>
    </w:p>
    <w:p w:rsidR="00A10A61" w:rsidRPr="000053CA" w:rsidRDefault="00A10A61" w:rsidP="00A10A61">
      <w:pPr>
        <w:pStyle w:val="ListParagraph"/>
        <w:numPr>
          <w:ilvl w:val="0"/>
          <w:numId w:val="25"/>
        </w:numPr>
        <w:spacing w:after="160" w:line="259" w:lineRule="auto"/>
        <w:jc w:val="both"/>
        <w:rPr>
          <w:rFonts w:cs="Arial"/>
          <w:iCs/>
          <w:sz w:val="24"/>
          <w:szCs w:val="24"/>
        </w:rPr>
      </w:pPr>
      <w:r w:rsidRPr="000053CA">
        <w:rPr>
          <w:rFonts w:cs="Arial"/>
          <w:iCs/>
          <w:sz w:val="24"/>
          <w:szCs w:val="24"/>
        </w:rPr>
        <w:t>There could be damage to the bowel when the catheter is being inserted. The risk of this is increased when you are constipated before the procedure. This could result in widespread infection of your abdomen. Additional treatment would be required which could mean having a major surgery to repair the bowel and a prolonged stay in hospital.</w:t>
      </w:r>
    </w:p>
    <w:p w:rsidR="00A10A61" w:rsidRPr="000053CA" w:rsidRDefault="00A10A61" w:rsidP="00A10A61">
      <w:pPr>
        <w:pStyle w:val="ListParagraph"/>
        <w:numPr>
          <w:ilvl w:val="0"/>
          <w:numId w:val="25"/>
        </w:numPr>
        <w:spacing w:after="160" w:line="259" w:lineRule="auto"/>
        <w:jc w:val="both"/>
        <w:rPr>
          <w:rFonts w:cs="Arial"/>
          <w:iCs/>
          <w:sz w:val="24"/>
          <w:szCs w:val="24"/>
        </w:rPr>
      </w:pPr>
      <w:r w:rsidRPr="000053CA">
        <w:rPr>
          <w:rFonts w:cs="Arial"/>
          <w:iCs/>
          <w:sz w:val="24"/>
          <w:szCs w:val="24"/>
        </w:rPr>
        <w:t>There could also be damage to the urinary bladder when the catheter is inserted. If the bladder is damaged, you may stop passing urine. Additional treatment would be required which could mean another surgery to repair the bladder.</w:t>
      </w:r>
    </w:p>
    <w:p w:rsidR="00A10A61" w:rsidRPr="000053CA" w:rsidRDefault="00A10A61" w:rsidP="00A10A61">
      <w:pPr>
        <w:pStyle w:val="ListParagraph"/>
        <w:numPr>
          <w:ilvl w:val="0"/>
          <w:numId w:val="25"/>
        </w:numPr>
        <w:spacing w:after="160" w:line="259" w:lineRule="auto"/>
        <w:jc w:val="both"/>
        <w:rPr>
          <w:rFonts w:cs="Arial"/>
          <w:iCs/>
          <w:sz w:val="24"/>
          <w:szCs w:val="24"/>
        </w:rPr>
      </w:pPr>
      <w:r w:rsidRPr="000053CA">
        <w:rPr>
          <w:rFonts w:cs="Arial"/>
          <w:iCs/>
          <w:sz w:val="24"/>
          <w:szCs w:val="24"/>
        </w:rPr>
        <w:t>It is rare but possible to damage the aorta which is a large blood vessel that supplies blood to the body from the heart. This is potentially life threatening and is associated with severe bleeding and abdominal pain.</w:t>
      </w:r>
    </w:p>
    <w:p w:rsidR="00A10A61" w:rsidRPr="000053CA" w:rsidRDefault="00A10A61" w:rsidP="00A10A61">
      <w:pPr>
        <w:jc w:val="both"/>
        <w:rPr>
          <w:rFonts w:cs="Arial"/>
          <w:iCs/>
          <w:sz w:val="24"/>
          <w:szCs w:val="24"/>
        </w:rPr>
      </w:pPr>
      <w:r w:rsidRPr="000053CA">
        <w:rPr>
          <w:rFonts w:cs="Arial"/>
          <w:iCs/>
          <w:sz w:val="24"/>
          <w:szCs w:val="24"/>
        </w:rPr>
        <w:t>The chance of experiencing one of these serious complications is very small. Everything is done to minimise the risk. Death because of complication is extremely rare.</w:t>
      </w:r>
    </w:p>
    <w:p w:rsidR="00A10A61" w:rsidRPr="000053CA" w:rsidRDefault="00A10A61" w:rsidP="00A10A61">
      <w:pPr>
        <w:jc w:val="both"/>
        <w:rPr>
          <w:rFonts w:cs="Arial"/>
          <w:iCs/>
          <w:sz w:val="24"/>
          <w:szCs w:val="24"/>
        </w:rPr>
      </w:pPr>
      <w:r w:rsidRPr="000053CA">
        <w:rPr>
          <w:rFonts w:cs="Arial"/>
          <w:iCs/>
          <w:sz w:val="24"/>
          <w:szCs w:val="24"/>
        </w:rPr>
        <w:t>Once the catheter is successfully in place, the main complication is infection. This includes an infection of the exit site, the insertion site or more seriously the lining of your abdominal wall – called peritonitis. This may present with signs like abdominal pain, fever, shivering and flu like symptoms. You should report this as soon as possible to a doctor or nurse in the kidney unit. Sometimes the treatment of the infection may involve removal of your catheter. To reduce the risk of infection proper hygiene and proper care of your catheter is essential. Your PD nurse will give you a leaflet titled ‘How to care for your peritoneal dialysis catheter on discharge’ and discuss this in more detail with you.</w:t>
      </w:r>
    </w:p>
    <w:p w:rsidR="00A10A61" w:rsidRPr="000053CA" w:rsidRDefault="00A10A61" w:rsidP="00A10A61">
      <w:pPr>
        <w:jc w:val="both"/>
        <w:rPr>
          <w:rFonts w:cs="Arial"/>
          <w:iCs/>
          <w:sz w:val="24"/>
          <w:szCs w:val="24"/>
        </w:rPr>
      </w:pPr>
      <w:r w:rsidRPr="000053CA">
        <w:rPr>
          <w:rFonts w:cs="Arial"/>
          <w:iCs/>
          <w:sz w:val="24"/>
          <w:szCs w:val="24"/>
        </w:rPr>
        <w:t>Your catheter may also become mal-positioned and not function properly. The most common cause for this is constipation which is why you need to take your laxatives regularly.</w:t>
      </w:r>
    </w:p>
    <w:p w:rsidR="00A10A61" w:rsidRPr="000053CA" w:rsidRDefault="00A10A61" w:rsidP="00A10A61">
      <w:pPr>
        <w:jc w:val="both"/>
        <w:rPr>
          <w:rFonts w:cs="Arial"/>
          <w:b/>
          <w:bCs/>
          <w:iCs/>
          <w:sz w:val="24"/>
          <w:szCs w:val="24"/>
        </w:rPr>
      </w:pPr>
      <w:r w:rsidRPr="000053CA">
        <w:rPr>
          <w:rFonts w:cs="Arial"/>
          <w:b/>
          <w:bCs/>
          <w:iCs/>
          <w:sz w:val="24"/>
          <w:szCs w:val="24"/>
        </w:rPr>
        <w:t>When do I contact the Renal Unit?</w:t>
      </w:r>
    </w:p>
    <w:p w:rsidR="00A10A61" w:rsidRPr="000053CA" w:rsidRDefault="00A10A61" w:rsidP="00A10A61">
      <w:pPr>
        <w:pStyle w:val="ListParagraph"/>
        <w:numPr>
          <w:ilvl w:val="0"/>
          <w:numId w:val="26"/>
        </w:numPr>
        <w:spacing w:after="160" w:line="259" w:lineRule="auto"/>
        <w:jc w:val="both"/>
        <w:rPr>
          <w:rFonts w:cs="Arial"/>
          <w:iCs/>
          <w:sz w:val="24"/>
          <w:szCs w:val="24"/>
        </w:rPr>
      </w:pPr>
      <w:r w:rsidRPr="000053CA">
        <w:rPr>
          <w:rFonts w:cs="Arial"/>
          <w:iCs/>
          <w:sz w:val="24"/>
          <w:szCs w:val="24"/>
        </w:rPr>
        <w:t>If the catheter appears to have moved further in or out of your body.</w:t>
      </w:r>
    </w:p>
    <w:p w:rsidR="00A10A61" w:rsidRPr="000053CA" w:rsidRDefault="00A10A61" w:rsidP="00A10A61">
      <w:pPr>
        <w:pStyle w:val="ListParagraph"/>
        <w:numPr>
          <w:ilvl w:val="0"/>
          <w:numId w:val="26"/>
        </w:numPr>
        <w:spacing w:after="160" w:line="259" w:lineRule="auto"/>
        <w:jc w:val="both"/>
        <w:rPr>
          <w:rFonts w:cs="Arial"/>
          <w:iCs/>
          <w:sz w:val="24"/>
          <w:szCs w:val="24"/>
        </w:rPr>
      </w:pPr>
      <w:r w:rsidRPr="000053CA">
        <w:rPr>
          <w:rFonts w:cs="Arial"/>
          <w:iCs/>
          <w:sz w:val="24"/>
          <w:szCs w:val="24"/>
        </w:rPr>
        <w:t>If the area around the catheter exit site or insertion site becomes ‘mucky’ or you see pus.</w:t>
      </w:r>
    </w:p>
    <w:p w:rsidR="00A10A61" w:rsidRPr="000053CA" w:rsidRDefault="00A10A61" w:rsidP="00A10A61">
      <w:pPr>
        <w:pStyle w:val="ListParagraph"/>
        <w:numPr>
          <w:ilvl w:val="0"/>
          <w:numId w:val="26"/>
        </w:numPr>
        <w:spacing w:after="160" w:line="259" w:lineRule="auto"/>
        <w:jc w:val="both"/>
        <w:rPr>
          <w:rFonts w:cs="Arial"/>
          <w:iCs/>
          <w:sz w:val="24"/>
          <w:szCs w:val="24"/>
        </w:rPr>
      </w:pPr>
      <w:r w:rsidRPr="000053CA">
        <w:rPr>
          <w:rFonts w:cs="Arial"/>
          <w:iCs/>
          <w:sz w:val="24"/>
          <w:szCs w:val="24"/>
        </w:rPr>
        <w:t>If the area feels sore or becomes red or inflamed</w:t>
      </w:r>
    </w:p>
    <w:p w:rsidR="00A10A61" w:rsidRPr="000053CA" w:rsidRDefault="00A10A61" w:rsidP="00A10A61">
      <w:pPr>
        <w:pStyle w:val="ListParagraph"/>
        <w:numPr>
          <w:ilvl w:val="0"/>
          <w:numId w:val="26"/>
        </w:numPr>
        <w:spacing w:after="160" w:line="259" w:lineRule="auto"/>
        <w:jc w:val="both"/>
        <w:rPr>
          <w:rFonts w:cs="Arial"/>
          <w:iCs/>
          <w:sz w:val="24"/>
          <w:szCs w:val="24"/>
        </w:rPr>
      </w:pPr>
      <w:r w:rsidRPr="000053CA">
        <w:rPr>
          <w:rFonts w:cs="Arial"/>
          <w:iCs/>
          <w:sz w:val="24"/>
          <w:szCs w:val="24"/>
        </w:rPr>
        <w:t>If you develop a temperature, become shivery or generally unwell</w:t>
      </w:r>
    </w:p>
    <w:p w:rsidR="00A10A61" w:rsidRPr="000053CA" w:rsidRDefault="00A10A61" w:rsidP="00A10A61">
      <w:pPr>
        <w:pStyle w:val="ListParagraph"/>
        <w:numPr>
          <w:ilvl w:val="0"/>
          <w:numId w:val="26"/>
        </w:numPr>
        <w:spacing w:after="160" w:line="259" w:lineRule="auto"/>
        <w:jc w:val="both"/>
        <w:rPr>
          <w:rFonts w:cs="Arial"/>
          <w:iCs/>
          <w:sz w:val="24"/>
          <w:szCs w:val="24"/>
        </w:rPr>
      </w:pPr>
      <w:r w:rsidRPr="000053CA">
        <w:rPr>
          <w:rFonts w:cs="Arial"/>
          <w:iCs/>
          <w:sz w:val="24"/>
          <w:szCs w:val="24"/>
        </w:rPr>
        <w:t>If you develop abdominal pain after the procedure</w:t>
      </w:r>
    </w:p>
    <w:p w:rsidR="00A10A61" w:rsidRPr="000053CA" w:rsidRDefault="00A10A61" w:rsidP="00A10A61">
      <w:pPr>
        <w:pStyle w:val="ListParagraph"/>
        <w:numPr>
          <w:ilvl w:val="0"/>
          <w:numId w:val="26"/>
        </w:numPr>
        <w:spacing w:after="160" w:line="259" w:lineRule="auto"/>
        <w:jc w:val="both"/>
        <w:rPr>
          <w:rFonts w:cs="Arial"/>
          <w:iCs/>
          <w:sz w:val="24"/>
          <w:szCs w:val="24"/>
        </w:rPr>
      </w:pPr>
      <w:r w:rsidRPr="000053CA">
        <w:rPr>
          <w:rFonts w:cs="Arial"/>
          <w:iCs/>
          <w:sz w:val="24"/>
          <w:szCs w:val="24"/>
        </w:rPr>
        <w:t>If the dressing become loose or removed</w:t>
      </w:r>
    </w:p>
    <w:p w:rsidR="00A10A61" w:rsidRPr="000053CA" w:rsidRDefault="00A10A61" w:rsidP="00A10A61">
      <w:pPr>
        <w:pStyle w:val="ListParagraph"/>
        <w:numPr>
          <w:ilvl w:val="0"/>
          <w:numId w:val="26"/>
        </w:numPr>
        <w:spacing w:after="160" w:line="259" w:lineRule="auto"/>
        <w:jc w:val="both"/>
        <w:rPr>
          <w:rFonts w:cs="Arial"/>
          <w:iCs/>
          <w:sz w:val="24"/>
          <w:szCs w:val="24"/>
        </w:rPr>
      </w:pPr>
      <w:r w:rsidRPr="000053CA">
        <w:rPr>
          <w:rFonts w:cs="Arial"/>
          <w:iCs/>
          <w:sz w:val="24"/>
          <w:szCs w:val="24"/>
        </w:rPr>
        <w:t>If you notice a split from your catheter</w:t>
      </w:r>
    </w:p>
    <w:p w:rsidR="00A10A61" w:rsidRPr="000053CA" w:rsidRDefault="00A10A61" w:rsidP="00A10A61">
      <w:pPr>
        <w:pStyle w:val="ListParagraph"/>
        <w:numPr>
          <w:ilvl w:val="0"/>
          <w:numId w:val="26"/>
        </w:numPr>
        <w:spacing w:after="160" w:line="259" w:lineRule="auto"/>
        <w:jc w:val="both"/>
        <w:rPr>
          <w:rFonts w:cs="Arial"/>
          <w:iCs/>
          <w:sz w:val="24"/>
          <w:szCs w:val="24"/>
        </w:rPr>
      </w:pPr>
      <w:r w:rsidRPr="000053CA">
        <w:rPr>
          <w:rFonts w:cs="Arial"/>
          <w:iCs/>
          <w:sz w:val="24"/>
          <w:szCs w:val="24"/>
        </w:rPr>
        <w:t>If the caps at the end of your catheter fall off</w:t>
      </w:r>
    </w:p>
    <w:p w:rsidR="00A10A61" w:rsidRPr="000053CA" w:rsidRDefault="00A10A61" w:rsidP="00A10A61">
      <w:pPr>
        <w:jc w:val="both"/>
        <w:rPr>
          <w:rFonts w:cs="Arial"/>
          <w:iCs/>
          <w:sz w:val="24"/>
          <w:szCs w:val="24"/>
        </w:rPr>
      </w:pPr>
    </w:p>
    <w:p w:rsidR="00A10A61" w:rsidRPr="000053CA" w:rsidRDefault="00A10A61" w:rsidP="00A10A61">
      <w:pPr>
        <w:jc w:val="both"/>
        <w:rPr>
          <w:rFonts w:cs="Arial"/>
          <w:b/>
          <w:bCs/>
          <w:iCs/>
          <w:sz w:val="24"/>
          <w:szCs w:val="24"/>
        </w:rPr>
      </w:pPr>
      <w:r w:rsidRPr="000053CA">
        <w:rPr>
          <w:rFonts w:cs="Arial"/>
          <w:b/>
          <w:bCs/>
          <w:iCs/>
          <w:sz w:val="24"/>
          <w:szCs w:val="24"/>
        </w:rPr>
        <w:t>To contact us:</w:t>
      </w:r>
    </w:p>
    <w:p w:rsidR="00A10A61" w:rsidRPr="000053CA" w:rsidRDefault="00A10A61" w:rsidP="00A10A61">
      <w:pPr>
        <w:jc w:val="both"/>
        <w:rPr>
          <w:rFonts w:cs="Arial"/>
          <w:iCs/>
          <w:sz w:val="24"/>
          <w:szCs w:val="24"/>
        </w:rPr>
      </w:pPr>
      <w:r w:rsidRPr="000053CA">
        <w:rPr>
          <w:rFonts w:cs="Arial"/>
          <w:iCs/>
          <w:sz w:val="24"/>
          <w:szCs w:val="24"/>
        </w:rPr>
        <w:t>If you have any queries or concerns about the procedure  whatsoever, or have not understood anything you have been told, please do not hesitate to ring us.</w:t>
      </w:r>
    </w:p>
    <w:p w:rsidR="00A10A61" w:rsidRPr="000053CA" w:rsidRDefault="00A10A61" w:rsidP="00A10A61">
      <w:pPr>
        <w:pStyle w:val="ListParagraph"/>
        <w:numPr>
          <w:ilvl w:val="0"/>
          <w:numId w:val="27"/>
        </w:numPr>
        <w:spacing w:after="160" w:line="259" w:lineRule="auto"/>
        <w:jc w:val="both"/>
        <w:rPr>
          <w:rFonts w:cs="Arial"/>
          <w:iCs/>
          <w:sz w:val="24"/>
          <w:szCs w:val="24"/>
        </w:rPr>
      </w:pPr>
      <w:r w:rsidRPr="000053CA">
        <w:rPr>
          <w:rFonts w:cs="Arial"/>
          <w:iCs/>
          <w:sz w:val="24"/>
          <w:szCs w:val="24"/>
        </w:rPr>
        <w:t xml:space="preserve">Monday- Friday (except bank holidays) 9am-5pm, please contact one of the renal day case nurses on </w:t>
      </w:r>
      <w:r w:rsidRPr="000053CA">
        <w:rPr>
          <w:rFonts w:cs="Arial"/>
          <w:b/>
          <w:bCs/>
          <w:iCs/>
          <w:sz w:val="24"/>
          <w:szCs w:val="24"/>
        </w:rPr>
        <w:t>01392404791/4792.</w:t>
      </w:r>
    </w:p>
    <w:p w:rsidR="00A10A61" w:rsidRPr="000053CA" w:rsidRDefault="00A10A61" w:rsidP="00A10A61">
      <w:pPr>
        <w:pStyle w:val="ListParagraph"/>
        <w:numPr>
          <w:ilvl w:val="0"/>
          <w:numId w:val="27"/>
        </w:numPr>
        <w:spacing w:after="160" w:line="259" w:lineRule="auto"/>
        <w:jc w:val="both"/>
        <w:rPr>
          <w:rFonts w:cs="Arial"/>
          <w:iCs/>
          <w:sz w:val="24"/>
          <w:szCs w:val="24"/>
        </w:rPr>
      </w:pPr>
      <w:r w:rsidRPr="000053CA">
        <w:rPr>
          <w:rFonts w:cs="Arial"/>
          <w:iCs/>
          <w:sz w:val="24"/>
          <w:szCs w:val="24"/>
        </w:rPr>
        <w:t xml:space="preserve">Another point of contact is the Peritoneal Dialysis team who also work Monday-Friday 9am-5pm and are often available during the day </w:t>
      </w:r>
      <w:r w:rsidRPr="000053CA">
        <w:rPr>
          <w:rFonts w:cs="Arial"/>
          <w:b/>
          <w:bCs/>
          <w:iCs/>
          <w:sz w:val="24"/>
          <w:szCs w:val="24"/>
        </w:rPr>
        <w:t xml:space="preserve">(01392402518) </w:t>
      </w:r>
      <w:r w:rsidRPr="000053CA">
        <w:rPr>
          <w:rFonts w:cs="Arial"/>
          <w:iCs/>
          <w:sz w:val="24"/>
          <w:szCs w:val="24"/>
        </w:rPr>
        <w:t>or the renal</w:t>
      </w:r>
      <w:r w:rsidRPr="000053CA">
        <w:rPr>
          <w:rFonts w:cs="Arial"/>
          <w:b/>
          <w:bCs/>
          <w:iCs/>
          <w:sz w:val="24"/>
          <w:szCs w:val="24"/>
        </w:rPr>
        <w:t xml:space="preserve"> </w:t>
      </w:r>
      <w:r w:rsidRPr="000053CA">
        <w:rPr>
          <w:rFonts w:cs="Arial"/>
          <w:iCs/>
          <w:sz w:val="24"/>
          <w:szCs w:val="24"/>
        </w:rPr>
        <w:t>community team</w:t>
      </w:r>
      <w:r w:rsidRPr="000053CA">
        <w:rPr>
          <w:rFonts w:cs="Arial"/>
          <w:b/>
          <w:bCs/>
          <w:iCs/>
          <w:sz w:val="24"/>
          <w:szCs w:val="24"/>
        </w:rPr>
        <w:t xml:space="preserve"> (01392402537).</w:t>
      </w:r>
    </w:p>
    <w:p w:rsidR="00A10A61" w:rsidRPr="000053CA" w:rsidRDefault="00A10A61" w:rsidP="00A10A61">
      <w:pPr>
        <w:pStyle w:val="ListParagraph"/>
        <w:numPr>
          <w:ilvl w:val="0"/>
          <w:numId w:val="27"/>
        </w:numPr>
        <w:spacing w:after="160" w:line="259" w:lineRule="auto"/>
        <w:jc w:val="both"/>
        <w:rPr>
          <w:rFonts w:cs="Arial"/>
          <w:iCs/>
          <w:sz w:val="24"/>
          <w:szCs w:val="24"/>
        </w:rPr>
      </w:pPr>
      <w:r w:rsidRPr="000053CA">
        <w:rPr>
          <w:rFonts w:cs="Arial"/>
          <w:iCs/>
          <w:sz w:val="24"/>
          <w:szCs w:val="24"/>
        </w:rPr>
        <w:t xml:space="preserve">At other times or if the above number is unavailable please ring the hospital switchboard on </w:t>
      </w:r>
      <w:r w:rsidRPr="000053CA">
        <w:rPr>
          <w:rFonts w:cs="Arial"/>
          <w:b/>
          <w:bCs/>
          <w:iCs/>
          <w:sz w:val="24"/>
          <w:szCs w:val="24"/>
        </w:rPr>
        <w:t>01392411611</w:t>
      </w:r>
      <w:r w:rsidRPr="000053CA">
        <w:rPr>
          <w:rFonts w:cs="Arial"/>
          <w:iCs/>
          <w:sz w:val="24"/>
          <w:szCs w:val="24"/>
        </w:rPr>
        <w:t xml:space="preserve"> and ask for the </w:t>
      </w:r>
      <w:r w:rsidRPr="000053CA">
        <w:rPr>
          <w:rFonts w:cs="Arial"/>
          <w:b/>
          <w:bCs/>
          <w:iCs/>
          <w:sz w:val="24"/>
          <w:szCs w:val="24"/>
        </w:rPr>
        <w:t>renal bleep holder</w:t>
      </w:r>
      <w:r w:rsidRPr="000053CA">
        <w:rPr>
          <w:rFonts w:cs="Arial"/>
          <w:iCs/>
          <w:sz w:val="24"/>
          <w:szCs w:val="24"/>
        </w:rPr>
        <w:t>.</w:t>
      </w:r>
    </w:p>
    <w:p w:rsidR="00A10A61" w:rsidRPr="000053CA" w:rsidRDefault="00A10A61" w:rsidP="00A10A61">
      <w:pPr>
        <w:jc w:val="both"/>
        <w:rPr>
          <w:rFonts w:cs="Arial"/>
          <w:b/>
          <w:bCs/>
          <w:iCs/>
          <w:sz w:val="24"/>
          <w:szCs w:val="24"/>
        </w:rPr>
      </w:pPr>
      <w:r w:rsidRPr="000053CA">
        <w:rPr>
          <w:rFonts w:cs="Arial"/>
          <w:b/>
          <w:bCs/>
          <w:iCs/>
          <w:sz w:val="24"/>
          <w:szCs w:val="24"/>
        </w:rPr>
        <w:t>Finally…</w:t>
      </w:r>
    </w:p>
    <w:p w:rsidR="00A10A61" w:rsidRPr="000053CA" w:rsidRDefault="00A10A61" w:rsidP="00A10A61">
      <w:pPr>
        <w:jc w:val="both"/>
        <w:rPr>
          <w:rFonts w:cs="Arial"/>
          <w:iCs/>
          <w:sz w:val="24"/>
          <w:szCs w:val="24"/>
        </w:rPr>
      </w:pPr>
      <w:r w:rsidRPr="000053CA">
        <w:rPr>
          <w:rFonts w:cs="Arial"/>
          <w:iCs/>
          <w:sz w:val="24"/>
          <w:szCs w:val="24"/>
        </w:rPr>
        <w:t>We hope you have found this information leaflet helpful. Please remember that you are free to ask the operator inserting the catheter as many questions as you would like. You should be satisfied that you have received enough information about the procedure before you sign a consent form.</w:t>
      </w: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A10A61" w:rsidRPr="000053CA" w:rsidRDefault="00A10A61" w:rsidP="00A10A61">
      <w:pPr>
        <w:jc w:val="both"/>
        <w:rPr>
          <w:rFonts w:cs="Arial"/>
          <w:b/>
          <w:sz w:val="24"/>
          <w:szCs w:val="24"/>
        </w:rPr>
      </w:pPr>
      <w:r w:rsidRPr="000053CA">
        <w:rPr>
          <w:rFonts w:cs="Arial"/>
          <w:b/>
          <w:sz w:val="24"/>
          <w:szCs w:val="24"/>
          <w:highlight w:val="cyan"/>
        </w:rPr>
        <w:t>Preparation for insertion of a Peritoneal Dialysis catheter.</w:t>
      </w:r>
    </w:p>
    <w:p w:rsidR="00A10A61" w:rsidRPr="000053CA" w:rsidRDefault="00A10A61" w:rsidP="00A10A61">
      <w:pPr>
        <w:jc w:val="both"/>
        <w:rPr>
          <w:rFonts w:cs="Arial"/>
          <w:b/>
          <w:sz w:val="24"/>
          <w:szCs w:val="24"/>
        </w:rPr>
      </w:pPr>
      <w:r w:rsidRPr="000053CA">
        <w:rPr>
          <w:rFonts w:cs="Arial"/>
          <w:b/>
          <w:sz w:val="24"/>
          <w:szCs w:val="24"/>
        </w:rPr>
        <w:t>You will be given today;</w:t>
      </w:r>
    </w:p>
    <w:p w:rsidR="00A10A61" w:rsidRPr="000053CA" w:rsidRDefault="00A10A61" w:rsidP="00A10A61">
      <w:pPr>
        <w:pStyle w:val="ListParagraph"/>
        <w:numPr>
          <w:ilvl w:val="0"/>
          <w:numId w:val="28"/>
        </w:numPr>
        <w:spacing w:after="160" w:line="259" w:lineRule="auto"/>
        <w:jc w:val="both"/>
        <w:rPr>
          <w:rFonts w:cs="Arial"/>
          <w:bCs/>
          <w:sz w:val="24"/>
          <w:szCs w:val="24"/>
        </w:rPr>
      </w:pPr>
      <w:r w:rsidRPr="000053CA">
        <w:rPr>
          <w:rFonts w:cs="Arial"/>
          <w:noProof/>
          <w:sz w:val="24"/>
          <w:szCs w:val="24"/>
        </w:rPr>
        <w:drawing>
          <wp:anchor distT="0" distB="0" distL="114300" distR="114300" simplePos="0" relativeHeight="251680768" behindDoc="0" locked="0" layoutInCell="1" allowOverlap="1" wp14:anchorId="410726CD" wp14:editId="4A685885">
            <wp:simplePos x="0" y="0"/>
            <wp:positionH relativeFrom="column">
              <wp:posOffset>4611370</wp:posOffset>
            </wp:positionH>
            <wp:positionV relativeFrom="paragraph">
              <wp:posOffset>64135</wp:posOffset>
            </wp:positionV>
            <wp:extent cx="1209040" cy="8636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209040" cy="86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53CA">
        <w:rPr>
          <w:rFonts w:cs="Arial"/>
          <w:bCs/>
          <w:sz w:val="24"/>
          <w:szCs w:val="24"/>
        </w:rPr>
        <w:t>A bottle of Hibiscrub 500ml surgical scrub (pink body wash)</w:t>
      </w:r>
    </w:p>
    <w:p w:rsidR="00A10A61" w:rsidRPr="000053CA" w:rsidRDefault="00A10A61" w:rsidP="00A10A61">
      <w:pPr>
        <w:jc w:val="both"/>
        <w:rPr>
          <w:rFonts w:cs="Arial"/>
          <w:b/>
          <w:sz w:val="24"/>
          <w:szCs w:val="24"/>
        </w:rPr>
      </w:pPr>
      <w:r w:rsidRPr="000053CA">
        <w:rPr>
          <w:rFonts w:cs="Arial"/>
          <w:b/>
          <w:sz w:val="24"/>
          <w:szCs w:val="24"/>
        </w:rPr>
        <w:t>And a prescription for;</w:t>
      </w:r>
    </w:p>
    <w:p w:rsidR="00A10A61" w:rsidRPr="000053CA" w:rsidRDefault="00A10A61" w:rsidP="00A10A61">
      <w:pPr>
        <w:pStyle w:val="ListParagraph"/>
        <w:numPr>
          <w:ilvl w:val="0"/>
          <w:numId w:val="28"/>
        </w:numPr>
        <w:spacing w:after="160" w:line="259" w:lineRule="auto"/>
        <w:jc w:val="both"/>
        <w:rPr>
          <w:rFonts w:cs="Arial"/>
          <w:bCs/>
          <w:sz w:val="24"/>
          <w:szCs w:val="24"/>
        </w:rPr>
      </w:pPr>
      <w:r w:rsidRPr="000053CA">
        <w:rPr>
          <w:rFonts w:cs="Arial"/>
          <w:bCs/>
          <w:sz w:val="24"/>
          <w:szCs w:val="24"/>
        </w:rPr>
        <w:t>2 Sachets of Picolax</w:t>
      </w:r>
      <w:r w:rsidRPr="000053CA">
        <w:rPr>
          <w:rFonts w:cs="Arial"/>
          <w:bCs/>
          <w:sz w:val="24"/>
          <w:szCs w:val="24"/>
          <w:vertAlign w:val="superscript"/>
        </w:rPr>
        <w:t>®</w:t>
      </w:r>
      <w:r w:rsidRPr="000053CA">
        <w:rPr>
          <w:rFonts w:cs="Arial"/>
          <w:bCs/>
          <w:sz w:val="24"/>
          <w:szCs w:val="24"/>
        </w:rPr>
        <w:t xml:space="preserve"> Powder (Laxative)</w:t>
      </w:r>
    </w:p>
    <w:p w:rsidR="00A10A61" w:rsidRPr="000053CA" w:rsidRDefault="00A10A61" w:rsidP="00A10A61">
      <w:pPr>
        <w:pStyle w:val="ListParagraph"/>
        <w:numPr>
          <w:ilvl w:val="0"/>
          <w:numId w:val="28"/>
        </w:numPr>
        <w:spacing w:after="160" w:line="259" w:lineRule="auto"/>
        <w:jc w:val="both"/>
        <w:rPr>
          <w:rFonts w:cs="Arial"/>
          <w:bCs/>
          <w:sz w:val="24"/>
          <w:szCs w:val="24"/>
        </w:rPr>
      </w:pPr>
      <w:r w:rsidRPr="000053CA">
        <w:rPr>
          <w:rFonts w:cs="Arial"/>
          <w:bCs/>
          <w:sz w:val="24"/>
          <w:szCs w:val="24"/>
        </w:rPr>
        <w:t xml:space="preserve">1 Tube mupirocin/bacroban 2% (Nasal Ointment) </w:t>
      </w:r>
    </w:p>
    <w:p w:rsidR="00A10A61" w:rsidRPr="000053CA" w:rsidRDefault="00A10A61" w:rsidP="00A10A61">
      <w:pPr>
        <w:pStyle w:val="ListParagraph"/>
        <w:numPr>
          <w:ilvl w:val="0"/>
          <w:numId w:val="28"/>
        </w:numPr>
        <w:spacing w:after="160" w:line="259" w:lineRule="auto"/>
        <w:jc w:val="both"/>
        <w:rPr>
          <w:rFonts w:cs="Arial"/>
          <w:b/>
          <w:sz w:val="24"/>
          <w:szCs w:val="24"/>
        </w:rPr>
      </w:pPr>
      <w:r w:rsidRPr="000053CA">
        <w:rPr>
          <w:rFonts w:cs="Arial"/>
          <w:bCs/>
          <w:sz w:val="24"/>
          <w:szCs w:val="24"/>
        </w:rPr>
        <w:t>Senna Tablets 15mg and Sodium Docusate tablets 200mg</w:t>
      </w:r>
      <w:r w:rsidRPr="000053CA">
        <w:rPr>
          <w:rFonts w:cs="Arial"/>
          <w:b/>
          <w:sz w:val="24"/>
          <w:szCs w:val="24"/>
        </w:rPr>
        <w:t xml:space="preserve">    </w:t>
      </w:r>
    </w:p>
    <w:p w:rsidR="00A10A61" w:rsidRPr="000053CA" w:rsidRDefault="00A10A61" w:rsidP="00A10A61">
      <w:pPr>
        <w:jc w:val="both"/>
        <w:rPr>
          <w:rFonts w:cs="Arial"/>
          <w:b/>
          <w:sz w:val="24"/>
          <w:szCs w:val="24"/>
        </w:rPr>
      </w:pPr>
      <w:r w:rsidRPr="000053CA">
        <w:rPr>
          <w:rFonts w:cs="Arial"/>
          <w:bCs/>
          <w:sz w:val="24"/>
          <w:szCs w:val="24"/>
        </w:rPr>
        <w:t>Keep the items along with this guide, safe at home until needed.</w:t>
      </w:r>
    </w:p>
    <w:p w:rsidR="00A10A61" w:rsidRPr="000053CA" w:rsidRDefault="00A10A61" w:rsidP="00A10A61">
      <w:pPr>
        <w:jc w:val="both"/>
        <w:rPr>
          <w:rFonts w:cs="Arial"/>
          <w:bCs/>
          <w:sz w:val="24"/>
          <w:szCs w:val="24"/>
        </w:rPr>
      </w:pPr>
      <w:r w:rsidRPr="000053CA">
        <w:rPr>
          <w:rFonts w:cs="Arial"/>
          <w:bCs/>
          <w:sz w:val="24"/>
          <w:szCs w:val="24"/>
        </w:rPr>
        <w:t>How to prepare…</w:t>
      </w:r>
    </w:p>
    <w:p w:rsidR="00A10A61" w:rsidRPr="000053CA" w:rsidRDefault="00A10A61" w:rsidP="00A10A61">
      <w:pPr>
        <w:jc w:val="both"/>
        <w:rPr>
          <w:rFonts w:cs="Arial"/>
          <w:bCs/>
          <w:sz w:val="24"/>
          <w:szCs w:val="24"/>
        </w:rPr>
      </w:pPr>
      <w:r w:rsidRPr="000053CA">
        <w:rPr>
          <w:rFonts w:cs="Arial"/>
          <w:b/>
          <w:noProof/>
          <w:sz w:val="24"/>
          <w:szCs w:val="24"/>
        </w:rPr>
        <w:drawing>
          <wp:anchor distT="0" distB="0" distL="114300" distR="114300" simplePos="0" relativeHeight="251682816" behindDoc="0" locked="0" layoutInCell="1" allowOverlap="1" wp14:anchorId="2018D331" wp14:editId="736AAF5A">
            <wp:simplePos x="0" y="0"/>
            <wp:positionH relativeFrom="column">
              <wp:posOffset>5458460</wp:posOffset>
            </wp:positionH>
            <wp:positionV relativeFrom="paragraph">
              <wp:posOffset>1270</wp:posOffset>
            </wp:positionV>
            <wp:extent cx="361950" cy="86106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1950" cy="861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53CA">
        <w:rPr>
          <w:rFonts w:cs="Arial"/>
          <w:b/>
          <w:sz w:val="24"/>
          <w:szCs w:val="24"/>
        </w:rPr>
        <w:t>Five days before the procedure</w:t>
      </w:r>
      <w:r w:rsidRPr="000053CA">
        <w:rPr>
          <w:rFonts w:cs="Arial"/>
          <w:bCs/>
          <w:sz w:val="24"/>
          <w:szCs w:val="24"/>
        </w:rPr>
        <w:t>:</w:t>
      </w:r>
    </w:p>
    <w:p w:rsidR="00A10A61" w:rsidRPr="000053CA" w:rsidRDefault="00A10A61" w:rsidP="00A10A61">
      <w:pPr>
        <w:pStyle w:val="ListParagraph"/>
        <w:numPr>
          <w:ilvl w:val="0"/>
          <w:numId w:val="29"/>
        </w:numPr>
        <w:spacing w:after="160" w:line="259" w:lineRule="auto"/>
        <w:jc w:val="both"/>
        <w:rPr>
          <w:rFonts w:cs="Arial"/>
          <w:bCs/>
          <w:sz w:val="24"/>
          <w:szCs w:val="24"/>
        </w:rPr>
      </w:pPr>
      <w:r w:rsidRPr="000053CA">
        <w:rPr>
          <w:rFonts w:cs="Arial"/>
          <w:bCs/>
          <w:sz w:val="24"/>
          <w:szCs w:val="24"/>
        </w:rPr>
        <w:t xml:space="preserve">Use the pink Hibiscrub scrub as a body wash and shampoo every day. </w:t>
      </w:r>
    </w:p>
    <w:p w:rsidR="00A10A61" w:rsidRPr="000053CA" w:rsidRDefault="00A10A61" w:rsidP="00A10A61">
      <w:pPr>
        <w:pStyle w:val="ListParagraph"/>
        <w:numPr>
          <w:ilvl w:val="0"/>
          <w:numId w:val="29"/>
        </w:numPr>
        <w:spacing w:after="160" w:line="259" w:lineRule="auto"/>
        <w:jc w:val="both"/>
        <w:rPr>
          <w:rFonts w:cs="Arial"/>
          <w:bCs/>
          <w:sz w:val="24"/>
          <w:szCs w:val="24"/>
        </w:rPr>
      </w:pPr>
      <w:r w:rsidRPr="000053CA">
        <w:rPr>
          <w:rFonts w:cs="Arial"/>
          <w:bCs/>
          <w:sz w:val="24"/>
          <w:szCs w:val="24"/>
        </w:rPr>
        <w:t>Apply the mupirocin/bactroban 2% Ointment to inside both nostrils three times a day for 5 days before procedure.</w:t>
      </w:r>
    </w:p>
    <w:p w:rsidR="00A10A61" w:rsidRPr="000053CA" w:rsidRDefault="00A10A61" w:rsidP="00A10A61">
      <w:pPr>
        <w:pStyle w:val="ListParagraph"/>
        <w:numPr>
          <w:ilvl w:val="0"/>
          <w:numId w:val="29"/>
        </w:numPr>
        <w:spacing w:after="160" w:line="259" w:lineRule="auto"/>
        <w:jc w:val="both"/>
        <w:rPr>
          <w:rFonts w:cs="Arial"/>
          <w:b/>
          <w:sz w:val="24"/>
          <w:szCs w:val="24"/>
        </w:rPr>
      </w:pPr>
      <w:r w:rsidRPr="000053CA">
        <w:rPr>
          <w:rFonts w:cs="Arial"/>
          <w:bCs/>
          <w:sz w:val="24"/>
          <w:szCs w:val="24"/>
        </w:rPr>
        <w:t>Take two Senna and two Sodium Docusate tablets twice daily until the procedure</w:t>
      </w:r>
      <w:r w:rsidRPr="000053CA">
        <w:rPr>
          <w:rFonts w:cs="Arial"/>
          <w:b/>
          <w:sz w:val="24"/>
          <w:szCs w:val="24"/>
        </w:rPr>
        <w:t xml:space="preserve">. You will need to keep taking the Laxatives after the procedure and remain on them while you are on peritoneal dialysis. </w:t>
      </w:r>
    </w:p>
    <w:p w:rsidR="00A10A61" w:rsidRPr="000053CA" w:rsidRDefault="00A10A61" w:rsidP="00A10A61">
      <w:pPr>
        <w:jc w:val="both"/>
        <w:rPr>
          <w:rFonts w:cs="Arial"/>
          <w:bCs/>
          <w:i/>
          <w:sz w:val="24"/>
          <w:szCs w:val="24"/>
        </w:rPr>
      </w:pPr>
      <w:r w:rsidRPr="000053CA">
        <w:rPr>
          <w:rFonts w:cs="Arial"/>
          <w:bCs/>
          <w:i/>
          <w:sz w:val="24"/>
          <w:szCs w:val="24"/>
        </w:rPr>
        <w:t>Using Hydrex scrub and Bactroban ointment can help to prevent skin infections such as MRSA.  MRSA is commonly found in the nasal passages and on the skin, therefore application of this antibacterial ointment and wash will eradicate the organism and prevent MRSA skin infection after the procedure.</w:t>
      </w:r>
    </w:p>
    <w:p w:rsidR="00A10A61" w:rsidRPr="000053CA" w:rsidRDefault="00A10A61" w:rsidP="00A10A61">
      <w:pPr>
        <w:jc w:val="both"/>
        <w:rPr>
          <w:rFonts w:cs="Arial"/>
          <w:b/>
          <w:bCs/>
          <w:sz w:val="24"/>
          <w:szCs w:val="24"/>
        </w:rPr>
      </w:pPr>
      <w:r w:rsidRPr="000053CA">
        <w:rPr>
          <w:rFonts w:cs="Arial"/>
          <w:b/>
          <w:noProof/>
          <w:sz w:val="24"/>
          <w:szCs w:val="24"/>
          <w:highlight w:val="red"/>
        </w:rPr>
        <w:drawing>
          <wp:anchor distT="0" distB="0" distL="114300" distR="114300" simplePos="0" relativeHeight="251681792" behindDoc="0" locked="0" layoutInCell="1" allowOverlap="1" wp14:anchorId="5ED60482" wp14:editId="5377CFF5">
            <wp:simplePos x="0" y="0"/>
            <wp:positionH relativeFrom="column">
              <wp:posOffset>5259705</wp:posOffset>
            </wp:positionH>
            <wp:positionV relativeFrom="paragraph">
              <wp:posOffset>144780</wp:posOffset>
            </wp:positionV>
            <wp:extent cx="647065" cy="744220"/>
            <wp:effectExtent l="0" t="0" r="63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grayscl/>
                      <a:biLevel thresh="50000"/>
                      <a:extLst>
                        <a:ext uri="{28A0092B-C50C-407E-A947-70E740481C1C}">
                          <a14:useLocalDpi xmlns:a14="http://schemas.microsoft.com/office/drawing/2010/main" val="0"/>
                        </a:ext>
                      </a:extLst>
                    </a:blip>
                    <a:srcRect/>
                    <a:stretch>
                      <a:fillRect/>
                    </a:stretch>
                  </pic:blipFill>
                  <pic:spPr bwMode="auto">
                    <a:xfrm>
                      <a:off x="0" y="0"/>
                      <a:ext cx="647065" cy="744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53CA">
        <w:rPr>
          <w:rFonts w:cs="Arial"/>
          <w:b/>
          <w:bCs/>
          <w:sz w:val="24"/>
          <w:szCs w:val="24"/>
          <w:highlight w:val="red"/>
        </w:rPr>
        <w:t>One day before the procedure</w:t>
      </w:r>
      <w:r w:rsidRPr="000053CA">
        <w:rPr>
          <w:rFonts w:cs="Arial"/>
          <w:b/>
          <w:bCs/>
          <w:sz w:val="24"/>
          <w:szCs w:val="24"/>
        </w:rPr>
        <w:t>:</w:t>
      </w:r>
    </w:p>
    <w:p w:rsidR="00A10A61" w:rsidRPr="000053CA" w:rsidRDefault="00A10A61" w:rsidP="00A10A61">
      <w:pPr>
        <w:jc w:val="both"/>
        <w:rPr>
          <w:rFonts w:cs="Arial"/>
          <w:b/>
          <w:sz w:val="24"/>
          <w:szCs w:val="24"/>
        </w:rPr>
      </w:pPr>
      <w:r w:rsidRPr="000053CA">
        <w:rPr>
          <w:rFonts w:cs="Arial"/>
          <w:b/>
          <w:sz w:val="24"/>
          <w:szCs w:val="24"/>
        </w:rPr>
        <w:t xml:space="preserve">At midday - </w:t>
      </w:r>
      <w:r w:rsidRPr="000053CA">
        <w:rPr>
          <w:rFonts w:cs="Arial"/>
          <w:bCs/>
          <w:sz w:val="24"/>
          <w:szCs w:val="24"/>
        </w:rPr>
        <w:t>dilute one sachet of Picolax</w:t>
      </w:r>
      <w:r w:rsidRPr="000053CA">
        <w:rPr>
          <w:rFonts w:cs="Arial"/>
          <w:bCs/>
          <w:sz w:val="24"/>
          <w:szCs w:val="24"/>
          <w:vertAlign w:val="superscript"/>
        </w:rPr>
        <w:t>®</w:t>
      </w:r>
      <w:r w:rsidRPr="000053CA">
        <w:rPr>
          <w:rFonts w:cs="Arial"/>
          <w:bCs/>
          <w:sz w:val="24"/>
          <w:szCs w:val="24"/>
        </w:rPr>
        <w:t xml:space="preserve"> Powder into a 200ml glass of water and take immediately. Drink another 200mls of water straight afterwards</w:t>
      </w:r>
      <w:r w:rsidRPr="000053CA">
        <w:rPr>
          <w:rFonts w:cs="Arial"/>
          <w:b/>
          <w:sz w:val="24"/>
          <w:szCs w:val="24"/>
        </w:rPr>
        <w:t>.</w:t>
      </w:r>
    </w:p>
    <w:p w:rsidR="00A10A61" w:rsidRPr="000053CA" w:rsidRDefault="00A10A61" w:rsidP="00A10A61">
      <w:pPr>
        <w:jc w:val="both"/>
        <w:rPr>
          <w:rFonts w:cs="Arial"/>
          <w:b/>
          <w:sz w:val="24"/>
          <w:szCs w:val="24"/>
        </w:rPr>
      </w:pPr>
      <w:r w:rsidRPr="000053CA">
        <w:rPr>
          <w:rFonts w:cs="Arial"/>
          <w:b/>
          <w:sz w:val="24"/>
          <w:szCs w:val="24"/>
        </w:rPr>
        <w:t xml:space="preserve">At 4pm-  </w:t>
      </w:r>
      <w:r w:rsidRPr="000053CA">
        <w:rPr>
          <w:rFonts w:cs="Arial"/>
          <w:bCs/>
          <w:sz w:val="24"/>
          <w:szCs w:val="24"/>
        </w:rPr>
        <w:t>Take a second sachet of Picolax</w:t>
      </w:r>
      <w:r w:rsidRPr="000053CA">
        <w:rPr>
          <w:rFonts w:cs="Arial"/>
          <w:bCs/>
          <w:sz w:val="24"/>
          <w:szCs w:val="24"/>
          <w:vertAlign w:val="superscript"/>
        </w:rPr>
        <w:t>®</w:t>
      </w:r>
      <w:r w:rsidRPr="000053CA">
        <w:rPr>
          <w:rFonts w:cs="Arial"/>
          <w:bCs/>
          <w:sz w:val="24"/>
          <w:szCs w:val="24"/>
        </w:rPr>
        <w:t xml:space="preserve"> Powder as above and again drink 200mls of water straight afterwards</w:t>
      </w:r>
      <w:r w:rsidRPr="000053CA">
        <w:rPr>
          <w:rFonts w:cs="Arial"/>
          <w:b/>
          <w:sz w:val="24"/>
          <w:szCs w:val="24"/>
        </w:rPr>
        <w:t>.</w:t>
      </w:r>
    </w:p>
    <w:p w:rsidR="00A10A61" w:rsidRPr="000053CA" w:rsidRDefault="00A10A61" w:rsidP="00A10A61">
      <w:pPr>
        <w:jc w:val="both"/>
        <w:rPr>
          <w:rFonts w:cs="Arial"/>
          <w:b/>
          <w:sz w:val="24"/>
          <w:szCs w:val="24"/>
        </w:rPr>
      </w:pPr>
      <w:r w:rsidRPr="000053CA">
        <w:rPr>
          <w:rFonts w:cs="Arial"/>
          <w:b/>
          <w:sz w:val="24"/>
          <w:szCs w:val="24"/>
          <w:highlight w:val="green"/>
        </w:rPr>
        <w:t>Important information</w:t>
      </w:r>
      <w:r w:rsidRPr="000053CA">
        <w:rPr>
          <w:rFonts w:cs="Arial"/>
          <w:b/>
          <w:sz w:val="24"/>
          <w:szCs w:val="24"/>
        </w:rPr>
        <w:t>.</w:t>
      </w:r>
    </w:p>
    <w:p w:rsidR="00A10A61" w:rsidRPr="000053CA" w:rsidRDefault="00A10A61" w:rsidP="00A10A61">
      <w:pPr>
        <w:jc w:val="both"/>
        <w:rPr>
          <w:rFonts w:cs="Arial"/>
          <w:b/>
          <w:sz w:val="24"/>
          <w:szCs w:val="24"/>
        </w:rPr>
      </w:pPr>
      <w:r w:rsidRPr="000053CA">
        <w:rPr>
          <w:rFonts w:cs="Arial"/>
          <w:bCs/>
          <w:sz w:val="24"/>
          <w:szCs w:val="24"/>
        </w:rPr>
        <w:t>This is a strong laxative; ensure you have access to toilet facilities after taking. It is essential to the success of the procedure to take this laxative</w:t>
      </w:r>
      <w:r w:rsidRPr="000053CA">
        <w:rPr>
          <w:rFonts w:cs="Arial"/>
          <w:b/>
          <w:sz w:val="24"/>
          <w:szCs w:val="24"/>
        </w:rPr>
        <w:t>.</w:t>
      </w:r>
    </w:p>
    <w:p w:rsidR="00A10A61" w:rsidRPr="000053CA" w:rsidRDefault="00A10A61" w:rsidP="00A10A61">
      <w:pPr>
        <w:jc w:val="both"/>
        <w:rPr>
          <w:rFonts w:cs="Arial"/>
          <w:b/>
          <w:bCs/>
          <w:sz w:val="24"/>
          <w:szCs w:val="24"/>
        </w:rPr>
      </w:pPr>
      <w:r w:rsidRPr="000053CA">
        <w:rPr>
          <w:rFonts w:cs="Arial"/>
          <w:b/>
          <w:bCs/>
          <w:sz w:val="24"/>
          <w:szCs w:val="24"/>
        </w:rPr>
        <w:t>On the Morning of the Procedure:</w:t>
      </w:r>
    </w:p>
    <w:p w:rsidR="00A10A61" w:rsidRPr="000053CA" w:rsidRDefault="00A10A61" w:rsidP="00A10A61">
      <w:pPr>
        <w:pStyle w:val="ListParagraph"/>
        <w:numPr>
          <w:ilvl w:val="0"/>
          <w:numId w:val="30"/>
        </w:numPr>
        <w:spacing w:after="160" w:line="259" w:lineRule="auto"/>
        <w:jc w:val="both"/>
        <w:rPr>
          <w:rFonts w:cs="Arial"/>
          <w:bCs/>
          <w:sz w:val="24"/>
          <w:szCs w:val="24"/>
        </w:rPr>
      </w:pPr>
      <w:r w:rsidRPr="000053CA">
        <w:rPr>
          <w:rFonts w:cs="Arial"/>
          <w:b/>
          <w:sz w:val="24"/>
          <w:szCs w:val="24"/>
        </w:rPr>
        <w:t>DO</w:t>
      </w:r>
      <w:r w:rsidRPr="000053CA">
        <w:rPr>
          <w:rFonts w:cs="Arial"/>
          <w:bCs/>
          <w:sz w:val="24"/>
          <w:szCs w:val="24"/>
        </w:rPr>
        <w:t>-Have a light breakfast.</w:t>
      </w:r>
    </w:p>
    <w:p w:rsidR="00A10A61" w:rsidRPr="000053CA" w:rsidRDefault="00A10A61" w:rsidP="00A10A61">
      <w:pPr>
        <w:pStyle w:val="ListParagraph"/>
        <w:numPr>
          <w:ilvl w:val="0"/>
          <w:numId w:val="30"/>
        </w:numPr>
        <w:spacing w:after="160" w:line="259" w:lineRule="auto"/>
        <w:jc w:val="both"/>
        <w:rPr>
          <w:rFonts w:cs="Arial"/>
          <w:bCs/>
          <w:sz w:val="24"/>
          <w:szCs w:val="24"/>
        </w:rPr>
      </w:pPr>
      <w:r w:rsidRPr="000053CA">
        <w:rPr>
          <w:rFonts w:cs="Arial"/>
          <w:b/>
          <w:sz w:val="24"/>
          <w:szCs w:val="24"/>
        </w:rPr>
        <w:t>DO</w:t>
      </w:r>
      <w:r w:rsidRPr="000053CA">
        <w:rPr>
          <w:rFonts w:cs="Arial"/>
          <w:bCs/>
          <w:sz w:val="24"/>
          <w:szCs w:val="24"/>
        </w:rPr>
        <w:t>-Take any medications you normally take -unless advised otherwise by your doctor.</w:t>
      </w:r>
    </w:p>
    <w:p w:rsidR="00A10A61" w:rsidRPr="000053CA" w:rsidRDefault="00A10A61" w:rsidP="00A10A61">
      <w:pPr>
        <w:pStyle w:val="ListParagraph"/>
        <w:numPr>
          <w:ilvl w:val="0"/>
          <w:numId w:val="30"/>
        </w:numPr>
        <w:spacing w:after="160" w:line="259" w:lineRule="auto"/>
        <w:jc w:val="both"/>
        <w:rPr>
          <w:rFonts w:cs="Arial"/>
          <w:bCs/>
          <w:sz w:val="24"/>
          <w:szCs w:val="24"/>
        </w:rPr>
      </w:pPr>
      <w:r w:rsidRPr="000053CA">
        <w:rPr>
          <w:rFonts w:cs="Arial"/>
          <w:b/>
          <w:sz w:val="24"/>
          <w:szCs w:val="24"/>
        </w:rPr>
        <w:t xml:space="preserve">DO- </w:t>
      </w:r>
      <w:r w:rsidRPr="000053CA">
        <w:rPr>
          <w:rFonts w:cs="Arial"/>
          <w:bCs/>
          <w:sz w:val="24"/>
          <w:szCs w:val="24"/>
        </w:rPr>
        <w:t>Arrive as promptly as possible for your appointment</w:t>
      </w:r>
      <w:r w:rsidRPr="000053CA">
        <w:rPr>
          <w:rFonts w:cs="Arial"/>
          <w:b/>
          <w:sz w:val="24"/>
          <w:szCs w:val="24"/>
        </w:rPr>
        <w:t>.</w:t>
      </w:r>
    </w:p>
    <w:p w:rsidR="00A10A61" w:rsidRPr="000053CA" w:rsidRDefault="00A10A61" w:rsidP="00A10A61">
      <w:pPr>
        <w:ind w:left="360"/>
        <w:jc w:val="both"/>
        <w:rPr>
          <w:rFonts w:cs="Arial"/>
          <w:iCs/>
          <w:sz w:val="24"/>
          <w:szCs w:val="24"/>
        </w:rPr>
      </w:pPr>
      <w:r w:rsidRPr="000053CA">
        <w:rPr>
          <w:rFonts w:cs="Arial"/>
          <w:b/>
          <w:sz w:val="24"/>
          <w:szCs w:val="24"/>
        </w:rPr>
        <w:t xml:space="preserve">If you have any queries/concerns please contact </w:t>
      </w:r>
      <w:r w:rsidRPr="000053CA">
        <w:rPr>
          <w:rFonts w:cs="Arial"/>
          <w:iCs/>
          <w:sz w:val="24"/>
          <w:szCs w:val="24"/>
        </w:rPr>
        <w:t xml:space="preserve">Monday- Friday (except bank holidays) 9am-5pm, please contact one of the renal day case nurses on </w:t>
      </w:r>
      <w:r w:rsidRPr="000053CA">
        <w:rPr>
          <w:rFonts w:cs="Arial"/>
          <w:b/>
          <w:bCs/>
          <w:iCs/>
          <w:sz w:val="24"/>
          <w:szCs w:val="24"/>
        </w:rPr>
        <w:t>01392404791/4792.</w:t>
      </w:r>
    </w:p>
    <w:p w:rsidR="00A10A61" w:rsidRPr="000053CA" w:rsidRDefault="00A10A61" w:rsidP="00A10A61">
      <w:pPr>
        <w:pStyle w:val="ListParagraph"/>
        <w:numPr>
          <w:ilvl w:val="0"/>
          <w:numId w:val="27"/>
        </w:numPr>
        <w:spacing w:after="160" w:line="259" w:lineRule="auto"/>
        <w:jc w:val="both"/>
        <w:rPr>
          <w:rFonts w:cs="Arial"/>
          <w:iCs/>
          <w:sz w:val="24"/>
          <w:szCs w:val="24"/>
        </w:rPr>
      </w:pPr>
      <w:r w:rsidRPr="000053CA">
        <w:rPr>
          <w:rFonts w:cs="Arial"/>
          <w:iCs/>
          <w:sz w:val="24"/>
          <w:szCs w:val="24"/>
        </w:rPr>
        <w:t xml:space="preserve">Another point of contact is the Peritoneal Dialysis team who also work Monday-Friday 9am-5pm and are often available during the day </w:t>
      </w:r>
      <w:r w:rsidRPr="000053CA">
        <w:rPr>
          <w:rFonts w:cs="Arial"/>
          <w:b/>
          <w:bCs/>
          <w:iCs/>
          <w:sz w:val="24"/>
          <w:szCs w:val="24"/>
        </w:rPr>
        <w:t xml:space="preserve">(01392402518) </w:t>
      </w:r>
      <w:r w:rsidRPr="000053CA">
        <w:rPr>
          <w:rFonts w:cs="Arial"/>
          <w:iCs/>
          <w:sz w:val="24"/>
          <w:szCs w:val="24"/>
        </w:rPr>
        <w:t>or the renal</w:t>
      </w:r>
      <w:r w:rsidRPr="000053CA">
        <w:rPr>
          <w:rFonts w:cs="Arial"/>
          <w:b/>
          <w:bCs/>
          <w:iCs/>
          <w:sz w:val="24"/>
          <w:szCs w:val="24"/>
        </w:rPr>
        <w:t xml:space="preserve"> </w:t>
      </w:r>
      <w:r w:rsidRPr="000053CA">
        <w:rPr>
          <w:rFonts w:cs="Arial"/>
          <w:iCs/>
          <w:sz w:val="24"/>
          <w:szCs w:val="24"/>
        </w:rPr>
        <w:t>community team</w:t>
      </w:r>
      <w:r w:rsidRPr="000053CA">
        <w:rPr>
          <w:rFonts w:cs="Arial"/>
          <w:b/>
          <w:bCs/>
          <w:iCs/>
          <w:sz w:val="24"/>
          <w:szCs w:val="24"/>
        </w:rPr>
        <w:t xml:space="preserve"> (01392402537).</w:t>
      </w:r>
    </w:p>
    <w:p w:rsidR="00A10A61" w:rsidRPr="000053CA" w:rsidRDefault="00A10A61" w:rsidP="00A10A61">
      <w:pPr>
        <w:jc w:val="both"/>
        <w:rPr>
          <w:rFonts w:cs="Arial"/>
          <w:b/>
          <w:sz w:val="24"/>
          <w:szCs w:val="24"/>
        </w:rPr>
      </w:pPr>
      <w:r w:rsidRPr="000053CA">
        <w:rPr>
          <w:rFonts w:cs="Arial"/>
          <w:iCs/>
          <w:sz w:val="24"/>
          <w:szCs w:val="24"/>
        </w:rPr>
        <w:t xml:space="preserve">At other times or if the above number is unavailable please ring the hospital switchboard on </w:t>
      </w:r>
      <w:r w:rsidRPr="000053CA">
        <w:rPr>
          <w:rFonts w:cs="Arial"/>
          <w:b/>
          <w:bCs/>
          <w:iCs/>
          <w:sz w:val="24"/>
          <w:szCs w:val="24"/>
        </w:rPr>
        <w:t>01392411611</w:t>
      </w:r>
      <w:r w:rsidRPr="000053CA">
        <w:rPr>
          <w:rFonts w:cs="Arial"/>
          <w:iCs/>
          <w:sz w:val="24"/>
          <w:szCs w:val="24"/>
        </w:rPr>
        <w:t xml:space="preserve"> and ask for the </w:t>
      </w:r>
      <w:r w:rsidRPr="000053CA">
        <w:rPr>
          <w:rFonts w:cs="Arial"/>
          <w:b/>
          <w:bCs/>
          <w:iCs/>
          <w:sz w:val="24"/>
          <w:szCs w:val="24"/>
        </w:rPr>
        <w:t>renal bleep holder</w:t>
      </w:r>
      <w:r w:rsidRPr="000053CA">
        <w:rPr>
          <w:rFonts w:cs="Arial"/>
          <w:b/>
          <w:sz w:val="24"/>
          <w:szCs w:val="24"/>
        </w:rPr>
        <w:t>.</w:t>
      </w:r>
    </w:p>
    <w:p w:rsidR="00A10A61" w:rsidRPr="000053CA" w:rsidRDefault="00A10A61" w:rsidP="00A10A61">
      <w:pPr>
        <w:jc w:val="both"/>
        <w:rPr>
          <w:rFonts w:cs="Arial"/>
          <w:b/>
          <w:sz w:val="24"/>
          <w:szCs w:val="24"/>
        </w:rPr>
      </w:pPr>
    </w:p>
    <w:p w:rsidR="00A10A61" w:rsidRPr="000053CA" w:rsidRDefault="00A10A61" w:rsidP="00203B3F">
      <w:pPr>
        <w:rPr>
          <w:rFonts w:cs="Arial"/>
          <w:sz w:val="24"/>
          <w:szCs w:val="24"/>
        </w:rPr>
      </w:pPr>
    </w:p>
    <w:p w:rsidR="00A10A61" w:rsidRPr="000053CA" w:rsidRDefault="00A10A61" w:rsidP="00203B3F">
      <w:pPr>
        <w:rPr>
          <w:rFonts w:cs="Arial"/>
          <w:sz w:val="24"/>
          <w:szCs w:val="24"/>
        </w:rPr>
      </w:pPr>
    </w:p>
    <w:p w:rsidR="000053CA" w:rsidRDefault="000053CA" w:rsidP="00203B3F">
      <w:pPr>
        <w:rPr>
          <w:rFonts w:cs="Arial"/>
          <w:b/>
          <w:sz w:val="24"/>
          <w:szCs w:val="24"/>
        </w:rPr>
      </w:pPr>
    </w:p>
    <w:p w:rsidR="000053CA" w:rsidRDefault="0058654C" w:rsidP="00203B3F">
      <w:pPr>
        <w:rPr>
          <w:rFonts w:cs="Arial"/>
          <w:sz w:val="24"/>
          <w:szCs w:val="24"/>
        </w:rPr>
      </w:pPr>
      <w:r w:rsidRPr="000053CA">
        <w:rPr>
          <w:rFonts w:cs="Arial"/>
          <w:b/>
          <w:sz w:val="24"/>
          <w:szCs w:val="24"/>
        </w:rPr>
        <w:t>APPENDIX 2: SAFETY CHECKLIST</w:t>
      </w:r>
      <w:bookmarkEnd w:id="10"/>
      <w:r w:rsidR="00103935" w:rsidRPr="000053CA">
        <w:rPr>
          <w:rFonts w:cs="Arial"/>
          <w:sz w:val="24"/>
          <w:szCs w:val="24"/>
        </w:rPr>
        <w:t xml:space="preserve"> </w:t>
      </w:r>
    </w:p>
    <w:p w:rsidR="0058654C" w:rsidRPr="000053CA" w:rsidRDefault="00103935" w:rsidP="00203B3F">
      <w:pPr>
        <w:rPr>
          <w:rFonts w:cs="Arial"/>
          <w:sz w:val="24"/>
          <w:szCs w:val="24"/>
        </w:rPr>
      </w:pPr>
      <w:r w:rsidRPr="000053CA">
        <w:rPr>
          <w:rFonts w:cs="Arial"/>
          <w:sz w:val="24"/>
          <w:szCs w:val="24"/>
        </w:rPr>
        <w:t>(Now available under top tab on epic Renal check list)</w:t>
      </w:r>
    </w:p>
    <w:p w:rsidR="00103935" w:rsidRPr="000053CA" w:rsidRDefault="00103935" w:rsidP="00203B3F">
      <w:pPr>
        <w:rPr>
          <w:rFonts w:cs="Arial"/>
          <w:sz w:val="24"/>
          <w:szCs w:val="24"/>
        </w:rPr>
      </w:pPr>
      <w:r w:rsidRPr="000053CA">
        <w:rPr>
          <w:rFonts w:cs="Arial"/>
          <w:sz w:val="24"/>
          <w:szCs w:val="24"/>
        </w:rPr>
        <w:t xml:space="preserve">This </w:t>
      </w:r>
      <w:r w:rsidR="000053CA">
        <w:rPr>
          <w:rFonts w:cs="Arial"/>
          <w:sz w:val="24"/>
          <w:szCs w:val="24"/>
        </w:rPr>
        <w:t xml:space="preserve">paper version </w:t>
      </w:r>
      <w:r w:rsidRPr="000053CA">
        <w:rPr>
          <w:rFonts w:cs="Arial"/>
          <w:sz w:val="24"/>
          <w:szCs w:val="24"/>
        </w:rPr>
        <w:t>can be used in the even of Epic not being available.</w:t>
      </w:r>
    </w:p>
    <w:p w:rsidR="0058654C" w:rsidRPr="000053CA" w:rsidRDefault="0058654C" w:rsidP="0058654C">
      <w:pPr>
        <w:rPr>
          <w:rFonts w:cs="Arial"/>
          <w:b/>
          <w:sz w:val="24"/>
          <w:szCs w:val="24"/>
        </w:rPr>
      </w:pPr>
      <w:r w:rsidRPr="000053CA">
        <w:rPr>
          <w:rFonts w:cs="Arial"/>
          <w:noProof/>
          <w:sz w:val="24"/>
          <w:szCs w:val="24"/>
          <w:lang w:eastAsia="en-GB"/>
        </w:rPr>
        <mc:AlternateContent>
          <mc:Choice Requires="wps">
            <w:drawing>
              <wp:anchor distT="0" distB="0" distL="114300" distR="114300" simplePos="0" relativeHeight="251676672" behindDoc="0" locked="0" layoutInCell="1" allowOverlap="1" wp14:anchorId="62F30A2A" wp14:editId="20D9D915">
                <wp:simplePos x="0" y="0"/>
                <wp:positionH relativeFrom="column">
                  <wp:posOffset>-6350</wp:posOffset>
                </wp:positionH>
                <wp:positionV relativeFrom="paragraph">
                  <wp:posOffset>207010</wp:posOffset>
                </wp:positionV>
                <wp:extent cx="2983230" cy="1403985"/>
                <wp:effectExtent l="0" t="0" r="26670" b="1397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1403985"/>
                        </a:xfrm>
                        <a:prstGeom prst="rect">
                          <a:avLst/>
                        </a:prstGeom>
                        <a:solidFill>
                          <a:srgbClr val="FFFFFF"/>
                        </a:solidFill>
                        <a:ln w="9525">
                          <a:solidFill>
                            <a:srgbClr val="000000"/>
                          </a:solidFill>
                          <a:miter lim="800000"/>
                          <a:headEnd/>
                          <a:tailEnd/>
                        </a:ln>
                      </wps:spPr>
                      <wps:txbx>
                        <w:txbxContent>
                          <w:p w:rsidR="00B47835" w:rsidRDefault="00B47835" w:rsidP="0058654C">
                            <w:pPr>
                              <w:rPr>
                                <w:rFonts w:cs="Arial"/>
                                <w:b/>
                                <w:szCs w:val="28"/>
                              </w:rPr>
                            </w:pPr>
                            <w:r>
                              <w:rPr>
                                <w:rFonts w:cs="Arial"/>
                                <w:b/>
                                <w:szCs w:val="28"/>
                              </w:rPr>
                              <w:t xml:space="preserve">RENAL </w:t>
                            </w:r>
                            <w:r w:rsidRPr="0014167E">
                              <w:rPr>
                                <w:rFonts w:cs="Arial"/>
                                <w:b/>
                                <w:szCs w:val="28"/>
                              </w:rPr>
                              <w:t xml:space="preserve">INTERVENTIONAL PROCEDURES </w:t>
                            </w:r>
                          </w:p>
                          <w:p w:rsidR="00B47835" w:rsidRPr="003A78E4" w:rsidRDefault="00B47835" w:rsidP="0058654C">
                            <w:pPr>
                              <w:rPr>
                                <w:rFonts w:cs="Arial"/>
                                <w:b/>
                                <w:szCs w:val="28"/>
                              </w:rPr>
                            </w:pPr>
                            <w:r w:rsidRPr="0014167E">
                              <w:rPr>
                                <w:rFonts w:cs="Arial"/>
                                <w:b/>
                                <w:szCs w:val="28"/>
                              </w:rPr>
                              <w:t>SAFETY CHECKLIST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F30A2A" id="_x0000_t202" coordsize="21600,21600" o:spt="202" path="m,l,21600r21600,l21600,xe">
                <v:stroke joinstyle="miter"/>
                <v:path gradientshapeok="t" o:connecttype="rect"/>
              </v:shapetype>
              <v:shape id="Text Box 3" o:spid="_x0000_s1026" type="#_x0000_t202" style="position:absolute;margin-left:-.5pt;margin-top:16.3pt;width:234.9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">
                <v:textbox style="mso-fit-shape-to-text:t">
                  <w:txbxContent>
                    <w:p w:rsidR="00B47835" w:rsidRDefault="00B47835" w:rsidP="0058654C">
                      <w:pPr>
                        <w:rPr>
                          <w:rFonts w:cs="Arial"/>
                          <w:b/>
                          <w:szCs w:val="28"/>
                        </w:rPr>
                      </w:pPr>
                      <w:r>
                        <w:rPr>
                          <w:rFonts w:cs="Arial"/>
                          <w:b/>
                          <w:szCs w:val="28"/>
                        </w:rPr>
                        <w:t xml:space="preserve">RENAL </w:t>
                      </w:r>
                      <w:r w:rsidRPr="0014167E">
                        <w:rPr>
                          <w:rFonts w:cs="Arial"/>
                          <w:b/>
                          <w:szCs w:val="28"/>
                        </w:rPr>
                        <w:t xml:space="preserve">INTERVENTIONAL PROCEDURES </w:t>
                      </w:r>
                    </w:p>
                    <w:p w:rsidR="00B47835" w:rsidRPr="003A78E4" w:rsidRDefault="00B47835" w:rsidP="0058654C">
                      <w:pPr>
                        <w:rPr>
                          <w:rFonts w:cs="Arial"/>
                          <w:b/>
                          <w:szCs w:val="28"/>
                        </w:rPr>
                      </w:pPr>
                      <w:r w:rsidRPr="0014167E">
                        <w:rPr>
                          <w:rFonts w:cs="Arial"/>
                          <w:b/>
                          <w:szCs w:val="28"/>
                        </w:rPr>
                        <w:t>SAFETY CHECKLIST</w:t>
                      </w:r>
                    </w:p>
                  </w:txbxContent>
                </v:textbox>
              </v:shape>
            </w:pict>
          </mc:Fallback>
        </mc:AlternateContent>
      </w:r>
      <w:r w:rsidRPr="000053CA">
        <w:rPr>
          <w:rFonts w:cs="Arial"/>
          <w:noProof/>
          <w:sz w:val="24"/>
          <w:szCs w:val="24"/>
          <w:lang w:eastAsia="en-GB"/>
        </w:rPr>
        <w:drawing>
          <wp:anchor distT="0" distB="0" distL="114300" distR="114300" simplePos="0" relativeHeight="251678720" behindDoc="0" locked="0" layoutInCell="1" allowOverlap="1" wp14:anchorId="6069BCB7" wp14:editId="53799A43">
            <wp:simplePos x="0" y="0"/>
            <wp:positionH relativeFrom="margin">
              <wp:align>right</wp:align>
            </wp:positionH>
            <wp:positionV relativeFrom="paragraph">
              <wp:posOffset>0</wp:posOffset>
            </wp:positionV>
            <wp:extent cx="2355850" cy="427355"/>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 logo (B&amp;W).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55850" cy="427355"/>
                    </a:xfrm>
                    <a:prstGeom prst="rect">
                      <a:avLst/>
                    </a:prstGeom>
                  </pic:spPr>
                </pic:pic>
              </a:graphicData>
            </a:graphic>
            <wp14:sizeRelH relativeFrom="margin">
              <wp14:pctWidth>0</wp14:pctWidth>
            </wp14:sizeRelH>
            <wp14:sizeRelV relativeFrom="margin">
              <wp14:pctHeight>0</wp14:pctHeight>
            </wp14:sizeRelV>
          </wp:anchor>
        </w:drawing>
      </w:r>
      <w:r w:rsidRPr="000053CA">
        <w:rPr>
          <w:rFonts w:cs="Arial"/>
          <w:b/>
          <w:sz w:val="24"/>
          <w:szCs w:val="24"/>
        </w:rPr>
        <w:t>APPENDIX 1 – Safety Checklist</w:t>
      </w:r>
    </w:p>
    <w:p w:rsidR="0058654C" w:rsidRPr="000053CA" w:rsidRDefault="0058654C" w:rsidP="0058654C">
      <w:pPr>
        <w:spacing w:line="276" w:lineRule="auto"/>
        <w:jc w:val="right"/>
        <w:rPr>
          <w:rFonts w:cs="Arial"/>
          <w:b/>
          <w:sz w:val="24"/>
          <w:szCs w:val="24"/>
        </w:rPr>
      </w:pPr>
      <w:r w:rsidRPr="000053CA">
        <w:rPr>
          <w:rFonts w:cs="Arial"/>
          <w:noProof/>
          <w:sz w:val="24"/>
          <w:szCs w:val="24"/>
          <w:lang w:eastAsia="en-GB"/>
        </w:rPr>
        <w:drawing>
          <wp:anchor distT="0" distB="0" distL="114300" distR="114300" simplePos="0" relativeHeight="251677696" behindDoc="0" locked="0" layoutInCell="1" allowOverlap="1" wp14:anchorId="7B1FD7C0" wp14:editId="0FA4D1AC">
            <wp:simplePos x="0" y="0"/>
            <wp:positionH relativeFrom="margin">
              <wp:align>right</wp:align>
            </wp:positionH>
            <wp:positionV relativeFrom="paragraph">
              <wp:posOffset>209550</wp:posOffset>
            </wp:positionV>
            <wp:extent cx="2419350" cy="5721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 ID Label.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19350" cy="572135"/>
                    </a:xfrm>
                    <a:prstGeom prst="rect">
                      <a:avLst/>
                    </a:prstGeom>
                  </pic:spPr>
                </pic:pic>
              </a:graphicData>
            </a:graphic>
            <wp14:sizeRelH relativeFrom="page">
              <wp14:pctWidth>0</wp14:pctWidth>
            </wp14:sizeRelH>
            <wp14:sizeRelV relativeFrom="page">
              <wp14:pctHeight>0</wp14:pctHeight>
            </wp14:sizeRelV>
          </wp:anchor>
        </w:drawing>
      </w:r>
    </w:p>
    <w:p w:rsidR="0058654C" w:rsidRPr="000053CA" w:rsidRDefault="0058654C" w:rsidP="0058654C">
      <w:pPr>
        <w:spacing w:line="276" w:lineRule="auto"/>
        <w:rPr>
          <w:rFonts w:cs="Arial"/>
          <w:sz w:val="24"/>
          <w:szCs w:val="24"/>
        </w:rPr>
      </w:pPr>
    </w:p>
    <w:tbl>
      <w:tblPr>
        <w:tblW w:w="5000" w:type="pct"/>
        <w:tblCellMar>
          <w:left w:w="0" w:type="dxa"/>
          <w:right w:w="0" w:type="dxa"/>
        </w:tblCellMar>
        <w:tblLook w:val="0000" w:firstRow="0" w:lastRow="0" w:firstColumn="0" w:lastColumn="0" w:noHBand="0" w:noVBand="0"/>
      </w:tblPr>
      <w:tblGrid>
        <w:gridCol w:w="3729"/>
        <w:gridCol w:w="5278"/>
      </w:tblGrid>
      <w:tr w:rsidR="0058654C" w:rsidRPr="000053CA" w:rsidTr="00C829C8">
        <w:trPr>
          <w:trHeight w:val="453"/>
        </w:trPr>
        <w:tc>
          <w:tcPr>
            <w:tcW w:w="207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rsidR="0058654C" w:rsidRPr="000053CA" w:rsidRDefault="0058654C" w:rsidP="00C829C8">
            <w:pPr>
              <w:widowControl w:val="0"/>
              <w:suppressAutoHyphens/>
              <w:autoSpaceDE w:val="0"/>
              <w:autoSpaceDN w:val="0"/>
              <w:adjustRightInd w:val="0"/>
              <w:spacing w:before="170" w:line="288" w:lineRule="auto"/>
              <w:textAlignment w:val="center"/>
              <w:rPr>
                <w:rFonts w:eastAsiaTheme="minorEastAsia" w:cs="Arial"/>
                <w:b/>
                <w:bCs/>
                <w:color w:val="000000"/>
                <w:sz w:val="24"/>
                <w:szCs w:val="24"/>
              </w:rPr>
            </w:pPr>
            <w:r w:rsidRPr="000053CA">
              <w:rPr>
                <w:rFonts w:eastAsiaTheme="minorEastAsia" w:cs="Arial"/>
                <w:b/>
                <w:bCs/>
                <w:color w:val="000000"/>
                <w:sz w:val="24"/>
                <w:szCs w:val="24"/>
              </w:rPr>
              <w:t xml:space="preserve">Date    </w:t>
            </w:r>
            <w:r w:rsidRPr="000053CA">
              <w:rPr>
                <w:rFonts w:eastAsiaTheme="minorEastAsia" w:cs="Arial"/>
                <w:b/>
                <w:bCs/>
                <w:color w:val="BFBFBF" w:themeColor="background1" w:themeShade="BF"/>
                <w:sz w:val="24"/>
                <w:szCs w:val="24"/>
              </w:rPr>
              <w:t>DD/MM/YYYY</w:t>
            </w:r>
          </w:p>
        </w:tc>
        <w:tc>
          <w:tcPr>
            <w:tcW w:w="293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rsidR="0058654C" w:rsidRPr="000053CA" w:rsidRDefault="0058654C" w:rsidP="00C829C8">
            <w:pPr>
              <w:widowControl w:val="0"/>
              <w:suppressAutoHyphens/>
              <w:autoSpaceDE w:val="0"/>
              <w:autoSpaceDN w:val="0"/>
              <w:adjustRightInd w:val="0"/>
              <w:spacing w:before="170" w:line="288" w:lineRule="auto"/>
              <w:textAlignment w:val="center"/>
              <w:rPr>
                <w:rFonts w:eastAsiaTheme="minorEastAsia" w:cs="Arial"/>
                <w:b/>
                <w:bCs/>
                <w:color w:val="000000"/>
                <w:sz w:val="24"/>
                <w:szCs w:val="24"/>
              </w:rPr>
            </w:pPr>
            <w:r w:rsidRPr="000053CA">
              <w:rPr>
                <w:rFonts w:eastAsiaTheme="minorEastAsia" w:cs="Arial"/>
                <w:b/>
                <w:bCs/>
                <w:color w:val="000000"/>
                <w:sz w:val="24"/>
                <w:szCs w:val="24"/>
              </w:rPr>
              <w:t>Consultant</w:t>
            </w:r>
          </w:p>
        </w:tc>
      </w:tr>
    </w:tbl>
    <w:p w:rsidR="0058654C" w:rsidRPr="000053CA" w:rsidRDefault="0058654C" w:rsidP="0058654C">
      <w:pPr>
        <w:widowControl w:val="0"/>
        <w:suppressAutoHyphens/>
        <w:autoSpaceDE w:val="0"/>
        <w:autoSpaceDN w:val="0"/>
        <w:adjustRightInd w:val="0"/>
        <w:spacing w:before="227" w:line="288" w:lineRule="auto"/>
        <w:textAlignment w:val="center"/>
        <w:rPr>
          <w:rFonts w:cs="Arial"/>
          <w:b/>
          <w:bCs/>
          <w:color w:val="000000"/>
          <w:sz w:val="24"/>
          <w:szCs w:val="24"/>
        </w:rPr>
      </w:pPr>
      <w:r w:rsidRPr="000053CA">
        <w:rPr>
          <w:rFonts w:cs="Arial"/>
          <w:b/>
          <w:bCs/>
          <w:color w:val="000000"/>
          <w:sz w:val="24"/>
          <w:szCs w:val="24"/>
        </w:rPr>
        <w:t>Planned Procedure/Sign Out from Ward</w:t>
      </w:r>
    </w:p>
    <w:tbl>
      <w:tblPr>
        <w:tblW w:w="5000" w:type="pct"/>
        <w:tblCellMar>
          <w:left w:w="0" w:type="dxa"/>
          <w:right w:w="0" w:type="dxa"/>
        </w:tblCellMar>
        <w:tblLook w:val="0000" w:firstRow="0" w:lastRow="0" w:firstColumn="0" w:lastColumn="0" w:noHBand="0" w:noVBand="0"/>
      </w:tblPr>
      <w:tblGrid>
        <w:gridCol w:w="945"/>
        <w:gridCol w:w="2602"/>
        <w:gridCol w:w="1087"/>
        <w:gridCol w:w="1437"/>
        <w:gridCol w:w="364"/>
        <w:gridCol w:w="2551"/>
        <w:gridCol w:w="16"/>
      </w:tblGrid>
      <w:tr w:rsidR="0058654C" w:rsidRPr="000053CA" w:rsidTr="00C829C8">
        <w:trPr>
          <w:gridAfter w:val="1"/>
          <w:wAfter w:w="9" w:type="pct"/>
          <w:trHeight w:val="340"/>
        </w:trPr>
        <w:tc>
          <w:tcPr>
            <w:tcW w:w="4991" w:type="pct"/>
            <w:gridSpan w:val="6"/>
            <w:tcBorders>
              <w:top w:val="single" w:sz="12" w:space="0" w:color="000000"/>
              <w:left w:val="single" w:sz="12" w:space="0" w:color="000000"/>
              <w:bottom w:val="single" w:sz="8" w:space="0" w:color="000000"/>
              <w:right w:val="single" w:sz="8" w:space="0" w:color="000000"/>
            </w:tcBorders>
            <w:tcMar>
              <w:top w:w="57" w:type="dxa"/>
              <w:left w:w="57" w:type="dxa"/>
              <w:bottom w:w="57" w:type="dxa"/>
              <w:right w:w="57" w:type="dxa"/>
            </w:tcMa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
                <w:bCs/>
                <w:color w:val="000000"/>
                <w:sz w:val="24"/>
                <w:szCs w:val="24"/>
              </w:rPr>
              <w:t>PATIENT’S TEP</w:t>
            </w:r>
            <w:r w:rsidRPr="000053CA">
              <w:rPr>
                <w:rFonts w:cs="Arial"/>
                <w:bCs/>
                <w:color w:val="000000"/>
                <w:sz w:val="24"/>
                <w:szCs w:val="24"/>
              </w:rPr>
              <w:t xml:space="preserve">         FOR resuscitation   </w:t>
            </w:r>
            <w:r w:rsidRPr="000053CA">
              <w:rPr>
                <w:rFonts w:cs="Arial"/>
                <w:color w:val="000000"/>
                <w:sz w:val="24"/>
                <w:szCs w:val="24"/>
              </w:rPr>
              <w:t></w:t>
            </w:r>
            <w:r w:rsidRPr="000053CA">
              <w:rPr>
                <w:rFonts w:cs="Arial"/>
                <w:bCs/>
                <w:color w:val="000000"/>
                <w:sz w:val="24"/>
                <w:szCs w:val="24"/>
              </w:rPr>
              <w:t xml:space="preserve">                   NOT for resuscitation  </w:t>
            </w:r>
            <w:r w:rsidRPr="000053CA">
              <w:rPr>
                <w:rFonts w:cs="Arial"/>
                <w:color w:val="000000"/>
                <w:sz w:val="24"/>
                <w:szCs w:val="24"/>
              </w:rPr>
              <w:t></w:t>
            </w:r>
            <w:r w:rsidRPr="000053CA">
              <w:rPr>
                <w:rFonts w:cs="Arial"/>
                <w:bCs/>
                <w:color w:val="000000"/>
                <w:sz w:val="24"/>
                <w:szCs w:val="24"/>
              </w:rPr>
              <w:t xml:space="preserve">                   NO Sheet Seen    </w:t>
            </w:r>
            <w:r w:rsidRPr="000053CA">
              <w:rPr>
                <w:rFonts w:cs="Arial"/>
                <w:color w:val="000000"/>
                <w:sz w:val="24"/>
                <w:szCs w:val="24"/>
              </w:rPr>
              <w:t></w:t>
            </w:r>
          </w:p>
        </w:tc>
      </w:tr>
      <w:tr w:rsidR="0058654C" w:rsidRPr="000053CA" w:rsidTr="00C829C8">
        <w:trPr>
          <w:gridAfter w:val="1"/>
          <w:wAfter w:w="9" w:type="pct"/>
          <w:trHeight w:val="340"/>
        </w:trPr>
        <w:tc>
          <w:tcPr>
            <w:tcW w:w="3372" w:type="pct"/>
            <w:gridSpan w:val="4"/>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Check patient identity with nursing staff</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2 name bands </w:t>
            </w:r>
            <w:r w:rsidRPr="000053CA">
              <w:rPr>
                <w:rFonts w:cs="Arial"/>
                <w:color w:val="000000"/>
                <w:sz w:val="24"/>
                <w:szCs w:val="24"/>
              </w:rPr>
              <w:t></w:t>
            </w:r>
            <w:r w:rsidRPr="000053CA">
              <w:rPr>
                <w:rFonts w:cs="Arial"/>
                <w:bCs/>
                <w:color w:val="000000"/>
                <w:sz w:val="24"/>
                <w:szCs w:val="24"/>
              </w:rPr>
              <w:t xml:space="preserve">    Verbally     </w:t>
            </w:r>
            <w:r w:rsidRPr="000053CA">
              <w:rPr>
                <w:rFonts w:cs="Arial"/>
                <w:color w:val="000000"/>
                <w:sz w:val="24"/>
                <w:szCs w:val="24"/>
              </w:rPr>
              <w:t></w:t>
            </w:r>
          </w:p>
        </w:tc>
      </w:tr>
      <w:tr w:rsidR="0058654C" w:rsidRPr="000053CA" w:rsidTr="00C829C8">
        <w:trPr>
          <w:gridAfter w:val="1"/>
          <w:wAfter w:w="9" w:type="pct"/>
          <w:trHeight w:val="340"/>
        </w:trPr>
        <w:tc>
          <w:tcPr>
            <w:tcW w:w="3372" w:type="pct"/>
            <w:gridSpan w:val="4"/>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Appropriate educational leaflets given to patient prior to procedure</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tc>
      </w:tr>
      <w:tr w:rsidR="0058654C" w:rsidRPr="000053CA" w:rsidTr="00C829C8">
        <w:trPr>
          <w:gridAfter w:val="1"/>
          <w:wAfter w:w="9" w:type="pct"/>
          <w:trHeight w:val="340"/>
        </w:trPr>
        <w:tc>
          <w:tcPr>
            <w:tcW w:w="3372" w:type="pct"/>
            <w:gridSpan w:val="4"/>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All charts appropriate to this procedure and patient care (e.g. drug chart, EWS, obs chart, consent form) available</w:t>
            </w:r>
            <w:r w:rsidR="000C4806" w:rsidRPr="000053CA">
              <w:rPr>
                <w:rFonts w:cs="Arial"/>
                <w:bCs/>
                <w:color w:val="000000"/>
                <w:sz w:val="24"/>
                <w:szCs w:val="24"/>
              </w:rPr>
              <w:t xml:space="preserve"> on MyCare</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p>
        </w:tc>
      </w:tr>
      <w:tr w:rsidR="0058654C" w:rsidRPr="000053CA" w:rsidTr="00C829C8">
        <w:trPr>
          <w:gridAfter w:val="1"/>
          <w:wAfter w:w="9" w:type="pct"/>
          <w:trHeight w:val="340"/>
        </w:trPr>
        <w:tc>
          <w:tcPr>
            <w:tcW w:w="3372" w:type="pct"/>
            <w:gridSpan w:val="4"/>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IV cannula </w:t>
            </w:r>
            <w:r w:rsidR="000C4806" w:rsidRPr="000053CA">
              <w:rPr>
                <w:rFonts w:cs="Arial"/>
                <w:bCs/>
                <w:color w:val="000000"/>
                <w:sz w:val="24"/>
                <w:szCs w:val="24"/>
              </w:rPr>
              <w:t xml:space="preserve">in situ and patent </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p>
        </w:tc>
      </w:tr>
      <w:tr w:rsidR="0058654C" w:rsidRPr="000053CA" w:rsidTr="00C829C8">
        <w:trPr>
          <w:gridAfter w:val="1"/>
          <w:wAfter w:w="9" w:type="pct"/>
          <w:trHeight w:val="340"/>
        </w:trPr>
        <w:tc>
          <w:tcPr>
            <w:tcW w:w="3372" w:type="pct"/>
            <w:gridSpan w:val="4"/>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Bloods sent for coagulation screen, FBC, renal function, group and hold, serology</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p>
        </w:tc>
      </w:tr>
      <w:tr w:rsidR="0058654C" w:rsidRPr="000053CA" w:rsidTr="000C4806">
        <w:trPr>
          <w:gridAfter w:val="1"/>
          <w:wAfter w:w="9" w:type="pct"/>
          <w:trHeight w:val="340"/>
        </w:trPr>
        <w:tc>
          <w:tcPr>
            <w:tcW w:w="525" w:type="pct"/>
            <w:vMerge w:val="restart"/>
            <w:tcBorders>
              <w:top w:val="single" w:sz="8" w:space="0" w:color="000000"/>
              <w:left w:val="single" w:sz="12" w:space="0" w:color="000000"/>
              <w:right w:val="single" w:sz="4" w:space="0" w:color="auto"/>
            </w:tcBorders>
            <w:tcMar>
              <w:top w:w="28" w:type="dxa"/>
              <w:left w:w="57" w:type="dxa"/>
              <w:bottom w:w="28" w:type="dxa"/>
              <w:right w:w="57" w:type="dxa"/>
            </w:tcMar>
            <w:textDirection w:val="btLr"/>
            <w:vAlign w:val="center"/>
          </w:tcPr>
          <w:p w:rsidR="0058654C" w:rsidRPr="000053CA" w:rsidRDefault="0058654C" w:rsidP="00C829C8">
            <w:pPr>
              <w:widowControl w:val="0"/>
              <w:suppressAutoHyphens/>
              <w:autoSpaceDE w:val="0"/>
              <w:autoSpaceDN w:val="0"/>
              <w:adjustRightInd w:val="0"/>
              <w:spacing w:line="276" w:lineRule="auto"/>
              <w:ind w:right="113"/>
              <w:textAlignment w:val="center"/>
              <w:rPr>
                <w:rFonts w:cs="Arial"/>
                <w:bCs/>
                <w:color w:val="000000"/>
                <w:sz w:val="24"/>
                <w:szCs w:val="24"/>
              </w:rPr>
            </w:pPr>
            <w:r w:rsidRPr="000053CA">
              <w:rPr>
                <w:rFonts w:cs="Arial"/>
                <w:bCs/>
                <w:color w:val="000000"/>
                <w:sz w:val="24"/>
                <w:szCs w:val="24"/>
              </w:rPr>
              <w:t xml:space="preserve"> Peritoneal Dialysis Catheter Insertion Only</w:t>
            </w:r>
          </w:p>
        </w:tc>
        <w:tc>
          <w:tcPr>
            <w:tcW w:w="2847" w:type="pct"/>
            <w:gridSpan w:val="3"/>
            <w:tcBorders>
              <w:top w:val="single" w:sz="8" w:space="0" w:color="000000"/>
              <w:left w:val="single" w:sz="4" w:space="0" w:color="auto"/>
              <w:bottom w:val="single" w:sz="8" w:space="0" w:color="000000"/>
              <w:right w:val="single" w:sz="8" w:space="0" w:color="000000"/>
            </w:tcBorders>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Has bladder been confirmed empty by ultrasound?</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tc>
      </w:tr>
      <w:tr w:rsidR="0058654C" w:rsidRPr="000053CA" w:rsidTr="000C4806">
        <w:trPr>
          <w:gridAfter w:val="1"/>
          <w:wAfter w:w="9" w:type="pct"/>
          <w:trHeight w:val="340"/>
        </w:trPr>
        <w:tc>
          <w:tcPr>
            <w:tcW w:w="525" w:type="pct"/>
            <w:vMerge/>
            <w:tcBorders>
              <w:left w:val="single" w:sz="12" w:space="0" w:color="000000"/>
              <w:right w:val="single" w:sz="4" w:space="0" w:color="auto"/>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tc>
        <w:tc>
          <w:tcPr>
            <w:tcW w:w="2847" w:type="pct"/>
            <w:gridSpan w:val="3"/>
            <w:tcBorders>
              <w:top w:val="single" w:sz="8" w:space="0" w:color="000000"/>
              <w:left w:val="single" w:sz="4" w:space="0" w:color="auto"/>
              <w:bottom w:val="single" w:sz="8" w:space="0" w:color="000000"/>
              <w:right w:val="single" w:sz="8" w:space="0" w:color="000000"/>
            </w:tcBorders>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USS skin to peritoneum measured?</w:t>
            </w:r>
          </w:p>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Measurement (cm):</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tc>
      </w:tr>
      <w:tr w:rsidR="0058654C" w:rsidRPr="000053CA" w:rsidTr="000C4806">
        <w:trPr>
          <w:gridAfter w:val="1"/>
          <w:wAfter w:w="9" w:type="pct"/>
          <w:trHeight w:val="340"/>
        </w:trPr>
        <w:tc>
          <w:tcPr>
            <w:tcW w:w="525" w:type="pct"/>
            <w:vMerge/>
            <w:tcBorders>
              <w:left w:val="single" w:sz="12" w:space="0" w:color="000000"/>
              <w:right w:val="single" w:sz="4" w:space="0" w:color="auto"/>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tc>
        <w:tc>
          <w:tcPr>
            <w:tcW w:w="2847" w:type="pct"/>
            <w:gridSpan w:val="3"/>
            <w:tcBorders>
              <w:top w:val="single" w:sz="8" w:space="0" w:color="000000"/>
              <w:left w:val="single" w:sz="4" w:space="0" w:color="auto"/>
              <w:bottom w:val="single" w:sz="8" w:space="0" w:color="000000"/>
              <w:right w:val="single" w:sz="8" w:space="0" w:color="000000"/>
            </w:tcBorders>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Adequate Bowel Movements?</w:t>
            </w:r>
          </w:p>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If uncertain has AXR been considered;</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tc>
      </w:tr>
      <w:tr w:rsidR="0058654C" w:rsidRPr="000053CA" w:rsidTr="000C4806">
        <w:trPr>
          <w:gridAfter w:val="1"/>
          <w:wAfter w:w="9" w:type="pct"/>
          <w:trHeight w:val="340"/>
        </w:trPr>
        <w:tc>
          <w:tcPr>
            <w:tcW w:w="525" w:type="pct"/>
            <w:vMerge/>
            <w:tcBorders>
              <w:left w:val="single" w:sz="12" w:space="0" w:color="000000"/>
              <w:right w:val="single" w:sz="4" w:space="0" w:color="auto"/>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tc>
        <w:tc>
          <w:tcPr>
            <w:tcW w:w="2847" w:type="pct"/>
            <w:gridSpan w:val="3"/>
            <w:tcBorders>
              <w:top w:val="single" w:sz="8" w:space="0" w:color="000000"/>
              <w:left w:val="single" w:sz="4" w:space="0" w:color="auto"/>
              <w:bottom w:val="single" w:sz="8" w:space="0" w:color="000000"/>
              <w:right w:val="single" w:sz="8" w:space="0" w:color="000000"/>
            </w:tcBorders>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Stop Warfarin 5/7 (unless emergency)</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Stop date  </w:t>
            </w:r>
            <w:r w:rsidRPr="000053CA">
              <w:rPr>
                <w:rFonts w:cs="Arial"/>
                <w:b/>
                <w:bCs/>
                <w:color w:val="BFBFBF" w:themeColor="background1" w:themeShade="BF"/>
                <w:sz w:val="24"/>
                <w:szCs w:val="24"/>
              </w:rPr>
              <w:t>DD/MM/YYYY</w:t>
            </w:r>
          </w:p>
        </w:tc>
      </w:tr>
      <w:tr w:rsidR="0058654C" w:rsidRPr="000053CA" w:rsidTr="000C4806">
        <w:trPr>
          <w:gridAfter w:val="1"/>
          <w:wAfter w:w="9" w:type="pct"/>
          <w:trHeight w:val="340"/>
        </w:trPr>
        <w:tc>
          <w:tcPr>
            <w:tcW w:w="525" w:type="pct"/>
            <w:vMerge/>
            <w:tcBorders>
              <w:left w:val="single" w:sz="12" w:space="0" w:color="000000"/>
              <w:right w:val="single" w:sz="4" w:space="0" w:color="auto"/>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tc>
        <w:tc>
          <w:tcPr>
            <w:tcW w:w="2847" w:type="pct"/>
            <w:gridSpan w:val="3"/>
            <w:tcBorders>
              <w:top w:val="single" w:sz="8" w:space="0" w:color="000000"/>
              <w:left w:val="single" w:sz="4" w:space="0" w:color="auto"/>
              <w:bottom w:val="single" w:sz="8" w:space="0" w:color="000000"/>
              <w:right w:val="single" w:sz="8" w:space="0" w:color="000000"/>
            </w:tcBorders>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Stop Clopidogrel 10/7 (unless emergency)</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p w:rsidR="0058654C" w:rsidRPr="000053CA" w:rsidRDefault="0058654C" w:rsidP="00C829C8">
            <w:pPr>
              <w:widowControl w:val="0"/>
              <w:suppressAutoHyphens/>
              <w:autoSpaceDE w:val="0"/>
              <w:autoSpaceDN w:val="0"/>
              <w:adjustRightInd w:val="0"/>
              <w:spacing w:line="276" w:lineRule="auto"/>
              <w:textAlignment w:val="center"/>
              <w:rPr>
                <w:rFonts w:cs="Arial"/>
                <w:color w:val="000000"/>
                <w:sz w:val="24"/>
                <w:szCs w:val="24"/>
              </w:rPr>
            </w:pPr>
            <w:r w:rsidRPr="000053CA">
              <w:rPr>
                <w:rFonts w:cs="Arial"/>
                <w:bCs/>
                <w:color w:val="000000"/>
                <w:sz w:val="24"/>
                <w:szCs w:val="24"/>
              </w:rPr>
              <w:t xml:space="preserve">Stop date  </w:t>
            </w:r>
            <w:r w:rsidRPr="000053CA">
              <w:rPr>
                <w:rFonts w:cs="Arial"/>
                <w:b/>
                <w:bCs/>
                <w:color w:val="BFBFBF" w:themeColor="background1" w:themeShade="BF"/>
                <w:sz w:val="24"/>
                <w:szCs w:val="24"/>
              </w:rPr>
              <w:t>DD/MM/YYYY</w:t>
            </w:r>
          </w:p>
        </w:tc>
      </w:tr>
      <w:tr w:rsidR="0058654C" w:rsidRPr="000053CA" w:rsidTr="000C4806">
        <w:trPr>
          <w:gridAfter w:val="1"/>
          <w:wAfter w:w="9" w:type="pct"/>
          <w:trHeight w:val="340"/>
        </w:trPr>
        <w:tc>
          <w:tcPr>
            <w:tcW w:w="525" w:type="pct"/>
            <w:vMerge/>
            <w:tcBorders>
              <w:left w:val="single" w:sz="12" w:space="0" w:color="000000"/>
              <w:right w:val="single" w:sz="4" w:space="0" w:color="auto"/>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tc>
        <w:tc>
          <w:tcPr>
            <w:tcW w:w="2847" w:type="pct"/>
            <w:gridSpan w:val="3"/>
            <w:tcBorders>
              <w:top w:val="single" w:sz="8" w:space="0" w:color="000000"/>
              <w:left w:val="single" w:sz="4" w:space="0" w:color="auto"/>
              <w:bottom w:val="single" w:sz="8" w:space="0" w:color="000000"/>
              <w:right w:val="single" w:sz="8" w:space="0" w:color="000000"/>
            </w:tcBorders>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 Has appropriate antimicrobial prophylaxis been prescribed:</w:t>
            </w:r>
          </w:p>
          <w:p w:rsidR="00975BF2"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Vancomycin </w:t>
            </w:r>
            <w:r w:rsidR="0023766F" w:rsidRPr="000053CA">
              <w:rPr>
                <w:rFonts w:cs="Arial"/>
                <w:bCs/>
                <w:color w:val="000000"/>
                <w:sz w:val="24"/>
                <w:szCs w:val="24"/>
              </w:rPr>
              <w:t xml:space="preserve">– dose according to weight </w:t>
            </w:r>
          </w:p>
          <w:p w:rsidR="0058654C" w:rsidRPr="000053CA" w:rsidRDefault="000C4806"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(Teicoplanin 400mg </w:t>
            </w:r>
            <w:r w:rsidR="00A10A61" w:rsidRPr="000053CA">
              <w:rPr>
                <w:rFonts w:cs="Arial"/>
                <w:bCs/>
                <w:color w:val="000000"/>
                <w:sz w:val="24"/>
                <w:szCs w:val="24"/>
              </w:rPr>
              <w:t xml:space="preserve">or Cefuroxime 750mg IV stat </w:t>
            </w:r>
            <w:r w:rsidRPr="000053CA">
              <w:rPr>
                <w:rFonts w:cs="Arial"/>
                <w:bCs/>
                <w:color w:val="000000"/>
                <w:sz w:val="24"/>
                <w:szCs w:val="24"/>
              </w:rPr>
              <w:t xml:space="preserve">if allergy to </w:t>
            </w:r>
            <w:r w:rsidR="0023766F" w:rsidRPr="000053CA">
              <w:rPr>
                <w:rFonts w:cs="Arial"/>
                <w:bCs/>
                <w:color w:val="000000"/>
                <w:sz w:val="24"/>
                <w:szCs w:val="24"/>
              </w:rPr>
              <w:t>Va</w:t>
            </w:r>
            <w:r w:rsidRPr="000053CA">
              <w:rPr>
                <w:rFonts w:cs="Arial"/>
                <w:bCs/>
                <w:color w:val="000000"/>
                <w:sz w:val="24"/>
                <w:szCs w:val="24"/>
              </w:rPr>
              <w:t>ncomycin)</w:t>
            </w:r>
            <w:r w:rsidR="00A10A61" w:rsidRPr="000053CA">
              <w:rPr>
                <w:rFonts w:cs="Arial"/>
                <w:bCs/>
                <w:color w:val="000000"/>
                <w:sz w:val="24"/>
                <w:szCs w:val="24"/>
              </w:rPr>
              <w:t xml:space="preserve"> </w:t>
            </w:r>
            <w:r w:rsidR="0058654C" w:rsidRPr="000053CA">
              <w:rPr>
                <w:rFonts w:cs="Arial"/>
                <w:bCs/>
                <w:color w:val="000000"/>
                <w:sz w:val="24"/>
                <w:szCs w:val="24"/>
              </w:rPr>
              <w:t>+Gentamicin 2mg per Kg stat</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tc>
      </w:tr>
      <w:tr w:rsidR="0058654C" w:rsidRPr="000053CA" w:rsidTr="000C4806">
        <w:trPr>
          <w:gridAfter w:val="1"/>
          <w:wAfter w:w="9" w:type="pct"/>
          <w:trHeight w:val="340"/>
        </w:trPr>
        <w:tc>
          <w:tcPr>
            <w:tcW w:w="525" w:type="pct"/>
            <w:vMerge/>
            <w:tcBorders>
              <w:left w:val="single" w:sz="12" w:space="0" w:color="000000"/>
              <w:bottom w:val="single" w:sz="8" w:space="0" w:color="000000"/>
              <w:right w:val="single" w:sz="4" w:space="0" w:color="auto"/>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p>
        </w:tc>
        <w:tc>
          <w:tcPr>
            <w:tcW w:w="2847" w:type="pct"/>
            <w:gridSpan w:val="3"/>
            <w:tcBorders>
              <w:top w:val="single" w:sz="8" w:space="0" w:color="000000"/>
              <w:left w:val="single" w:sz="4" w:space="0" w:color="auto"/>
              <w:bottom w:val="single" w:sz="8" w:space="0" w:color="000000"/>
              <w:right w:val="single" w:sz="8" w:space="0" w:color="000000"/>
            </w:tcBorders>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Wash site(s) with 2% </w:t>
            </w:r>
            <w:r w:rsidR="00A10A61" w:rsidRPr="000053CA">
              <w:rPr>
                <w:rFonts w:cs="Arial"/>
                <w:bCs/>
                <w:color w:val="000000"/>
                <w:sz w:val="24"/>
                <w:szCs w:val="24"/>
              </w:rPr>
              <w:t>chlorhexidine</w:t>
            </w:r>
            <w:r w:rsidRPr="000053CA">
              <w:rPr>
                <w:rFonts w:cs="Arial"/>
                <w:bCs/>
                <w:color w:val="000000"/>
                <w:sz w:val="24"/>
                <w:szCs w:val="24"/>
              </w:rPr>
              <w:t xml:space="preserve"> gluconate (e.g. Hibiscrub) </w:t>
            </w:r>
          </w:p>
        </w:tc>
        <w:tc>
          <w:tcPr>
            <w:tcW w:w="1619"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tc>
      </w:tr>
      <w:tr w:rsidR="0058654C" w:rsidRPr="000053CA" w:rsidTr="000C4806">
        <w:trPr>
          <w:trHeight w:val="340"/>
        </w:trPr>
        <w:tc>
          <w:tcPr>
            <w:tcW w:w="1970" w:type="pct"/>
            <w:gridSpan w:val="2"/>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r w:rsidRPr="000053CA">
              <w:rPr>
                <w:rFonts w:cs="Arial"/>
                <w:b/>
                <w:bCs/>
                <w:color w:val="000000"/>
                <w:sz w:val="24"/>
                <w:szCs w:val="24"/>
              </w:rPr>
              <w:t>Patient alerts</w:t>
            </w:r>
          </w:p>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e.g. Allergies / infection control issues (MRSA)</w:t>
            </w:r>
          </w:p>
        </w:tc>
        <w:tc>
          <w:tcPr>
            <w:tcW w:w="3030" w:type="pct"/>
            <w:gridSpan w:val="5"/>
            <w:tcBorders>
              <w:top w:val="single" w:sz="8" w:space="0" w:color="000000"/>
              <w:left w:val="single" w:sz="8" w:space="0" w:color="000000"/>
              <w:bottom w:val="single" w:sz="8" w:space="0" w:color="000000"/>
              <w:right w:val="single" w:sz="12" w:space="0" w:color="000000"/>
            </w:tcBorders>
            <w:tcMar>
              <w:top w:w="28" w:type="dxa"/>
              <w:left w:w="57" w:type="dxa"/>
              <w:bottom w:w="28" w:type="dxa"/>
              <w:right w:w="57" w:type="dxa"/>
            </w:tcMar>
          </w:tcPr>
          <w:p w:rsidR="0058654C" w:rsidRPr="000053CA" w:rsidRDefault="0058654C" w:rsidP="00C829C8">
            <w:pPr>
              <w:widowControl w:val="0"/>
              <w:autoSpaceDE w:val="0"/>
              <w:autoSpaceDN w:val="0"/>
              <w:adjustRightInd w:val="0"/>
              <w:spacing w:line="276" w:lineRule="auto"/>
              <w:rPr>
                <w:rFonts w:cs="Arial"/>
                <w:sz w:val="24"/>
                <w:szCs w:val="24"/>
                <w:lang w:val="en-US"/>
              </w:rPr>
            </w:pPr>
          </w:p>
        </w:tc>
      </w:tr>
      <w:tr w:rsidR="0058654C" w:rsidRPr="000053CA" w:rsidTr="000C4806">
        <w:trPr>
          <w:gridAfter w:val="1"/>
          <w:wAfter w:w="9" w:type="pct"/>
          <w:trHeight w:val="289"/>
        </w:trPr>
        <w:tc>
          <w:tcPr>
            <w:tcW w:w="1970" w:type="pct"/>
            <w:gridSpan w:val="2"/>
            <w:tcBorders>
              <w:top w:val="single" w:sz="8" w:space="0" w:color="000000"/>
              <w:left w:val="single" w:sz="12" w:space="0" w:color="000000"/>
              <w:bottom w:val="single" w:sz="12"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Registered Nurse Name</w:t>
            </w:r>
          </w:p>
        </w:tc>
        <w:tc>
          <w:tcPr>
            <w:tcW w:w="604" w:type="pct"/>
            <w:tcBorders>
              <w:top w:val="single" w:sz="8" w:space="0" w:color="000000"/>
              <w:left w:val="single" w:sz="8" w:space="0" w:color="000000"/>
              <w:bottom w:val="single" w:sz="12"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c>
          <w:tcPr>
            <w:tcW w:w="1000" w:type="pct"/>
            <w:gridSpan w:val="2"/>
            <w:tcBorders>
              <w:top w:val="single" w:sz="8" w:space="0" w:color="000000"/>
              <w:left w:val="single" w:sz="8" w:space="0" w:color="000000"/>
              <w:bottom w:val="single" w:sz="12"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Signature</w:t>
            </w:r>
          </w:p>
        </w:tc>
        <w:tc>
          <w:tcPr>
            <w:tcW w:w="1417" w:type="pct"/>
            <w:tcBorders>
              <w:top w:val="single" w:sz="8" w:space="0" w:color="000000"/>
              <w:left w:val="single" w:sz="8" w:space="0" w:color="000000"/>
              <w:bottom w:val="single" w:sz="12" w:space="0" w:color="000000"/>
              <w:right w:val="single" w:sz="12" w:space="0" w:color="000000"/>
            </w:tcBorders>
            <w:tcMar>
              <w:top w:w="28" w:type="dxa"/>
              <w:left w:w="57" w:type="dxa"/>
              <w:bottom w:w="28" w:type="dxa"/>
              <w:right w:w="57" w:type="dxa"/>
            </w:tcMar>
          </w:tcPr>
          <w:p w:rsidR="0058654C" w:rsidRPr="000053CA" w:rsidRDefault="0058654C" w:rsidP="00C829C8">
            <w:pPr>
              <w:widowControl w:val="0"/>
              <w:autoSpaceDE w:val="0"/>
              <w:autoSpaceDN w:val="0"/>
              <w:adjustRightInd w:val="0"/>
              <w:spacing w:line="276" w:lineRule="auto"/>
              <w:rPr>
                <w:rFonts w:cs="Arial"/>
                <w:sz w:val="24"/>
                <w:szCs w:val="24"/>
                <w:lang w:val="en-US"/>
              </w:rPr>
            </w:pPr>
          </w:p>
          <w:p w:rsidR="0058654C" w:rsidRPr="000053CA" w:rsidRDefault="0058654C" w:rsidP="00C829C8">
            <w:pPr>
              <w:widowControl w:val="0"/>
              <w:autoSpaceDE w:val="0"/>
              <w:autoSpaceDN w:val="0"/>
              <w:adjustRightInd w:val="0"/>
              <w:spacing w:line="276" w:lineRule="auto"/>
              <w:rPr>
                <w:rFonts w:cs="Arial"/>
                <w:sz w:val="24"/>
                <w:szCs w:val="24"/>
                <w:lang w:val="en-US"/>
              </w:rPr>
            </w:pPr>
          </w:p>
        </w:tc>
      </w:tr>
    </w:tbl>
    <w:p w:rsidR="0058654C" w:rsidRPr="000053CA" w:rsidRDefault="0058654C" w:rsidP="0058654C">
      <w:pPr>
        <w:widowControl w:val="0"/>
        <w:suppressAutoHyphens/>
        <w:autoSpaceDE w:val="0"/>
        <w:autoSpaceDN w:val="0"/>
        <w:adjustRightInd w:val="0"/>
        <w:spacing w:line="276" w:lineRule="auto"/>
        <w:jc w:val="both"/>
        <w:textAlignment w:val="center"/>
        <w:rPr>
          <w:rFonts w:cs="Arial"/>
          <w:b/>
          <w:bCs/>
          <w:color w:val="000000"/>
          <w:sz w:val="24"/>
          <w:szCs w:val="24"/>
        </w:rPr>
      </w:pPr>
    </w:p>
    <w:p w:rsidR="0058654C" w:rsidRPr="000053CA" w:rsidRDefault="0058654C" w:rsidP="0058654C">
      <w:pPr>
        <w:widowControl w:val="0"/>
        <w:suppressAutoHyphens/>
        <w:autoSpaceDE w:val="0"/>
        <w:autoSpaceDN w:val="0"/>
        <w:adjustRightInd w:val="0"/>
        <w:spacing w:line="276" w:lineRule="auto"/>
        <w:jc w:val="both"/>
        <w:textAlignment w:val="center"/>
        <w:rPr>
          <w:rFonts w:cs="Arial"/>
          <w:b/>
          <w:bCs/>
          <w:color w:val="000000"/>
          <w:sz w:val="24"/>
          <w:szCs w:val="24"/>
        </w:rPr>
      </w:pPr>
      <w:r w:rsidRPr="000053CA">
        <w:rPr>
          <w:rFonts w:cs="Arial"/>
          <w:b/>
          <w:bCs/>
          <w:color w:val="000000"/>
          <w:sz w:val="24"/>
          <w:szCs w:val="24"/>
        </w:rPr>
        <w:t xml:space="preserve">Sign In - Before Incision </w:t>
      </w:r>
    </w:p>
    <w:p w:rsidR="0058654C" w:rsidRPr="000053CA" w:rsidRDefault="0058654C" w:rsidP="0058654C">
      <w:pPr>
        <w:widowControl w:val="0"/>
        <w:suppressAutoHyphens/>
        <w:autoSpaceDE w:val="0"/>
        <w:autoSpaceDN w:val="0"/>
        <w:adjustRightInd w:val="0"/>
        <w:spacing w:line="276" w:lineRule="auto"/>
        <w:jc w:val="both"/>
        <w:textAlignment w:val="center"/>
        <w:rPr>
          <w:rFonts w:cs="Arial"/>
          <w:b/>
          <w:bCs/>
          <w:color w:val="000000"/>
          <w:sz w:val="24"/>
          <w:szCs w:val="24"/>
        </w:rPr>
      </w:pPr>
      <w:r w:rsidRPr="000053CA">
        <w:rPr>
          <w:rFonts w:cs="Arial"/>
          <w:b/>
          <w:bCs/>
          <w:color w:val="000000"/>
          <w:sz w:val="24"/>
          <w:szCs w:val="24"/>
        </w:rPr>
        <w:t>(All staff to stop and respond to the questions asked by a member of staff completing the procedure)</w:t>
      </w:r>
    </w:p>
    <w:tbl>
      <w:tblPr>
        <w:tblW w:w="5000" w:type="pct"/>
        <w:tblCellMar>
          <w:left w:w="0" w:type="dxa"/>
          <w:right w:w="0" w:type="dxa"/>
        </w:tblCellMar>
        <w:tblLook w:val="0000" w:firstRow="0" w:lastRow="0" w:firstColumn="0" w:lastColumn="0" w:noHBand="0" w:noVBand="0"/>
      </w:tblPr>
      <w:tblGrid>
        <w:gridCol w:w="2062"/>
        <w:gridCol w:w="3698"/>
        <w:gridCol w:w="757"/>
        <w:gridCol w:w="570"/>
        <w:gridCol w:w="1915"/>
      </w:tblGrid>
      <w:tr w:rsidR="0058654C" w:rsidRPr="000053CA" w:rsidTr="00C829C8">
        <w:trPr>
          <w:trHeight w:val="340"/>
        </w:trPr>
        <w:tc>
          <w:tcPr>
            <w:tcW w:w="3247" w:type="pct"/>
            <w:gridSpan w:val="2"/>
            <w:tcBorders>
              <w:top w:val="single" w:sz="12"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Check patient identity with patient</w:t>
            </w:r>
          </w:p>
        </w:tc>
        <w:tc>
          <w:tcPr>
            <w:tcW w:w="1753" w:type="pct"/>
            <w:gridSpan w:val="3"/>
            <w:tcBorders>
              <w:top w:val="single" w:sz="12"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Name bands  </w:t>
            </w:r>
            <w:r w:rsidRPr="000053CA">
              <w:rPr>
                <w:rFonts w:cs="Arial"/>
                <w:color w:val="000000"/>
                <w:sz w:val="24"/>
                <w:szCs w:val="24"/>
              </w:rPr>
              <w:t></w:t>
            </w:r>
            <w:r w:rsidRPr="000053CA">
              <w:rPr>
                <w:rFonts w:cs="Arial"/>
                <w:bCs/>
                <w:color w:val="000000"/>
                <w:sz w:val="24"/>
                <w:szCs w:val="24"/>
              </w:rPr>
              <w:t xml:space="preserve">   Verbally  </w:t>
            </w:r>
            <w:r w:rsidRPr="000053CA">
              <w:rPr>
                <w:rFonts w:cs="Arial"/>
                <w:color w:val="000000"/>
                <w:sz w:val="24"/>
                <w:szCs w:val="24"/>
              </w:rPr>
              <w:t></w:t>
            </w:r>
          </w:p>
        </w:tc>
      </w:tr>
      <w:tr w:rsidR="0058654C" w:rsidRPr="000053CA" w:rsidTr="00C829C8">
        <w:trPr>
          <w:trHeight w:val="340"/>
        </w:trPr>
        <w:tc>
          <w:tcPr>
            <w:tcW w:w="3247" w:type="pct"/>
            <w:gridSpan w:val="2"/>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Have all team members introduced themselves by name and role</w:t>
            </w:r>
          </w:p>
        </w:tc>
        <w:tc>
          <w:tcPr>
            <w:tcW w:w="1753" w:type="pct"/>
            <w:gridSpan w:val="3"/>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p>
        </w:tc>
      </w:tr>
      <w:tr w:rsidR="0058654C" w:rsidRPr="000053CA" w:rsidTr="00C829C8">
        <w:trPr>
          <w:trHeight w:val="340"/>
        </w:trPr>
        <w:tc>
          <w:tcPr>
            <w:tcW w:w="3247" w:type="pct"/>
            <w:gridSpan w:val="2"/>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Confirm procedure planned and confirm site according to request and essential imaging reviewed</w:t>
            </w:r>
          </w:p>
        </w:tc>
        <w:tc>
          <w:tcPr>
            <w:tcW w:w="1753" w:type="pct"/>
            <w:gridSpan w:val="3"/>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p>
        </w:tc>
      </w:tr>
      <w:tr w:rsidR="0058654C" w:rsidRPr="000053CA" w:rsidTr="00C829C8">
        <w:trPr>
          <w:trHeight w:val="340"/>
        </w:trPr>
        <w:tc>
          <w:tcPr>
            <w:tcW w:w="3247" w:type="pct"/>
            <w:gridSpan w:val="2"/>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Required equipment available and in date for this procedure, in relevant room</w:t>
            </w:r>
          </w:p>
        </w:tc>
        <w:tc>
          <w:tcPr>
            <w:tcW w:w="1753" w:type="pct"/>
            <w:gridSpan w:val="3"/>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tc>
      </w:tr>
      <w:tr w:rsidR="0058654C" w:rsidRPr="000053CA" w:rsidTr="00C829C8">
        <w:trPr>
          <w:trHeight w:val="340"/>
        </w:trPr>
        <w:tc>
          <w:tcPr>
            <w:tcW w:w="3247" w:type="pct"/>
            <w:gridSpan w:val="2"/>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Patient electronic monitoring available</w:t>
            </w:r>
          </w:p>
        </w:tc>
        <w:tc>
          <w:tcPr>
            <w:tcW w:w="1753" w:type="pct"/>
            <w:gridSpan w:val="3"/>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tc>
      </w:tr>
      <w:tr w:rsidR="0058654C" w:rsidRPr="000053CA" w:rsidTr="00C829C8">
        <w:trPr>
          <w:trHeight w:val="340"/>
        </w:trPr>
        <w:tc>
          <w:tcPr>
            <w:tcW w:w="3247" w:type="pct"/>
            <w:gridSpan w:val="2"/>
            <w:tcBorders>
              <w:top w:val="single" w:sz="8" w:space="0" w:color="000000"/>
              <w:left w:val="single" w:sz="12" w:space="0" w:color="000000"/>
              <w:bottom w:val="single" w:sz="12" w:space="0" w:color="000000"/>
              <w:right w:val="single" w:sz="8" w:space="0" w:color="000000"/>
            </w:tcBorders>
            <w:tcMar>
              <w:top w:w="28" w:type="dxa"/>
              <w:left w:w="57" w:type="dxa"/>
              <w:bottom w:w="28" w:type="dxa"/>
              <w:right w:w="57" w:type="dxa"/>
            </w:tcMar>
            <w:vAlign w:val="center"/>
          </w:tcPr>
          <w:p w:rsidR="0058654C" w:rsidRPr="000053CA" w:rsidRDefault="0058654C" w:rsidP="000C4806">
            <w:pPr>
              <w:widowControl w:val="0"/>
              <w:suppressAutoHyphens/>
              <w:autoSpaceDE w:val="0"/>
              <w:autoSpaceDN w:val="0"/>
              <w:adjustRightInd w:val="0"/>
              <w:spacing w:line="276" w:lineRule="auto"/>
              <w:ind w:left="720"/>
              <w:textAlignment w:val="center"/>
              <w:rPr>
                <w:rFonts w:cs="Arial"/>
                <w:bCs/>
                <w:color w:val="000000"/>
                <w:sz w:val="24"/>
                <w:szCs w:val="24"/>
              </w:rPr>
            </w:pPr>
            <w:r w:rsidRPr="000053CA">
              <w:rPr>
                <w:rFonts w:cs="Arial"/>
                <w:bCs/>
                <w:color w:val="000000"/>
                <w:sz w:val="24"/>
                <w:szCs w:val="24"/>
              </w:rPr>
              <w:t>Drug chart with prescribed  analgesia / antibiotics</w:t>
            </w:r>
            <w:r w:rsidR="000C4806" w:rsidRPr="000053CA">
              <w:rPr>
                <w:rFonts w:cs="Arial"/>
                <w:bCs/>
                <w:color w:val="000000"/>
                <w:sz w:val="24"/>
                <w:szCs w:val="24"/>
              </w:rPr>
              <w:t xml:space="preserve"> on MyCare</w:t>
            </w:r>
          </w:p>
        </w:tc>
        <w:tc>
          <w:tcPr>
            <w:tcW w:w="1753" w:type="pct"/>
            <w:gridSpan w:val="3"/>
            <w:tcBorders>
              <w:top w:val="single" w:sz="8" w:space="0" w:color="000000"/>
              <w:left w:val="single" w:sz="8" w:space="0" w:color="000000"/>
              <w:bottom w:val="single" w:sz="12"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tc>
      </w:tr>
      <w:tr w:rsidR="0058654C" w:rsidRPr="000053CA" w:rsidTr="00C829C8">
        <w:trPr>
          <w:trHeight w:val="340"/>
        </w:trPr>
        <w:tc>
          <w:tcPr>
            <w:tcW w:w="3247" w:type="pct"/>
            <w:gridSpan w:val="2"/>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Check consent correct</w:t>
            </w:r>
          </w:p>
        </w:tc>
        <w:tc>
          <w:tcPr>
            <w:tcW w:w="1753" w:type="pct"/>
            <w:gridSpan w:val="3"/>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w:t>
            </w:r>
          </w:p>
        </w:tc>
      </w:tr>
      <w:tr w:rsidR="0058654C" w:rsidRPr="000053CA" w:rsidTr="00C829C8">
        <w:trPr>
          <w:trHeight w:val="340"/>
        </w:trPr>
        <w:tc>
          <w:tcPr>
            <w:tcW w:w="3247" w:type="pct"/>
            <w:gridSpan w:val="2"/>
            <w:tcBorders>
              <w:top w:val="single" w:sz="8" w:space="0" w:color="000000"/>
              <w:left w:val="single" w:sz="12"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Notes and labels correct</w:t>
            </w:r>
          </w:p>
        </w:tc>
        <w:tc>
          <w:tcPr>
            <w:tcW w:w="1753" w:type="pct"/>
            <w:gridSpan w:val="3"/>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p>
        </w:tc>
      </w:tr>
      <w:tr w:rsidR="0058654C" w:rsidRPr="000053CA" w:rsidTr="00C829C8">
        <w:trPr>
          <w:trHeight w:val="340"/>
        </w:trPr>
        <w:tc>
          <w:tcPr>
            <w:tcW w:w="1169" w:type="pct"/>
            <w:tcBorders>
              <w:top w:val="single" w:sz="8" w:space="0" w:color="000000"/>
              <w:left w:val="single" w:sz="12" w:space="0" w:color="000000"/>
              <w:bottom w:val="single" w:sz="8" w:space="0" w:color="000000"/>
              <w:right w:val="single" w:sz="6"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Sign In performed by</w:t>
            </w:r>
          </w:p>
        </w:tc>
        <w:tc>
          <w:tcPr>
            <w:tcW w:w="2078" w:type="pct"/>
            <w:tcBorders>
              <w:top w:val="single" w:sz="8" w:space="0" w:color="000000"/>
              <w:left w:val="single" w:sz="6"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c>
          <w:tcPr>
            <w:tcW w:w="325" w:type="pct"/>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Name</w:t>
            </w:r>
          </w:p>
        </w:tc>
        <w:tc>
          <w:tcPr>
            <w:tcW w:w="1428" w:type="pct"/>
            <w:gridSpan w:val="2"/>
            <w:tcBorders>
              <w:top w:val="single" w:sz="8" w:space="0" w:color="000000"/>
              <w:left w:val="single" w:sz="8" w:space="0" w:color="000000"/>
              <w:bottom w:val="single" w:sz="8" w:space="0" w:color="000000"/>
              <w:right w:val="single" w:sz="12"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r>
      <w:tr w:rsidR="0058654C" w:rsidRPr="000053CA" w:rsidTr="00C829C8">
        <w:trPr>
          <w:trHeight w:val="340"/>
        </w:trPr>
        <w:tc>
          <w:tcPr>
            <w:tcW w:w="1169" w:type="pct"/>
            <w:tcBorders>
              <w:top w:val="single" w:sz="8" w:space="0" w:color="000000"/>
              <w:left w:val="single" w:sz="12" w:space="0" w:color="000000"/>
              <w:bottom w:val="single" w:sz="8" w:space="0" w:color="000000"/>
              <w:right w:val="single" w:sz="6"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Sign In performed by</w:t>
            </w:r>
          </w:p>
        </w:tc>
        <w:tc>
          <w:tcPr>
            <w:tcW w:w="2078" w:type="pct"/>
            <w:tcBorders>
              <w:top w:val="single" w:sz="8" w:space="0" w:color="000000"/>
              <w:left w:val="single" w:sz="6"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c>
          <w:tcPr>
            <w:tcW w:w="325" w:type="pct"/>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Name</w:t>
            </w:r>
          </w:p>
        </w:tc>
        <w:tc>
          <w:tcPr>
            <w:tcW w:w="1428" w:type="pct"/>
            <w:gridSpan w:val="2"/>
            <w:tcBorders>
              <w:top w:val="single" w:sz="8" w:space="0" w:color="000000"/>
              <w:left w:val="single" w:sz="8" w:space="0" w:color="000000"/>
              <w:bottom w:val="single" w:sz="8" w:space="0" w:color="000000"/>
              <w:right w:val="single" w:sz="12"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r>
      <w:tr w:rsidR="0058654C" w:rsidRPr="000053CA" w:rsidTr="00C829C8">
        <w:trPr>
          <w:trHeight w:val="340"/>
        </w:trPr>
        <w:tc>
          <w:tcPr>
            <w:tcW w:w="1169" w:type="pct"/>
            <w:tcBorders>
              <w:top w:val="single" w:sz="8" w:space="0" w:color="000000"/>
              <w:left w:val="single" w:sz="12" w:space="0" w:color="000000"/>
              <w:bottom w:val="single" w:sz="8" w:space="0" w:color="000000"/>
              <w:right w:val="single" w:sz="6"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Sign In performed by</w:t>
            </w:r>
          </w:p>
        </w:tc>
        <w:tc>
          <w:tcPr>
            <w:tcW w:w="2078" w:type="pct"/>
            <w:tcBorders>
              <w:top w:val="single" w:sz="8" w:space="0" w:color="000000"/>
              <w:left w:val="single" w:sz="6"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c>
          <w:tcPr>
            <w:tcW w:w="325" w:type="pct"/>
            <w:tcBorders>
              <w:top w:val="single" w:sz="8" w:space="0" w:color="000000"/>
              <w:left w:val="single" w:sz="8" w:space="0" w:color="000000"/>
              <w:bottom w:val="single" w:sz="8"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Name</w:t>
            </w:r>
          </w:p>
        </w:tc>
        <w:tc>
          <w:tcPr>
            <w:tcW w:w="1428" w:type="pct"/>
            <w:gridSpan w:val="2"/>
            <w:tcBorders>
              <w:top w:val="single" w:sz="8" w:space="0" w:color="000000"/>
              <w:left w:val="single" w:sz="8" w:space="0" w:color="000000"/>
              <w:bottom w:val="single" w:sz="8" w:space="0" w:color="000000"/>
              <w:right w:val="single" w:sz="12"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r>
      <w:tr w:rsidR="0058654C" w:rsidRPr="000053CA" w:rsidTr="00C829C8">
        <w:trPr>
          <w:trHeight w:val="340"/>
        </w:trPr>
        <w:tc>
          <w:tcPr>
            <w:tcW w:w="3247" w:type="pct"/>
            <w:gridSpan w:val="2"/>
            <w:tcBorders>
              <w:top w:val="single" w:sz="8" w:space="0" w:color="000000"/>
              <w:left w:val="single" w:sz="12" w:space="0" w:color="000000"/>
              <w:bottom w:val="single" w:sz="12"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Lead Sign In Checker </w:t>
            </w:r>
          </w:p>
        </w:tc>
        <w:tc>
          <w:tcPr>
            <w:tcW w:w="649" w:type="pct"/>
            <w:gridSpan w:val="2"/>
            <w:tcBorders>
              <w:top w:val="single" w:sz="8" w:space="0" w:color="000000"/>
              <w:left w:val="single" w:sz="8" w:space="0" w:color="000000"/>
              <w:bottom w:val="single" w:sz="12" w:space="0" w:color="000000"/>
              <w:right w:val="single" w:sz="8"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Signature</w:t>
            </w:r>
          </w:p>
        </w:tc>
        <w:tc>
          <w:tcPr>
            <w:tcW w:w="1104" w:type="pct"/>
            <w:tcBorders>
              <w:top w:val="single" w:sz="8" w:space="0" w:color="000000"/>
              <w:left w:val="single" w:sz="8" w:space="0" w:color="000000"/>
              <w:bottom w:val="single" w:sz="12" w:space="0" w:color="000000"/>
              <w:right w:val="single" w:sz="12"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p w:rsidR="0058654C" w:rsidRPr="000053CA" w:rsidRDefault="0058654C" w:rsidP="00C829C8">
            <w:pPr>
              <w:widowControl w:val="0"/>
              <w:autoSpaceDE w:val="0"/>
              <w:autoSpaceDN w:val="0"/>
              <w:adjustRightInd w:val="0"/>
              <w:spacing w:line="276" w:lineRule="auto"/>
              <w:rPr>
                <w:rFonts w:cs="Arial"/>
                <w:sz w:val="24"/>
                <w:szCs w:val="24"/>
                <w:lang w:val="en-US"/>
              </w:rPr>
            </w:pPr>
          </w:p>
        </w:tc>
      </w:tr>
    </w:tbl>
    <w:p w:rsidR="0058654C" w:rsidRPr="000053CA" w:rsidRDefault="0058654C" w:rsidP="0058654C">
      <w:pPr>
        <w:widowControl w:val="0"/>
        <w:suppressAutoHyphens/>
        <w:autoSpaceDE w:val="0"/>
        <w:autoSpaceDN w:val="0"/>
        <w:adjustRightInd w:val="0"/>
        <w:spacing w:line="276" w:lineRule="auto"/>
        <w:textAlignment w:val="center"/>
        <w:rPr>
          <w:rFonts w:cs="Arial"/>
          <w:b/>
          <w:bCs/>
          <w:color w:val="000000"/>
          <w:sz w:val="24"/>
          <w:szCs w:val="24"/>
        </w:rPr>
      </w:pPr>
    </w:p>
    <w:p w:rsidR="0058654C" w:rsidRPr="000053CA" w:rsidRDefault="0058654C" w:rsidP="0058654C">
      <w:pPr>
        <w:widowControl w:val="0"/>
        <w:suppressAutoHyphens/>
        <w:autoSpaceDE w:val="0"/>
        <w:autoSpaceDN w:val="0"/>
        <w:adjustRightInd w:val="0"/>
        <w:spacing w:line="288" w:lineRule="auto"/>
        <w:jc w:val="both"/>
        <w:textAlignment w:val="center"/>
        <w:rPr>
          <w:rFonts w:cs="Arial"/>
          <w:b/>
          <w:bCs/>
          <w:color w:val="000000"/>
          <w:sz w:val="24"/>
          <w:szCs w:val="24"/>
        </w:rPr>
      </w:pPr>
      <w:r w:rsidRPr="000053CA">
        <w:rPr>
          <w:rFonts w:cs="Arial"/>
          <w:b/>
          <w:bCs/>
          <w:color w:val="000000"/>
          <w:sz w:val="24"/>
          <w:szCs w:val="24"/>
        </w:rPr>
        <w:t>Sign Out (To be said out loud before the patient leaves the Procedure Room)</w:t>
      </w:r>
    </w:p>
    <w:tbl>
      <w:tblPr>
        <w:tblStyle w:val="TableGrid"/>
        <w:tblW w:w="5000" w:type="pct"/>
        <w:tblLook w:val="04A0" w:firstRow="1" w:lastRow="0" w:firstColumn="1" w:lastColumn="0" w:noHBand="0" w:noVBand="1"/>
      </w:tblPr>
      <w:tblGrid>
        <w:gridCol w:w="628"/>
        <w:gridCol w:w="691"/>
        <w:gridCol w:w="4218"/>
        <w:gridCol w:w="1244"/>
        <w:gridCol w:w="2226"/>
      </w:tblGrid>
      <w:tr w:rsidR="0058654C" w:rsidRPr="000053CA" w:rsidTr="000C4806">
        <w:tc>
          <w:tcPr>
            <w:tcW w:w="3087" w:type="pct"/>
            <w:gridSpan w:val="3"/>
            <w:tcBorders>
              <w:left w:val="single" w:sz="12" w:space="0" w:color="000000"/>
            </w:tcBorders>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r w:rsidRPr="000053CA">
              <w:rPr>
                <w:rFonts w:cs="Arial"/>
                <w:bCs/>
                <w:color w:val="000000"/>
                <w:sz w:val="24"/>
                <w:szCs w:val="24"/>
              </w:rPr>
              <w:t>Have all equipment problems been identified that need to be addressed</w:t>
            </w:r>
          </w:p>
        </w:tc>
        <w:tc>
          <w:tcPr>
            <w:tcW w:w="1913" w:type="pct"/>
            <w:gridSpan w:val="2"/>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tc>
      </w:tr>
      <w:tr w:rsidR="0058654C" w:rsidRPr="000053CA" w:rsidTr="000C4806">
        <w:tc>
          <w:tcPr>
            <w:tcW w:w="353" w:type="pct"/>
            <w:vMerge w:val="restart"/>
            <w:tcBorders>
              <w:left w:val="single" w:sz="12" w:space="0" w:color="000000"/>
            </w:tcBorders>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p>
        </w:tc>
        <w:tc>
          <w:tcPr>
            <w:tcW w:w="2734" w:type="pct"/>
            <w:gridSpan w:val="2"/>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r w:rsidRPr="000053CA">
              <w:rPr>
                <w:rFonts w:cs="Arial"/>
                <w:bCs/>
                <w:color w:val="000000"/>
                <w:sz w:val="24"/>
                <w:szCs w:val="24"/>
              </w:rPr>
              <w:t>Document access on MyCare</w:t>
            </w:r>
          </w:p>
        </w:tc>
        <w:tc>
          <w:tcPr>
            <w:tcW w:w="1913" w:type="pct"/>
            <w:gridSpan w:val="2"/>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w:t>
            </w:r>
          </w:p>
        </w:tc>
      </w:tr>
      <w:tr w:rsidR="0058654C" w:rsidRPr="000053CA" w:rsidTr="000C4806">
        <w:tc>
          <w:tcPr>
            <w:tcW w:w="353" w:type="pct"/>
            <w:vMerge/>
            <w:tcBorders>
              <w:left w:val="single" w:sz="12" w:space="0" w:color="000000"/>
            </w:tcBorders>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p>
        </w:tc>
        <w:tc>
          <w:tcPr>
            <w:tcW w:w="2734" w:type="pct"/>
            <w:gridSpan w:val="2"/>
            <w:vAlign w:val="center"/>
          </w:tcPr>
          <w:p w:rsidR="0058654C" w:rsidRPr="000053CA" w:rsidRDefault="0058654C" w:rsidP="000C4806">
            <w:pPr>
              <w:widowControl w:val="0"/>
              <w:suppressAutoHyphens/>
              <w:autoSpaceDE w:val="0"/>
              <w:autoSpaceDN w:val="0"/>
              <w:adjustRightInd w:val="0"/>
              <w:spacing w:line="276" w:lineRule="auto"/>
              <w:textAlignment w:val="center"/>
              <w:rPr>
                <w:rFonts w:cs="Arial"/>
                <w:b/>
                <w:bCs/>
                <w:color w:val="000000"/>
                <w:sz w:val="24"/>
                <w:szCs w:val="24"/>
              </w:rPr>
            </w:pPr>
            <w:r w:rsidRPr="000053CA">
              <w:rPr>
                <w:rFonts w:cs="Arial"/>
                <w:bCs/>
                <w:color w:val="000000"/>
                <w:sz w:val="24"/>
                <w:szCs w:val="24"/>
              </w:rPr>
              <w:t xml:space="preserve">2% Mupirocin (Bactroban) nasal ointment </w:t>
            </w:r>
            <w:r w:rsidR="000C4806" w:rsidRPr="000053CA">
              <w:rPr>
                <w:rFonts w:cs="Arial"/>
                <w:bCs/>
                <w:color w:val="000000"/>
                <w:sz w:val="24"/>
                <w:szCs w:val="24"/>
              </w:rPr>
              <w:t xml:space="preserve">prescribed </w:t>
            </w:r>
            <w:r w:rsidRPr="000053CA">
              <w:rPr>
                <w:rFonts w:cs="Arial"/>
                <w:bCs/>
                <w:color w:val="000000"/>
                <w:sz w:val="24"/>
                <w:szCs w:val="24"/>
              </w:rPr>
              <w:t>and dispensed to patient</w:t>
            </w:r>
            <w:r w:rsidR="000C4806" w:rsidRPr="000053CA">
              <w:rPr>
                <w:rFonts w:cs="Arial"/>
                <w:bCs/>
                <w:color w:val="000000"/>
                <w:sz w:val="24"/>
                <w:szCs w:val="24"/>
              </w:rPr>
              <w:t xml:space="preserve"> on MyCare </w:t>
            </w:r>
          </w:p>
        </w:tc>
        <w:tc>
          <w:tcPr>
            <w:tcW w:w="1913" w:type="pct"/>
            <w:gridSpan w:val="2"/>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N/A  </w:t>
            </w:r>
            <w:r w:rsidRPr="000053CA">
              <w:rPr>
                <w:rFonts w:cs="Arial"/>
                <w:color w:val="000000"/>
                <w:sz w:val="24"/>
                <w:szCs w:val="24"/>
              </w:rPr>
              <w:t></w:t>
            </w:r>
          </w:p>
        </w:tc>
      </w:tr>
      <w:tr w:rsidR="0058654C" w:rsidRPr="000053CA" w:rsidTr="000C4806">
        <w:tc>
          <w:tcPr>
            <w:tcW w:w="353" w:type="pct"/>
            <w:vMerge/>
            <w:tcBorders>
              <w:left w:val="single" w:sz="12" w:space="0" w:color="000000"/>
            </w:tcBorders>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p>
        </w:tc>
        <w:tc>
          <w:tcPr>
            <w:tcW w:w="2734" w:type="pct"/>
            <w:gridSpan w:val="2"/>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Regular Laxatives prescribed and dispensed to patients on MyCare</w:t>
            </w:r>
          </w:p>
        </w:tc>
        <w:tc>
          <w:tcPr>
            <w:tcW w:w="1913" w:type="pct"/>
            <w:gridSpan w:val="2"/>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r w:rsidRPr="000053CA">
              <w:rPr>
                <w:rFonts w:cs="Arial"/>
                <w:bCs/>
                <w:color w:val="000000"/>
                <w:sz w:val="24"/>
                <w:szCs w:val="24"/>
              </w:rPr>
              <w:t xml:space="preserve">                          </w:t>
            </w:r>
          </w:p>
        </w:tc>
      </w:tr>
      <w:tr w:rsidR="0058654C" w:rsidRPr="000053CA" w:rsidTr="000C4806">
        <w:tc>
          <w:tcPr>
            <w:tcW w:w="741" w:type="pct"/>
            <w:gridSpan w:val="2"/>
            <w:tcBorders>
              <w:left w:val="single" w:sz="12" w:space="0" w:color="000000"/>
            </w:tcBorders>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
                <w:bCs/>
                <w:color w:val="000000"/>
                <w:sz w:val="24"/>
                <w:szCs w:val="24"/>
              </w:rPr>
            </w:pPr>
            <w:r w:rsidRPr="000053CA">
              <w:rPr>
                <w:rFonts w:cs="Arial"/>
                <w:bCs/>
                <w:color w:val="000000"/>
                <w:sz w:val="24"/>
                <w:szCs w:val="24"/>
              </w:rPr>
              <w:t>Sign out name</w:t>
            </w:r>
          </w:p>
        </w:tc>
        <w:tc>
          <w:tcPr>
            <w:tcW w:w="2346" w:type="pct"/>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tc>
        <w:tc>
          <w:tcPr>
            <w:tcW w:w="673" w:type="pct"/>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Signature</w:t>
            </w:r>
          </w:p>
        </w:tc>
        <w:tc>
          <w:tcPr>
            <w:tcW w:w="1240" w:type="pct"/>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p>
        </w:tc>
      </w:tr>
    </w:tbl>
    <w:p w:rsidR="0058654C" w:rsidRPr="000053CA" w:rsidRDefault="0058654C" w:rsidP="0058654C">
      <w:pPr>
        <w:widowControl w:val="0"/>
        <w:suppressAutoHyphens/>
        <w:autoSpaceDE w:val="0"/>
        <w:autoSpaceDN w:val="0"/>
        <w:adjustRightInd w:val="0"/>
        <w:spacing w:line="276" w:lineRule="auto"/>
        <w:jc w:val="both"/>
        <w:textAlignment w:val="center"/>
        <w:rPr>
          <w:rFonts w:cs="Arial"/>
          <w:b/>
          <w:bCs/>
          <w:color w:val="000000"/>
          <w:sz w:val="24"/>
          <w:szCs w:val="24"/>
        </w:rPr>
      </w:pPr>
    </w:p>
    <w:p w:rsidR="0058654C" w:rsidRPr="000053CA" w:rsidRDefault="0058654C" w:rsidP="0058654C">
      <w:pPr>
        <w:widowControl w:val="0"/>
        <w:suppressAutoHyphens/>
        <w:autoSpaceDE w:val="0"/>
        <w:autoSpaceDN w:val="0"/>
        <w:adjustRightInd w:val="0"/>
        <w:spacing w:line="276" w:lineRule="auto"/>
        <w:jc w:val="both"/>
        <w:textAlignment w:val="center"/>
        <w:rPr>
          <w:rFonts w:cs="Arial"/>
          <w:b/>
          <w:bCs/>
          <w:color w:val="000000"/>
          <w:sz w:val="24"/>
          <w:szCs w:val="24"/>
        </w:rPr>
      </w:pPr>
      <w:r w:rsidRPr="000053CA">
        <w:rPr>
          <w:rFonts w:cs="Arial"/>
          <w:b/>
          <w:bCs/>
          <w:color w:val="000000"/>
          <w:sz w:val="24"/>
          <w:szCs w:val="24"/>
        </w:rPr>
        <w:t>Handover from Procedure Room to Originating Ward/Day case</w:t>
      </w:r>
    </w:p>
    <w:tbl>
      <w:tblPr>
        <w:tblW w:w="5000" w:type="pct"/>
        <w:tblBorders>
          <w:top w:val="single" w:sz="12" w:space="0" w:color="000000"/>
          <w:left w:val="single" w:sz="12" w:space="0" w:color="000000"/>
          <w:bottom w:val="single" w:sz="12"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4196"/>
        <w:gridCol w:w="1801"/>
        <w:gridCol w:w="1142"/>
        <w:gridCol w:w="1858"/>
      </w:tblGrid>
      <w:tr w:rsidR="0058654C" w:rsidRPr="000053CA" w:rsidTr="000C4806">
        <w:trPr>
          <w:trHeight w:val="340"/>
        </w:trPr>
        <w:tc>
          <w:tcPr>
            <w:tcW w:w="3339" w:type="pct"/>
            <w:gridSpan w:val="2"/>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Check patient identity with Ward Nurse</w:t>
            </w:r>
          </w:p>
        </w:tc>
        <w:tc>
          <w:tcPr>
            <w:tcW w:w="1661" w:type="pct"/>
            <w:gridSpan w:val="2"/>
            <w:tcBorders>
              <w:right w:val="single" w:sz="12"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2 x name bands  </w:t>
            </w:r>
            <w:r w:rsidRPr="000053CA">
              <w:rPr>
                <w:rFonts w:cs="Arial"/>
                <w:color w:val="000000"/>
                <w:sz w:val="24"/>
                <w:szCs w:val="24"/>
              </w:rPr>
              <w:t></w:t>
            </w:r>
            <w:r w:rsidRPr="000053CA">
              <w:rPr>
                <w:rFonts w:cs="Arial"/>
                <w:bCs/>
                <w:color w:val="000000"/>
                <w:sz w:val="24"/>
                <w:szCs w:val="24"/>
              </w:rPr>
              <w:t xml:space="preserve">   Verbally  </w:t>
            </w:r>
            <w:r w:rsidRPr="000053CA">
              <w:rPr>
                <w:rFonts w:cs="Arial"/>
                <w:color w:val="000000"/>
                <w:sz w:val="24"/>
                <w:szCs w:val="24"/>
              </w:rPr>
              <w:t></w:t>
            </w:r>
          </w:p>
        </w:tc>
      </w:tr>
      <w:tr w:rsidR="0058654C" w:rsidRPr="000053CA" w:rsidTr="000C4806">
        <w:trPr>
          <w:trHeight w:val="340"/>
        </w:trPr>
        <w:tc>
          <w:tcPr>
            <w:tcW w:w="3339" w:type="pct"/>
            <w:gridSpan w:val="2"/>
            <w:tcMar>
              <w:top w:w="28" w:type="dxa"/>
              <w:left w:w="57" w:type="dxa"/>
              <w:bottom w:w="28" w:type="dxa"/>
              <w:right w:w="57" w:type="dxa"/>
            </w:tcMar>
            <w:vAlign w:val="center"/>
          </w:tcPr>
          <w:p w:rsidR="0058654C" w:rsidRPr="000053CA" w:rsidRDefault="000C4806"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Handover completed including</w:t>
            </w:r>
            <w:r w:rsidR="0058654C" w:rsidRPr="000053CA">
              <w:rPr>
                <w:rFonts w:cs="Arial"/>
                <w:bCs/>
                <w:color w:val="000000"/>
                <w:sz w:val="24"/>
                <w:szCs w:val="24"/>
              </w:rPr>
              <w:t xml:space="preserve"> post-care instructions and Drs notes </w:t>
            </w:r>
            <w:r w:rsidRPr="000053CA">
              <w:rPr>
                <w:rFonts w:cs="Arial"/>
                <w:bCs/>
                <w:color w:val="000000"/>
                <w:sz w:val="24"/>
                <w:szCs w:val="24"/>
              </w:rPr>
              <w:t>on MyCare</w:t>
            </w:r>
          </w:p>
        </w:tc>
        <w:tc>
          <w:tcPr>
            <w:tcW w:w="1661" w:type="pct"/>
            <w:gridSpan w:val="2"/>
            <w:tcBorders>
              <w:right w:val="single" w:sz="12"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 xml:space="preserve">Yes  </w:t>
            </w:r>
            <w:r w:rsidRPr="000053CA">
              <w:rPr>
                <w:rFonts w:cs="Arial"/>
                <w:color w:val="000000"/>
                <w:sz w:val="24"/>
                <w:szCs w:val="24"/>
              </w:rPr>
              <w:t></w:t>
            </w:r>
          </w:p>
        </w:tc>
      </w:tr>
      <w:tr w:rsidR="0058654C" w:rsidRPr="000053CA" w:rsidTr="000C4806">
        <w:trPr>
          <w:trHeight w:val="340"/>
        </w:trPr>
        <w:tc>
          <w:tcPr>
            <w:tcW w:w="2335" w:type="pct"/>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Nursing staff giving handover</w:t>
            </w:r>
          </w:p>
        </w:tc>
        <w:tc>
          <w:tcPr>
            <w:tcW w:w="1004" w:type="pct"/>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c>
          <w:tcPr>
            <w:tcW w:w="625" w:type="pct"/>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Signature</w:t>
            </w:r>
          </w:p>
        </w:tc>
        <w:tc>
          <w:tcPr>
            <w:tcW w:w="1036" w:type="pct"/>
            <w:tcBorders>
              <w:right w:val="single" w:sz="12"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r>
      <w:tr w:rsidR="0058654C" w:rsidRPr="000053CA" w:rsidTr="000C4806">
        <w:trPr>
          <w:trHeight w:val="340"/>
        </w:trPr>
        <w:tc>
          <w:tcPr>
            <w:tcW w:w="2335" w:type="pct"/>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Registered Nurse Name  accepting handover</w:t>
            </w:r>
          </w:p>
        </w:tc>
        <w:tc>
          <w:tcPr>
            <w:tcW w:w="1004" w:type="pct"/>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c>
          <w:tcPr>
            <w:tcW w:w="625" w:type="pct"/>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Signature</w:t>
            </w:r>
          </w:p>
        </w:tc>
        <w:tc>
          <w:tcPr>
            <w:tcW w:w="1036" w:type="pct"/>
            <w:tcBorders>
              <w:right w:val="single" w:sz="12" w:space="0" w:color="000000"/>
            </w:tcBorders>
            <w:tcMar>
              <w:top w:w="28" w:type="dxa"/>
              <w:left w:w="57" w:type="dxa"/>
              <w:bottom w:w="28" w:type="dxa"/>
              <w:right w:w="57" w:type="dxa"/>
            </w:tcMar>
            <w:vAlign w:val="center"/>
          </w:tcPr>
          <w:p w:rsidR="0058654C" w:rsidRPr="000053CA" w:rsidRDefault="0058654C" w:rsidP="00C829C8">
            <w:pPr>
              <w:widowControl w:val="0"/>
              <w:autoSpaceDE w:val="0"/>
              <w:autoSpaceDN w:val="0"/>
              <w:adjustRightInd w:val="0"/>
              <w:spacing w:line="276" w:lineRule="auto"/>
              <w:rPr>
                <w:rFonts w:cs="Arial"/>
                <w:sz w:val="24"/>
                <w:szCs w:val="24"/>
                <w:lang w:val="en-US"/>
              </w:rPr>
            </w:pPr>
          </w:p>
        </w:tc>
      </w:tr>
      <w:tr w:rsidR="0058654C" w:rsidRPr="000053CA" w:rsidTr="000C4806">
        <w:trPr>
          <w:trHeight w:val="340"/>
        </w:trPr>
        <w:tc>
          <w:tcPr>
            <w:tcW w:w="3339" w:type="pct"/>
            <w:gridSpan w:val="2"/>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textAlignment w:val="center"/>
              <w:rPr>
                <w:rFonts w:cs="Arial"/>
                <w:bCs/>
                <w:color w:val="000000"/>
                <w:sz w:val="24"/>
                <w:szCs w:val="24"/>
              </w:rPr>
            </w:pPr>
            <w:r w:rsidRPr="000053CA">
              <w:rPr>
                <w:rFonts w:cs="Arial"/>
                <w:bCs/>
                <w:color w:val="000000"/>
                <w:sz w:val="24"/>
                <w:szCs w:val="24"/>
              </w:rPr>
              <w:t>Time of Handover</w:t>
            </w:r>
          </w:p>
        </w:tc>
        <w:tc>
          <w:tcPr>
            <w:tcW w:w="1661" w:type="pct"/>
            <w:gridSpan w:val="2"/>
            <w:tcBorders>
              <w:right w:val="single" w:sz="12" w:space="0" w:color="000000"/>
            </w:tcBorders>
            <w:tcMar>
              <w:top w:w="28" w:type="dxa"/>
              <w:left w:w="57" w:type="dxa"/>
              <w:bottom w:w="28" w:type="dxa"/>
              <w:right w:w="57" w:type="dxa"/>
            </w:tcMar>
            <w:vAlign w:val="center"/>
          </w:tcPr>
          <w:p w:rsidR="0058654C" w:rsidRPr="000053CA" w:rsidRDefault="0058654C" w:rsidP="00C829C8">
            <w:pPr>
              <w:widowControl w:val="0"/>
              <w:suppressAutoHyphens/>
              <w:autoSpaceDE w:val="0"/>
              <w:autoSpaceDN w:val="0"/>
              <w:adjustRightInd w:val="0"/>
              <w:spacing w:line="276" w:lineRule="auto"/>
              <w:jc w:val="center"/>
              <w:textAlignment w:val="center"/>
              <w:rPr>
                <w:rFonts w:cs="Arial"/>
                <w:b/>
                <w:bCs/>
                <w:color w:val="000000"/>
                <w:sz w:val="24"/>
                <w:szCs w:val="24"/>
              </w:rPr>
            </w:pPr>
            <w:r w:rsidRPr="000053CA">
              <w:rPr>
                <w:rFonts w:cs="Arial"/>
                <w:b/>
                <w:bCs/>
                <w:color w:val="000000"/>
                <w:sz w:val="24"/>
                <w:szCs w:val="24"/>
              </w:rPr>
              <w:t xml:space="preserve"> </w:t>
            </w:r>
            <w:r w:rsidRPr="000053CA">
              <w:rPr>
                <w:rFonts w:cs="Arial"/>
                <w:b/>
                <w:bCs/>
                <w:color w:val="BFBFBF" w:themeColor="background1" w:themeShade="BF"/>
                <w:sz w:val="24"/>
                <w:szCs w:val="24"/>
              </w:rPr>
              <w:t>HH:MM</w:t>
            </w:r>
          </w:p>
        </w:tc>
      </w:tr>
    </w:tbl>
    <w:p w:rsidR="0058654C" w:rsidRPr="000053CA" w:rsidRDefault="0058654C">
      <w:pPr>
        <w:spacing w:after="200" w:line="276" w:lineRule="auto"/>
        <w:rPr>
          <w:rFonts w:eastAsiaTheme="majorEastAsia" w:cs="Arial"/>
          <w:b/>
          <w:bCs/>
          <w:sz w:val="24"/>
          <w:szCs w:val="24"/>
        </w:rPr>
      </w:pPr>
      <w:r w:rsidRPr="000053CA">
        <w:rPr>
          <w:rFonts w:cs="Arial"/>
          <w:sz w:val="24"/>
          <w:szCs w:val="24"/>
        </w:rPr>
        <w:br w:type="page"/>
      </w:r>
    </w:p>
    <w:p w:rsidR="00D73626" w:rsidRPr="000053CA" w:rsidRDefault="00D73626" w:rsidP="0050147E">
      <w:pPr>
        <w:pStyle w:val="Heading1"/>
        <w:rPr>
          <w:rFonts w:cs="Arial"/>
          <w:sz w:val="24"/>
          <w:szCs w:val="24"/>
        </w:rPr>
      </w:pPr>
      <w:bookmarkStart w:id="12" w:name="_Toc68615143"/>
      <w:r w:rsidRPr="000053CA">
        <w:rPr>
          <w:rFonts w:cs="Arial"/>
          <w:sz w:val="24"/>
          <w:szCs w:val="24"/>
        </w:rPr>
        <w:t xml:space="preserve">APPENDIX </w:t>
      </w:r>
      <w:r w:rsidR="0058654C" w:rsidRPr="000053CA">
        <w:rPr>
          <w:rFonts w:cs="Arial"/>
          <w:sz w:val="24"/>
          <w:szCs w:val="24"/>
        </w:rPr>
        <w:t>3</w:t>
      </w:r>
      <w:r w:rsidRPr="000053CA">
        <w:rPr>
          <w:rFonts w:cs="Arial"/>
          <w:sz w:val="24"/>
          <w:szCs w:val="24"/>
        </w:rPr>
        <w:t>: COMMUNICATION PLAN</w:t>
      </w:r>
      <w:bookmarkEnd w:id="12"/>
      <w:r w:rsidRPr="000053CA">
        <w:rPr>
          <w:rFonts w:cs="Arial"/>
          <w:sz w:val="24"/>
          <w:szCs w:val="24"/>
        </w:rPr>
        <w:tab/>
      </w:r>
      <w:r w:rsidRPr="000053CA">
        <w:rPr>
          <w:rFonts w:cs="Arial"/>
          <w:sz w:val="24"/>
          <w:szCs w:val="24"/>
        </w:rPr>
        <w:tab/>
      </w:r>
    </w:p>
    <w:p w:rsidR="00D73626" w:rsidRPr="000053CA" w:rsidRDefault="00D73626" w:rsidP="0050147E">
      <w:pPr>
        <w:rPr>
          <w:rFonts w:cs="Arial"/>
          <w:sz w:val="24"/>
          <w:szCs w:val="24"/>
        </w:rPr>
      </w:pPr>
      <w:r w:rsidRPr="000053CA">
        <w:rPr>
          <w:rFonts w:cs="Arial"/>
          <w:sz w:val="24"/>
          <w:szCs w:val="24"/>
        </w:rPr>
        <w:tab/>
        <w:t xml:space="preserve">                                                </w:t>
      </w:r>
    </w:p>
    <w:p w:rsidR="0050147E" w:rsidRPr="000053CA" w:rsidRDefault="0050147E" w:rsidP="00103935">
      <w:pPr>
        <w:jc w:val="center"/>
        <w:rPr>
          <w:rFonts w:eastAsia="Times New Roman" w:cs="Arial"/>
          <w:sz w:val="24"/>
          <w:szCs w:val="24"/>
        </w:rPr>
      </w:pPr>
      <w:r w:rsidRPr="000053CA">
        <w:rPr>
          <w:rFonts w:eastAsia="Times New Roman" w:cs="Arial"/>
          <w:sz w:val="24"/>
          <w:szCs w:val="24"/>
        </w:rPr>
        <w:t xml:space="preserve">The following action plan will be enacted once the </w:t>
      </w:r>
      <w:r w:rsidR="00DE5B08" w:rsidRPr="000053CA">
        <w:rPr>
          <w:rFonts w:eastAsia="Times New Roman" w:cs="Arial"/>
          <w:sz w:val="24"/>
          <w:szCs w:val="24"/>
        </w:rPr>
        <w:t>document</w:t>
      </w:r>
      <w:r w:rsidRPr="000053CA">
        <w:rPr>
          <w:rFonts w:eastAsia="Times New Roman" w:cs="Arial"/>
          <w:sz w:val="24"/>
          <w:szCs w:val="24"/>
        </w:rPr>
        <w:t xml:space="preserve"> has </w:t>
      </w:r>
      <w:r w:rsidR="00D51BF6" w:rsidRPr="000053CA">
        <w:rPr>
          <w:rFonts w:eastAsia="Times New Roman" w:cs="Arial"/>
          <w:sz w:val="24"/>
          <w:szCs w:val="24"/>
        </w:rPr>
        <w:t>gone live</w:t>
      </w:r>
      <w:r w:rsidRPr="000053CA">
        <w:rPr>
          <w:rFonts w:eastAsia="Times New Roman" w:cs="Arial"/>
          <w:sz w:val="24"/>
          <w:szCs w:val="24"/>
        </w:rPr>
        <w:t>.</w:t>
      </w:r>
    </w:p>
    <w:p w:rsidR="0050147E" w:rsidRPr="000053CA" w:rsidRDefault="0050147E" w:rsidP="0050147E">
      <w:pPr>
        <w:rPr>
          <w:rFonts w:eastAsia="Times New Roman" w:cs="Arial"/>
          <w:sz w:val="24"/>
          <w:szCs w:val="24"/>
        </w:rPr>
      </w:pP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5068"/>
      </w:tblGrid>
      <w:tr w:rsidR="00F95D3A" w:rsidRPr="000053CA" w:rsidTr="001A5C0F">
        <w:trPr>
          <w:trHeight w:val="1080"/>
        </w:trPr>
        <w:tc>
          <w:tcPr>
            <w:tcW w:w="4261" w:type="dxa"/>
            <w:tcMar>
              <w:top w:w="43" w:type="dxa"/>
              <w:left w:w="115" w:type="dxa"/>
              <w:bottom w:w="58" w:type="dxa"/>
              <w:right w:w="115" w:type="dxa"/>
            </w:tcMar>
          </w:tcPr>
          <w:p w:rsidR="00F95D3A" w:rsidRPr="000053CA" w:rsidRDefault="00F95D3A" w:rsidP="00154FF2">
            <w:pPr>
              <w:rPr>
                <w:rFonts w:eastAsia="Times New Roman" w:cs="Arial"/>
                <w:b/>
                <w:bCs/>
                <w:sz w:val="24"/>
                <w:szCs w:val="24"/>
              </w:rPr>
            </w:pPr>
            <w:r w:rsidRPr="000053CA">
              <w:rPr>
                <w:rFonts w:eastAsia="Times New Roman" w:cs="Arial"/>
                <w:b/>
                <w:bCs/>
                <w:sz w:val="24"/>
                <w:szCs w:val="24"/>
              </w:rPr>
              <w:t>Staff groups that need to have knowledge of the guideline/SOP</w:t>
            </w:r>
          </w:p>
        </w:tc>
        <w:tc>
          <w:tcPr>
            <w:tcW w:w="5068" w:type="dxa"/>
            <w:tcMar>
              <w:top w:w="43" w:type="dxa"/>
              <w:left w:w="115" w:type="dxa"/>
              <w:bottom w:w="58" w:type="dxa"/>
              <w:right w:w="115" w:type="dxa"/>
            </w:tcMar>
          </w:tcPr>
          <w:p w:rsidR="00022EEE" w:rsidRPr="000053CA" w:rsidRDefault="00022EEE" w:rsidP="00022EEE">
            <w:pPr>
              <w:rPr>
                <w:rFonts w:eastAsia="Times New Roman" w:cs="Arial"/>
                <w:i/>
                <w:color w:val="FF0000"/>
                <w:sz w:val="24"/>
                <w:szCs w:val="24"/>
              </w:rPr>
            </w:pPr>
            <w:r w:rsidRPr="000053CA">
              <w:rPr>
                <w:rFonts w:eastAsia="Times New Roman" w:cs="Arial"/>
                <w:i/>
                <w:color w:val="auto"/>
                <w:sz w:val="24"/>
                <w:szCs w:val="24"/>
              </w:rPr>
              <w:t>Operators of PD catheter insertion, PD Team, Renal Day Case staff</w:t>
            </w:r>
            <w:r w:rsidR="000C4806" w:rsidRPr="000053CA">
              <w:rPr>
                <w:rFonts w:eastAsia="Times New Roman" w:cs="Arial"/>
                <w:i/>
                <w:color w:val="auto"/>
                <w:sz w:val="24"/>
                <w:szCs w:val="24"/>
              </w:rPr>
              <w:t>, Creedy ward staff</w:t>
            </w:r>
          </w:p>
        </w:tc>
      </w:tr>
      <w:tr w:rsidR="00F95D3A" w:rsidRPr="000053CA" w:rsidTr="001A5C0F">
        <w:trPr>
          <w:trHeight w:val="971"/>
        </w:trPr>
        <w:tc>
          <w:tcPr>
            <w:tcW w:w="4261" w:type="dxa"/>
            <w:tcMar>
              <w:top w:w="43" w:type="dxa"/>
              <w:left w:w="115" w:type="dxa"/>
              <w:bottom w:w="58" w:type="dxa"/>
              <w:right w:w="115" w:type="dxa"/>
            </w:tcMar>
          </w:tcPr>
          <w:p w:rsidR="00F95D3A" w:rsidRPr="000053CA" w:rsidRDefault="00F95D3A" w:rsidP="003F032F">
            <w:pPr>
              <w:rPr>
                <w:rFonts w:eastAsia="Times New Roman" w:cs="Arial"/>
                <w:b/>
                <w:bCs/>
                <w:sz w:val="24"/>
                <w:szCs w:val="24"/>
              </w:rPr>
            </w:pPr>
            <w:r w:rsidRPr="000053CA">
              <w:rPr>
                <w:rFonts w:eastAsia="Times New Roman" w:cs="Arial"/>
                <w:b/>
                <w:bCs/>
                <w:sz w:val="24"/>
                <w:szCs w:val="24"/>
              </w:rPr>
              <w:t>The key changes if a revised document</w:t>
            </w:r>
          </w:p>
        </w:tc>
        <w:tc>
          <w:tcPr>
            <w:tcW w:w="5068" w:type="dxa"/>
            <w:tcMar>
              <w:top w:w="43" w:type="dxa"/>
              <w:left w:w="115" w:type="dxa"/>
              <w:bottom w:w="58" w:type="dxa"/>
              <w:right w:w="115" w:type="dxa"/>
            </w:tcMar>
          </w:tcPr>
          <w:p w:rsidR="00022EEE" w:rsidRPr="000053CA" w:rsidRDefault="00022EEE" w:rsidP="00C533B8">
            <w:pPr>
              <w:rPr>
                <w:rFonts w:eastAsia="Times New Roman" w:cs="Arial"/>
                <w:i/>
                <w:sz w:val="24"/>
                <w:szCs w:val="24"/>
              </w:rPr>
            </w:pPr>
            <w:r w:rsidRPr="000053CA">
              <w:rPr>
                <w:rFonts w:eastAsia="Times New Roman" w:cs="Arial"/>
                <w:i/>
                <w:color w:val="auto"/>
                <w:sz w:val="24"/>
                <w:szCs w:val="24"/>
              </w:rPr>
              <w:t>n/a</w:t>
            </w:r>
          </w:p>
        </w:tc>
      </w:tr>
      <w:tr w:rsidR="00F95D3A" w:rsidRPr="000053CA" w:rsidTr="001A5C0F">
        <w:trPr>
          <w:trHeight w:val="913"/>
        </w:trPr>
        <w:tc>
          <w:tcPr>
            <w:tcW w:w="4261" w:type="dxa"/>
            <w:tcMar>
              <w:top w:w="43" w:type="dxa"/>
              <w:left w:w="115" w:type="dxa"/>
              <w:bottom w:w="58" w:type="dxa"/>
              <w:right w:w="115" w:type="dxa"/>
            </w:tcMar>
          </w:tcPr>
          <w:p w:rsidR="00F95D3A" w:rsidRPr="000053CA" w:rsidRDefault="00F95D3A" w:rsidP="0050147E">
            <w:pPr>
              <w:rPr>
                <w:rFonts w:eastAsia="Times New Roman" w:cs="Arial"/>
                <w:b/>
                <w:bCs/>
                <w:sz w:val="24"/>
                <w:szCs w:val="24"/>
              </w:rPr>
            </w:pPr>
            <w:r w:rsidRPr="000053CA">
              <w:rPr>
                <w:rFonts w:eastAsia="Times New Roman" w:cs="Arial"/>
                <w:b/>
                <w:bCs/>
                <w:sz w:val="24"/>
                <w:szCs w:val="24"/>
              </w:rPr>
              <w:t>The key objectives</w:t>
            </w:r>
          </w:p>
        </w:tc>
        <w:tc>
          <w:tcPr>
            <w:tcW w:w="5068" w:type="dxa"/>
            <w:tcMar>
              <w:top w:w="43" w:type="dxa"/>
              <w:left w:w="115" w:type="dxa"/>
              <w:bottom w:w="58" w:type="dxa"/>
              <w:right w:w="115" w:type="dxa"/>
            </w:tcMar>
          </w:tcPr>
          <w:p w:rsidR="00022EEE" w:rsidRPr="000053CA" w:rsidRDefault="00022EEE" w:rsidP="00022EEE">
            <w:pPr>
              <w:rPr>
                <w:rFonts w:eastAsia="Times New Roman" w:cs="Arial"/>
                <w:i/>
                <w:sz w:val="24"/>
                <w:szCs w:val="24"/>
              </w:rPr>
            </w:pPr>
            <w:r w:rsidRPr="000053CA">
              <w:rPr>
                <w:rFonts w:eastAsia="Times New Roman" w:cs="Arial"/>
                <w:i/>
                <w:sz w:val="24"/>
                <w:szCs w:val="24"/>
              </w:rPr>
              <w:t>Percutaneous insertion of peritoneal dialysis catheter by medical and/or nursing staff.  Avoidance of general anaesthetic and the need for a surgical theatre space.</w:t>
            </w:r>
          </w:p>
        </w:tc>
      </w:tr>
      <w:tr w:rsidR="00F95D3A" w:rsidRPr="000053CA" w:rsidTr="001A5C0F">
        <w:trPr>
          <w:trHeight w:val="1080"/>
        </w:trPr>
        <w:tc>
          <w:tcPr>
            <w:tcW w:w="4261" w:type="dxa"/>
            <w:tcMar>
              <w:top w:w="43" w:type="dxa"/>
              <w:left w:w="115" w:type="dxa"/>
              <w:bottom w:w="58" w:type="dxa"/>
              <w:right w:w="115" w:type="dxa"/>
            </w:tcMar>
          </w:tcPr>
          <w:p w:rsidR="00F95D3A" w:rsidRPr="000053CA" w:rsidRDefault="00F95D3A" w:rsidP="003F032F">
            <w:pPr>
              <w:rPr>
                <w:rFonts w:eastAsia="Times New Roman" w:cs="Arial"/>
                <w:b/>
                <w:bCs/>
                <w:sz w:val="24"/>
                <w:szCs w:val="24"/>
              </w:rPr>
            </w:pPr>
            <w:r w:rsidRPr="000053CA">
              <w:rPr>
                <w:rFonts w:eastAsia="Times New Roman" w:cs="Arial"/>
                <w:b/>
                <w:bCs/>
                <w:sz w:val="24"/>
                <w:szCs w:val="24"/>
              </w:rPr>
              <w:t>How new staff will be made aware of the procedure/guideline and manager action</w:t>
            </w:r>
          </w:p>
        </w:tc>
        <w:tc>
          <w:tcPr>
            <w:tcW w:w="5068" w:type="dxa"/>
            <w:tcMar>
              <w:top w:w="43" w:type="dxa"/>
              <w:left w:w="115" w:type="dxa"/>
              <w:bottom w:w="58" w:type="dxa"/>
              <w:right w:w="115" w:type="dxa"/>
            </w:tcMar>
          </w:tcPr>
          <w:p w:rsidR="00022EEE" w:rsidRPr="000053CA" w:rsidRDefault="00022EEE" w:rsidP="00022EEE">
            <w:pPr>
              <w:rPr>
                <w:rFonts w:eastAsia="Times New Roman" w:cs="Arial"/>
                <w:i/>
                <w:color w:val="FF0000"/>
                <w:sz w:val="24"/>
                <w:szCs w:val="24"/>
              </w:rPr>
            </w:pPr>
            <w:r w:rsidRPr="000053CA">
              <w:rPr>
                <w:rFonts w:eastAsia="Times New Roman" w:cs="Arial"/>
                <w:i/>
                <w:color w:val="auto"/>
                <w:sz w:val="24"/>
                <w:szCs w:val="24"/>
              </w:rPr>
              <w:t>Renal Unit fortnightly meetings, Renal Unit bi-monthly newsletter, minutes of Specialty and Divisional Governance</w:t>
            </w:r>
          </w:p>
        </w:tc>
      </w:tr>
      <w:tr w:rsidR="00F95D3A" w:rsidRPr="000053CA" w:rsidTr="001A5C0F">
        <w:trPr>
          <w:trHeight w:val="1080"/>
        </w:trPr>
        <w:tc>
          <w:tcPr>
            <w:tcW w:w="4261" w:type="dxa"/>
            <w:tcMar>
              <w:top w:w="43" w:type="dxa"/>
              <w:left w:w="115" w:type="dxa"/>
              <w:bottom w:w="58" w:type="dxa"/>
              <w:right w:w="115" w:type="dxa"/>
            </w:tcMar>
          </w:tcPr>
          <w:p w:rsidR="00F95D3A" w:rsidRPr="000053CA" w:rsidRDefault="00F95D3A" w:rsidP="0050147E">
            <w:pPr>
              <w:rPr>
                <w:rFonts w:eastAsia="Times New Roman" w:cs="Arial"/>
                <w:b/>
                <w:bCs/>
                <w:sz w:val="24"/>
                <w:szCs w:val="24"/>
              </w:rPr>
            </w:pPr>
            <w:r w:rsidRPr="000053CA">
              <w:rPr>
                <w:rFonts w:eastAsia="Times New Roman" w:cs="Arial"/>
                <w:b/>
                <w:bCs/>
                <w:sz w:val="24"/>
                <w:szCs w:val="24"/>
              </w:rPr>
              <w:t>Specific Issues to be raised with staff</w:t>
            </w:r>
          </w:p>
        </w:tc>
        <w:tc>
          <w:tcPr>
            <w:tcW w:w="5068" w:type="dxa"/>
            <w:tcMar>
              <w:top w:w="43" w:type="dxa"/>
              <w:left w:w="115" w:type="dxa"/>
              <w:bottom w:w="58" w:type="dxa"/>
              <w:right w:w="115" w:type="dxa"/>
            </w:tcMar>
          </w:tcPr>
          <w:p w:rsidR="00022EEE" w:rsidRPr="000053CA" w:rsidRDefault="00022EEE" w:rsidP="00022EEE">
            <w:pPr>
              <w:rPr>
                <w:rFonts w:eastAsia="Times New Roman" w:cs="Arial"/>
                <w:i/>
                <w:color w:val="FF0000"/>
                <w:sz w:val="24"/>
                <w:szCs w:val="24"/>
              </w:rPr>
            </w:pPr>
            <w:r w:rsidRPr="000053CA">
              <w:rPr>
                <w:rFonts w:eastAsia="Times New Roman" w:cs="Arial"/>
                <w:i/>
                <w:color w:val="auto"/>
                <w:sz w:val="24"/>
                <w:szCs w:val="24"/>
              </w:rPr>
              <w:t>Bowel preparation, exit site marking,</w:t>
            </w:r>
            <w:r w:rsidR="000C4806" w:rsidRPr="000053CA">
              <w:rPr>
                <w:rFonts w:eastAsia="Times New Roman" w:cs="Arial"/>
                <w:i/>
                <w:color w:val="auto"/>
                <w:sz w:val="24"/>
                <w:szCs w:val="24"/>
              </w:rPr>
              <w:t xml:space="preserve"> antibiotic prophylaxis,</w:t>
            </w:r>
            <w:r w:rsidRPr="000053CA">
              <w:rPr>
                <w:rFonts w:eastAsia="Times New Roman" w:cs="Arial"/>
                <w:i/>
                <w:color w:val="auto"/>
                <w:sz w:val="24"/>
                <w:szCs w:val="24"/>
              </w:rPr>
              <w:t xml:space="preserve"> discharge instructions </w:t>
            </w:r>
          </w:p>
        </w:tc>
      </w:tr>
      <w:tr w:rsidR="00F95D3A" w:rsidRPr="000053CA" w:rsidTr="001A5C0F">
        <w:trPr>
          <w:trHeight w:val="891"/>
        </w:trPr>
        <w:tc>
          <w:tcPr>
            <w:tcW w:w="4261" w:type="dxa"/>
            <w:tcMar>
              <w:top w:w="43" w:type="dxa"/>
              <w:left w:w="115" w:type="dxa"/>
              <w:bottom w:w="58" w:type="dxa"/>
              <w:right w:w="115" w:type="dxa"/>
            </w:tcMar>
          </w:tcPr>
          <w:p w:rsidR="00F95D3A" w:rsidRPr="000053CA" w:rsidRDefault="00F95D3A" w:rsidP="0050147E">
            <w:pPr>
              <w:rPr>
                <w:rFonts w:eastAsia="Times New Roman" w:cs="Arial"/>
                <w:b/>
                <w:bCs/>
                <w:sz w:val="24"/>
                <w:szCs w:val="24"/>
              </w:rPr>
            </w:pPr>
            <w:r w:rsidRPr="000053CA">
              <w:rPr>
                <w:rFonts w:eastAsia="Times New Roman" w:cs="Arial"/>
                <w:b/>
                <w:bCs/>
                <w:sz w:val="24"/>
                <w:szCs w:val="24"/>
              </w:rPr>
              <w:t>Training available to staff</w:t>
            </w:r>
          </w:p>
        </w:tc>
        <w:tc>
          <w:tcPr>
            <w:tcW w:w="5068" w:type="dxa"/>
            <w:tcMar>
              <w:top w:w="43" w:type="dxa"/>
              <w:left w:w="115" w:type="dxa"/>
              <w:bottom w:w="58" w:type="dxa"/>
              <w:right w:w="115" w:type="dxa"/>
            </w:tcMar>
          </w:tcPr>
          <w:p w:rsidR="00022EEE" w:rsidRPr="000053CA" w:rsidRDefault="00022EEE" w:rsidP="00022EEE">
            <w:pPr>
              <w:rPr>
                <w:rFonts w:eastAsia="Times New Roman" w:cs="Arial"/>
                <w:i/>
                <w:color w:val="FF0000"/>
                <w:sz w:val="24"/>
                <w:szCs w:val="24"/>
              </w:rPr>
            </w:pPr>
            <w:r w:rsidRPr="000053CA">
              <w:rPr>
                <w:rFonts w:eastAsia="Times New Roman" w:cs="Arial"/>
                <w:i/>
                <w:color w:val="auto"/>
                <w:sz w:val="24"/>
                <w:szCs w:val="24"/>
              </w:rPr>
              <w:t>Proctorship under Elaine Bowes, competency framework for future operators</w:t>
            </w:r>
          </w:p>
        </w:tc>
      </w:tr>
      <w:tr w:rsidR="00F95D3A" w:rsidRPr="000053CA" w:rsidTr="001A5C0F">
        <w:trPr>
          <w:trHeight w:val="811"/>
        </w:trPr>
        <w:tc>
          <w:tcPr>
            <w:tcW w:w="4261" w:type="dxa"/>
            <w:tcMar>
              <w:top w:w="43" w:type="dxa"/>
              <w:left w:w="115" w:type="dxa"/>
              <w:bottom w:w="58" w:type="dxa"/>
              <w:right w:w="115" w:type="dxa"/>
            </w:tcMar>
          </w:tcPr>
          <w:p w:rsidR="00F95D3A" w:rsidRPr="000053CA" w:rsidRDefault="00F95D3A" w:rsidP="0050147E">
            <w:pPr>
              <w:rPr>
                <w:rFonts w:eastAsia="Times New Roman" w:cs="Arial"/>
                <w:b/>
                <w:bCs/>
                <w:sz w:val="24"/>
                <w:szCs w:val="24"/>
              </w:rPr>
            </w:pPr>
            <w:r w:rsidRPr="000053CA">
              <w:rPr>
                <w:rFonts w:eastAsia="Times New Roman" w:cs="Arial"/>
                <w:b/>
                <w:bCs/>
                <w:sz w:val="24"/>
                <w:szCs w:val="24"/>
              </w:rPr>
              <w:t>Any other requirements</w:t>
            </w:r>
          </w:p>
        </w:tc>
        <w:tc>
          <w:tcPr>
            <w:tcW w:w="5068" w:type="dxa"/>
            <w:tcMar>
              <w:top w:w="43" w:type="dxa"/>
              <w:left w:w="115" w:type="dxa"/>
              <w:bottom w:w="58" w:type="dxa"/>
              <w:right w:w="115" w:type="dxa"/>
            </w:tcMar>
          </w:tcPr>
          <w:p w:rsidR="00F95D3A" w:rsidRPr="000053CA" w:rsidRDefault="00022EEE" w:rsidP="00C533B8">
            <w:pPr>
              <w:rPr>
                <w:rFonts w:eastAsia="Times New Roman" w:cs="Arial"/>
                <w:i/>
                <w:color w:val="FF0000"/>
                <w:sz w:val="24"/>
                <w:szCs w:val="24"/>
              </w:rPr>
            </w:pPr>
            <w:r w:rsidRPr="000053CA">
              <w:rPr>
                <w:rFonts w:eastAsia="Times New Roman" w:cs="Arial"/>
                <w:i/>
                <w:color w:val="auto"/>
                <w:sz w:val="24"/>
                <w:szCs w:val="24"/>
              </w:rPr>
              <w:t>Nil</w:t>
            </w:r>
          </w:p>
        </w:tc>
      </w:tr>
      <w:tr w:rsidR="00F95D3A" w:rsidRPr="000053CA" w:rsidTr="001A5C0F">
        <w:trPr>
          <w:trHeight w:val="961"/>
        </w:trPr>
        <w:tc>
          <w:tcPr>
            <w:tcW w:w="4261" w:type="dxa"/>
            <w:tcMar>
              <w:top w:w="43" w:type="dxa"/>
              <w:left w:w="115" w:type="dxa"/>
              <w:bottom w:w="58" w:type="dxa"/>
              <w:right w:w="115" w:type="dxa"/>
            </w:tcMar>
          </w:tcPr>
          <w:p w:rsidR="00F95D3A" w:rsidRPr="000053CA" w:rsidRDefault="00F95D3A" w:rsidP="0050147E">
            <w:pPr>
              <w:rPr>
                <w:rFonts w:eastAsia="Times New Roman" w:cs="Arial"/>
                <w:b/>
                <w:bCs/>
                <w:sz w:val="24"/>
                <w:szCs w:val="24"/>
              </w:rPr>
            </w:pPr>
            <w:r w:rsidRPr="000053CA">
              <w:rPr>
                <w:rFonts w:eastAsia="Times New Roman" w:cs="Arial"/>
                <w:b/>
                <w:bCs/>
                <w:sz w:val="24"/>
                <w:szCs w:val="24"/>
              </w:rPr>
              <w:t>Issues following Equality Impact Assessment (if any)</w:t>
            </w:r>
          </w:p>
        </w:tc>
        <w:tc>
          <w:tcPr>
            <w:tcW w:w="5068" w:type="dxa"/>
            <w:tcMar>
              <w:top w:w="43" w:type="dxa"/>
              <w:left w:w="115" w:type="dxa"/>
              <w:bottom w:w="58" w:type="dxa"/>
              <w:right w:w="115" w:type="dxa"/>
            </w:tcMar>
          </w:tcPr>
          <w:p w:rsidR="00022EEE" w:rsidRPr="000053CA" w:rsidRDefault="00022EEE" w:rsidP="00C533B8">
            <w:pPr>
              <w:rPr>
                <w:rFonts w:eastAsia="Times New Roman" w:cs="Arial"/>
                <w:i/>
                <w:color w:val="auto"/>
                <w:sz w:val="24"/>
                <w:szCs w:val="24"/>
              </w:rPr>
            </w:pPr>
            <w:r w:rsidRPr="000053CA">
              <w:rPr>
                <w:rFonts w:eastAsia="Times New Roman" w:cs="Arial"/>
                <w:i/>
                <w:color w:val="auto"/>
                <w:sz w:val="24"/>
                <w:szCs w:val="24"/>
              </w:rPr>
              <w:t>Negative: use of over-subscribed renal procedure room that may prevent other procedures</w:t>
            </w:r>
          </w:p>
          <w:p w:rsidR="00022EEE" w:rsidRPr="000053CA" w:rsidRDefault="00022EEE" w:rsidP="00C533B8">
            <w:pPr>
              <w:rPr>
                <w:rFonts w:eastAsia="Times New Roman" w:cs="Arial"/>
                <w:i/>
                <w:color w:val="auto"/>
                <w:sz w:val="24"/>
                <w:szCs w:val="24"/>
              </w:rPr>
            </w:pPr>
            <w:r w:rsidRPr="000053CA">
              <w:rPr>
                <w:rFonts w:eastAsia="Times New Roman" w:cs="Arial"/>
                <w:i/>
                <w:color w:val="auto"/>
                <w:sz w:val="24"/>
                <w:szCs w:val="24"/>
              </w:rPr>
              <w:t>Positive: More rapid insertion of PD catheters without a waiting list</w:t>
            </w:r>
          </w:p>
          <w:p w:rsidR="00022EEE" w:rsidRPr="000053CA" w:rsidRDefault="00022EEE" w:rsidP="00022EEE">
            <w:pPr>
              <w:rPr>
                <w:rFonts w:eastAsia="Times New Roman" w:cs="Arial"/>
                <w:i/>
                <w:color w:val="auto"/>
                <w:sz w:val="24"/>
                <w:szCs w:val="24"/>
              </w:rPr>
            </w:pPr>
            <w:r w:rsidRPr="000053CA">
              <w:rPr>
                <w:rFonts w:eastAsia="Times New Roman" w:cs="Arial"/>
                <w:i/>
                <w:color w:val="auto"/>
                <w:sz w:val="24"/>
                <w:szCs w:val="24"/>
              </w:rPr>
              <w:t>Patients with high risk general anaesthetic can have PD catheters,</w:t>
            </w:r>
          </w:p>
          <w:p w:rsidR="00022EEE" w:rsidRPr="000053CA" w:rsidRDefault="00022EEE" w:rsidP="00022EEE">
            <w:pPr>
              <w:rPr>
                <w:rFonts w:eastAsia="Times New Roman" w:cs="Arial"/>
                <w:i/>
                <w:color w:val="FF0000"/>
                <w:sz w:val="24"/>
                <w:szCs w:val="24"/>
              </w:rPr>
            </w:pPr>
            <w:r w:rsidRPr="000053CA">
              <w:rPr>
                <w:rFonts w:eastAsia="Times New Roman" w:cs="Arial"/>
                <w:i/>
                <w:color w:val="auto"/>
                <w:sz w:val="24"/>
                <w:szCs w:val="24"/>
              </w:rPr>
              <w:t xml:space="preserve">Free up surgical lists and theatre space </w:t>
            </w:r>
          </w:p>
        </w:tc>
      </w:tr>
      <w:tr w:rsidR="00F95D3A" w:rsidRPr="000053CA" w:rsidTr="001A5C0F">
        <w:trPr>
          <w:trHeight w:val="916"/>
        </w:trPr>
        <w:tc>
          <w:tcPr>
            <w:tcW w:w="4261" w:type="dxa"/>
            <w:tcMar>
              <w:top w:w="43" w:type="dxa"/>
              <w:left w:w="115" w:type="dxa"/>
              <w:bottom w:w="58" w:type="dxa"/>
              <w:right w:w="115" w:type="dxa"/>
            </w:tcMar>
          </w:tcPr>
          <w:p w:rsidR="00F95D3A" w:rsidRPr="000053CA" w:rsidRDefault="00F95D3A" w:rsidP="0050147E">
            <w:pPr>
              <w:rPr>
                <w:rFonts w:eastAsia="Times New Roman" w:cs="Arial"/>
                <w:b/>
                <w:bCs/>
                <w:sz w:val="24"/>
                <w:szCs w:val="24"/>
              </w:rPr>
            </w:pPr>
            <w:r w:rsidRPr="000053CA">
              <w:rPr>
                <w:rFonts w:eastAsia="Times New Roman" w:cs="Arial"/>
                <w:b/>
                <w:bCs/>
                <w:sz w:val="24"/>
                <w:szCs w:val="24"/>
              </w:rPr>
              <w:t>Location of hard / electronic copy of the document etc.</w:t>
            </w:r>
          </w:p>
        </w:tc>
        <w:tc>
          <w:tcPr>
            <w:tcW w:w="5068" w:type="dxa"/>
            <w:tcMar>
              <w:top w:w="43" w:type="dxa"/>
              <w:left w:w="115" w:type="dxa"/>
              <w:bottom w:w="58" w:type="dxa"/>
              <w:right w:w="115" w:type="dxa"/>
            </w:tcMar>
          </w:tcPr>
          <w:p w:rsidR="00022EEE" w:rsidRPr="000053CA" w:rsidRDefault="00022EEE" w:rsidP="00C533B8">
            <w:pPr>
              <w:rPr>
                <w:rFonts w:eastAsia="Times New Roman" w:cs="Arial"/>
                <w:i/>
                <w:color w:val="FF0000"/>
                <w:sz w:val="24"/>
                <w:szCs w:val="24"/>
              </w:rPr>
            </w:pPr>
            <w:r w:rsidRPr="000053CA">
              <w:rPr>
                <w:rFonts w:eastAsia="Times New Roman" w:cs="Arial"/>
                <w:i/>
                <w:color w:val="auto"/>
                <w:sz w:val="24"/>
                <w:szCs w:val="24"/>
              </w:rPr>
              <w:t>Policy stored on Renal Unit Management hard drive and available on Hub</w:t>
            </w:r>
          </w:p>
        </w:tc>
      </w:tr>
    </w:tbl>
    <w:p w:rsidR="0050147E" w:rsidRPr="000053CA" w:rsidRDefault="0050147E">
      <w:pPr>
        <w:spacing w:after="200" w:line="276" w:lineRule="auto"/>
        <w:rPr>
          <w:rFonts w:eastAsia="Times New Roman" w:cs="Arial"/>
          <w:b/>
          <w:bCs/>
          <w:caps/>
          <w:sz w:val="24"/>
          <w:szCs w:val="24"/>
        </w:rPr>
      </w:pPr>
    </w:p>
    <w:p w:rsidR="0058654C" w:rsidRPr="000053CA" w:rsidRDefault="0058654C">
      <w:pPr>
        <w:spacing w:after="200" w:line="276" w:lineRule="auto"/>
        <w:rPr>
          <w:rFonts w:eastAsiaTheme="majorEastAsia" w:cs="Arial"/>
          <w:b/>
          <w:bCs/>
          <w:sz w:val="24"/>
          <w:szCs w:val="24"/>
        </w:rPr>
      </w:pPr>
      <w:bookmarkStart w:id="13" w:name="_Toc421627335"/>
      <w:r w:rsidRPr="000053CA">
        <w:rPr>
          <w:rFonts w:cs="Arial"/>
          <w:sz w:val="24"/>
          <w:szCs w:val="24"/>
        </w:rPr>
        <w:br w:type="page"/>
      </w:r>
    </w:p>
    <w:p w:rsidR="005D4D58" w:rsidRPr="000053CA" w:rsidRDefault="005D4D58" w:rsidP="005D4D58">
      <w:pPr>
        <w:pStyle w:val="Heading1"/>
        <w:rPr>
          <w:rFonts w:cs="Arial"/>
          <w:sz w:val="24"/>
          <w:szCs w:val="24"/>
        </w:rPr>
      </w:pPr>
      <w:bookmarkStart w:id="14" w:name="_Toc68615144"/>
      <w:r w:rsidRPr="000053CA">
        <w:rPr>
          <w:rFonts w:cs="Arial"/>
          <w:sz w:val="24"/>
          <w:szCs w:val="24"/>
        </w:rPr>
        <w:t xml:space="preserve">APPENDIX </w:t>
      </w:r>
      <w:r w:rsidR="0058654C" w:rsidRPr="000053CA">
        <w:rPr>
          <w:rFonts w:cs="Arial"/>
          <w:sz w:val="24"/>
          <w:szCs w:val="24"/>
        </w:rPr>
        <w:t>4</w:t>
      </w:r>
      <w:r w:rsidRPr="000053CA">
        <w:rPr>
          <w:rFonts w:cs="Arial"/>
          <w:sz w:val="24"/>
          <w:szCs w:val="24"/>
        </w:rPr>
        <w:t>:  EQUALITY IMPACT ASSESSMENT TOOL</w:t>
      </w:r>
      <w:bookmarkEnd w:id="13"/>
      <w:bookmarkEnd w:id="14"/>
    </w:p>
    <w:p w:rsidR="005D4D58" w:rsidRPr="000053CA" w:rsidRDefault="005D4D58" w:rsidP="005D4D58">
      <w:pPr>
        <w:rPr>
          <w:rFonts w:eastAsia="Times New Roman" w:cs="Arial"/>
          <w:i/>
          <w:iCs/>
          <w:color w:val="FF0000"/>
          <w:sz w:val="24"/>
          <w:szCs w:val="24"/>
        </w:rPr>
      </w:pPr>
    </w:p>
    <w:tbl>
      <w:tblPr>
        <w:tblW w:w="893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57"/>
        <w:gridCol w:w="4273"/>
      </w:tblGrid>
      <w:tr w:rsidR="005D4D58" w:rsidRPr="000053CA" w:rsidTr="005D4D58">
        <w:tc>
          <w:tcPr>
            <w:tcW w:w="465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85" w:type="dxa"/>
              <w:left w:w="108" w:type="dxa"/>
              <w:bottom w:w="85" w:type="dxa"/>
              <w:right w:w="108" w:type="dxa"/>
            </w:tcMar>
            <w:hideMark/>
          </w:tcPr>
          <w:p w:rsidR="005D4D58" w:rsidRPr="000053CA" w:rsidRDefault="005D4D58" w:rsidP="00C533B8">
            <w:pPr>
              <w:spacing w:line="276" w:lineRule="auto"/>
              <w:rPr>
                <w:rFonts w:eastAsia="Times New Roman" w:cs="Arial"/>
                <w:b/>
                <w:bCs/>
                <w:sz w:val="24"/>
                <w:szCs w:val="24"/>
              </w:rPr>
            </w:pPr>
            <w:r w:rsidRPr="000053CA">
              <w:rPr>
                <w:rFonts w:eastAsia="Times New Roman" w:cs="Arial"/>
                <w:b/>
                <w:bCs/>
                <w:sz w:val="24"/>
                <w:szCs w:val="24"/>
              </w:rPr>
              <w:t>Name of document</w:t>
            </w:r>
          </w:p>
        </w:tc>
        <w:tc>
          <w:tcPr>
            <w:tcW w:w="4273" w:type="dxa"/>
            <w:tcBorders>
              <w:top w:val="single" w:sz="4" w:space="0" w:color="000000"/>
              <w:left w:val="single" w:sz="4" w:space="0" w:color="000000"/>
              <w:bottom w:val="single" w:sz="4" w:space="0" w:color="000000"/>
              <w:right w:val="single" w:sz="4" w:space="0" w:color="000000"/>
            </w:tcBorders>
            <w:tcMar>
              <w:top w:w="85" w:type="dxa"/>
              <w:left w:w="108" w:type="dxa"/>
              <w:bottom w:w="85" w:type="dxa"/>
              <w:right w:w="108" w:type="dxa"/>
            </w:tcMar>
            <w:vAlign w:val="center"/>
            <w:hideMark/>
          </w:tcPr>
          <w:p w:rsidR="005D4D58" w:rsidRPr="000053CA" w:rsidRDefault="00E10BA2" w:rsidP="00C533B8">
            <w:pPr>
              <w:spacing w:line="276" w:lineRule="auto"/>
              <w:rPr>
                <w:rFonts w:eastAsia="Times New Roman" w:cs="Arial"/>
                <w:sz w:val="24"/>
                <w:szCs w:val="24"/>
              </w:rPr>
            </w:pPr>
            <w:r w:rsidRPr="000053CA">
              <w:rPr>
                <w:rFonts w:eastAsia="Times New Roman" w:cs="Arial"/>
                <w:sz w:val="24"/>
                <w:szCs w:val="24"/>
              </w:rPr>
              <w:t>Standard Operating Procedure for Insertion of Peritoneal Dialysis (PD) Catheters under Local Anaesthetic.</w:t>
            </w:r>
          </w:p>
        </w:tc>
      </w:tr>
      <w:tr w:rsidR="005D4D58" w:rsidRPr="000053CA" w:rsidTr="005D4D58">
        <w:tc>
          <w:tcPr>
            <w:tcW w:w="465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85" w:type="dxa"/>
              <w:left w:w="108" w:type="dxa"/>
              <w:bottom w:w="85" w:type="dxa"/>
              <w:right w:w="108" w:type="dxa"/>
            </w:tcMar>
            <w:hideMark/>
          </w:tcPr>
          <w:p w:rsidR="005D4D58" w:rsidRPr="000053CA" w:rsidRDefault="005D4D58" w:rsidP="00C533B8">
            <w:pPr>
              <w:spacing w:line="276" w:lineRule="auto"/>
              <w:rPr>
                <w:rFonts w:eastAsia="Times New Roman" w:cs="Arial"/>
                <w:b/>
                <w:bCs/>
                <w:sz w:val="24"/>
                <w:szCs w:val="24"/>
              </w:rPr>
            </w:pPr>
            <w:r w:rsidRPr="000053CA">
              <w:rPr>
                <w:rFonts w:eastAsia="Times New Roman" w:cs="Arial"/>
                <w:b/>
                <w:bCs/>
                <w:sz w:val="24"/>
                <w:szCs w:val="24"/>
              </w:rPr>
              <w:t>Division/Directorate and service area</w:t>
            </w:r>
          </w:p>
        </w:tc>
        <w:tc>
          <w:tcPr>
            <w:tcW w:w="4273" w:type="dxa"/>
            <w:tcBorders>
              <w:top w:val="single" w:sz="4" w:space="0" w:color="000000"/>
              <w:left w:val="single" w:sz="4" w:space="0" w:color="000000"/>
              <w:bottom w:val="single" w:sz="4" w:space="0" w:color="000000"/>
              <w:right w:val="single" w:sz="4" w:space="0" w:color="000000"/>
            </w:tcBorders>
            <w:tcMar>
              <w:top w:w="85" w:type="dxa"/>
              <w:left w:w="108" w:type="dxa"/>
              <w:bottom w:w="85" w:type="dxa"/>
              <w:right w:w="108" w:type="dxa"/>
            </w:tcMar>
            <w:vAlign w:val="center"/>
            <w:hideMark/>
          </w:tcPr>
          <w:p w:rsidR="005D4D58" w:rsidRPr="000053CA" w:rsidRDefault="00E10BA2" w:rsidP="00C533B8">
            <w:pPr>
              <w:spacing w:line="276" w:lineRule="auto"/>
              <w:rPr>
                <w:rFonts w:eastAsia="Times New Roman" w:cs="Arial"/>
                <w:sz w:val="24"/>
                <w:szCs w:val="24"/>
              </w:rPr>
            </w:pPr>
            <w:r w:rsidRPr="000053CA">
              <w:rPr>
                <w:rFonts w:eastAsia="Times New Roman" w:cs="Arial"/>
                <w:sz w:val="24"/>
                <w:szCs w:val="24"/>
              </w:rPr>
              <w:t>Medicine/ Renal</w:t>
            </w:r>
          </w:p>
        </w:tc>
      </w:tr>
      <w:tr w:rsidR="005D4D58" w:rsidRPr="000053CA" w:rsidTr="005D4D58">
        <w:tc>
          <w:tcPr>
            <w:tcW w:w="465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85" w:type="dxa"/>
              <w:left w:w="108" w:type="dxa"/>
              <w:bottom w:w="85" w:type="dxa"/>
              <w:right w:w="108" w:type="dxa"/>
            </w:tcMar>
            <w:hideMark/>
          </w:tcPr>
          <w:p w:rsidR="005D4D58" w:rsidRPr="000053CA" w:rsidRDefault="005D4D58" w:rsidP="00C533B8">
            <w:pPr>
              <w:spacing w:line="276" w:lineRule="auto"/>
              <w:rPr>
                <w:rFonts w:eastAsia="Times New Roman" w:cs="Arial"/>
                <w:b/>
                <w:bCs/>
                <w:sz w:val="24"/>
                <w:szCs w:val="24"/>
              </w:rPr>
            </w:pPr>
            <w:r w:rsidRPr="000053CA">
              <w:rPr>
                <w:rFonts w:eastAsia="Times New Roman" w:cs="Arial"/>
                <w:b/>
                <w:bCs/>
                <w:sz w:val="24"/>
                <w:szCs w:val="24"/>
              </w:rPr>
              <w:t>Name, job title and contact details of person completing the assessment</w:t>
            </w:r>
          </w:p>
        </w:tc>
        <w:tc>
          <w:tcPr>
            <w:tcW w:w="4273" w:type="dxa"/>
            <w:tcBorders>
              <w:top w:val="single" w:sz="4" w:space="0" w:color="000000"/>
              <w:left w:val="single" w:sz="4" w:space="0" w:color="000000"/>
              <w:bottom w:val="single" w:sz="4" w:space="0" w:color="000000"/>
              <w:right w:val="single" w:sz="4" w:space="0" w:color="000000"/>
            </w:tcBorders>
            <w:tcMar>
              <w:top w:w="85" w:type="dxa"/>
              <w:left w:w="108" w:type="dxa"/>
              <w:bottom w:w="85" w:type="dxa"/>
              <w:right w:w="108" w:type="dxa"/>
            </w:tcMar>
            <w:vAlign w:val="center"/>
            <w:hideMark/>
          </w:tcPr>
          <w:p w:rsidR="005D4D58" w:rsidRPr="000053CA" w:rsidRDefault="005D4D58" w:rsidP="00C533B8">
            <w:pPr>
              <w:spacing w:line="276" w:lineRule="auto"/>
              <w:rPr>
                <w:rFonts w:eastAsia="Times New Roman" w:cs="Arial"/>
                <w:sz w:val="24"/>
                <w:szCs w:val="24"/>
              </w:rPr>
            </w:pPr>
            <w:r w:rsidRPr="000053CA">
              <w:rPr>
                <w:rFonts w:eastAsia="Times New Roman" w:cs="Arial"/>
                <w:sz w:val="24"/>
                <w:szCs w:val="24"/>
              </w:rPr>
              <w:t xml:space="preserve"> </w:t>
            </w:r>
            <w:r w:rsidR="00E10BA2" w:rsidRPr="000053CA">
              <w:rPr>
                <w:rFonts w:eastAsia="Times New Roman" w:cs="Arial"/>
                <w:sz w:val="24"/>
                <w:szCs w:val="24"/>
              </w:rPr>
              <w:t xml:space="preserve">Roland Gulvin, Cluster Manager, </w:t>
            </w:r>
            <w:hyperlink r:id="rId16" w:history="1">
              <w:r w:rsidR="00E10BA2" w:rsidRPr="000053CA">
                <w:rPr>
                  <w:rStyle w:val="Hyperlink"/>
                  <w:rFonts w:eastAsia="Times New Roman" w:cs="Arial"/>
                  <w:sz w:val="24"/>
                  <w:szCs w:val="24"/>
                </w:rPr>
                <w:t>rgulvin@nhs.net</w:t>
              </w:r>
            </w:hyperlink>
            <w:r w:rsidR="00E10BA2" w:rsidRPr="000053CA">
              <w:rPr>
                <w:rFonts w:eastAsia="Times New Roman" w:cs="Arial"/>
                <w:sz w:val="24"/>
                <w:szCs w:val="24"/>
              </w:rPr>
              <w:t xml:space="preserve"> </w:t>
            </w:r>
          </w:p>
        </w:tc>
      </w:tr>
      <w:tr w:rsidR="005D4D58" w:rsidRPr="000053CA" w:rsidTr="005D4D58">
        <w:trPr>
          <w:trHeight w:val="339"/>
        </w:trPr>
        <w:tc>
          <w:tcPr>
            <w:tcW w:w="465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85" w:type="dxa"/>
              <w:left w:w="108" w:type="dxa"/>
              <w:bottom w:w="57" w:type="dxa"/>
              <w:right w:w="108" w:type="dxa"/>
            </w:tcMar>
            <w:hideMark/>
          </w:tcPr>
          <w:p w:rsidR="005D4D58" w:rsidRPr="000053CA" w:rsidRDefault="005D4D58" w:rsidP="00C533B8">
            <w:pPr>
              <w:spacing w:line="276" w:lineRule="auto"/>
              <w:rPr>
                <w:rFonts w:eastAsia="Times New Roman" w:cs="Arial"/>
                <w:b/>
                <w:bCs/>
                <w:sz w:val="24"/>
                <w:szCs w:val="24"/>
              </w:rPr>
            </w:pPr>
            <w:r w:rsidRPr="000053CA">
              <w:rPr>
                <w:rFonts w:eastAsia="Times New Roman" w:cs="Arial"/>
                <w:b/>
                <w:bCs/>
                <w:sz w:val="24"/>
                <w:szCs w:val="24"/>
              </w:rPr>
              <w:t>Date completed:</w:t>
            </w:r>
          </w:p>
        </w:tc>
        <w:tc>
          <w:tcPr>
            <w:tcW w:w="4273" w:type="dxa"/>
            <w:tcBorders>
              <w:top w:val="single" w:sz="4" w:space="0" w:color="000000"/>
              <w:left w:val="single" w:sz="4" w:space="0" w:color="000000"/>
              <w:bottom w:val="single" w:sz="4" w:space="0" w:color="000000"/>
              <w:right w:val="single" w:sz="4" w:space="0" w:color="000000"/>
            </w:tcBorders>
            <w:tcMar>
              <w:top w:w="85" w:type="dxa"/>
              <w:left w:w="108" w:type="dxa"/>
              <w:bottom w:w="57" w:type="dxa"/>
              <w:right w:w="108" w:type="dxa"/>
            </w:tcMar>
            <w:vAlign w:val="center"/>
            <w:hideMark/>
          </w:tcPr>
          <w:p w:rsidR="005D4D58" w:rsidRPr="000053CA" w:rsidRDefault="00E10BA2" w:rsidP="00E10BA2">
            <w:pPr>
              <w:spacing w:line="276" w:lineRule="auto"/>
              <w:rPr>
                <w:rFonts w:eastAsia="Times New Roman" w:cs="Arial"/>
                <w:sz w:val="24"/>
                <w:szCs w:val="24"/>
              </w:rPr>
            </w:pPr>
            <w:r w:rsidRPr="000053CA">
              <w:rPr>
                <w:rFonts w:eastAsia="Times New Roman" w:cs="Arial"/>
                <w:sz w:val="24"/>
                <w:szCs w:val="24"/>
              </w:rPr>
              <w:t>31/03/2021</w:t>
            </w:r>
          </w:p>
        </w:tc>
      </w:tr>
    </w:tbl>
    <w:p w:rsidR="005D4D58" w:rsidRPr="000053CA" w:rsidRDefault="005D4D58" w:rsidP="005D4D58">
      <w:pPr>
        <w:rPr>
          <w:rFonts w:eastAsia="Times New Roman" w:cs="Arial"/>
          <w:b/>
          <w:bCs/>
          <w:sz w:val="24"/>
          <w:szCs w:val="24"/>
        </w:rPr>
      </w:pPr>
    </w:p>
    <w:tbl>
      <w:tblPr>
        <w:tblStyle w:val="TableGrid"/>
        <w:tblW w:w="8930" w:type="dxa"/>
        <w:tblInd w:w="250" w:type="dxa"/>
        <w:tblLook w:val="04A0" w:firstRow="1" w:lastRow="0" w:firstColumn="1" w:lastColumn="0" w:noHBand="0" w:noVBand="1"/>
      </w:tblPr>
      <w:tblGrid>
        <w:gridCol w:w="8930"/>
      </w:tblGrid>
      <w:tr w:rsidR="005D4D58" w:rsidRPr="000053CA" w:rsidTr="005D4D58">
        <w:trPr>
          <w:trHeight w:val="1919"/>
        </w:trPr>
        <w:tc>
          <w:tcPr>
            <w:tcW w:w="893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113" w:type="dxa"/>
              <w:left w:w="108" w:type="dxa"/>
              <w:bottom w:w="113" w:type="dxa"/>
              <w:right w:w="108" w:type="dxa"/>
            </w:tcMar>
          </w:tcPr>
          <w:p w:rsidR="005D4D58" w:rsidRPr="000053CA" w:rsidRDefault="005D4D58" w:rsidP="00C533B8">
            <w:pPr>
              <w:rPr>
                <w:rFonts w:eastAsia="Times New Roman" w:cs="Arial"/>
                <w:b/>
                <w:bCs/>
                <w:sz w:val="24"/>
                <w:szCs w:val="24"/>
              </w:rPr>
            </w:pPr>
            <w:r w:rsidRPr="000053CA">
              <w:rPr>
                <w:rFonts w:eastAsia="Times New Roman" w:cs="Arial"/>
                <w:b/>
                <w:bCs/>
                <w:sz w:val="24"/>
                <w:szCs w:val="24"/>
              </w:rPr>
              <w:t>The purpose of this tool is to:</w:t>
            </w:r>
          </w:p>
          <w:p w:rsidR="005D4D58" w:rsidRPr="000053CA" w:rsidRDefault="005D4D58" w:rsidP="00C533B8">
            <w:pPr>
              <w:rPr>
                <w:rFonts w:eastAsia="Times New Roman" w:cs="Arial"/>
                <w:bCs/>
                <w:sz w:val="24"/>
                <w:szCs w:val="24"/>
              </w:rPr>
            </w:pPr>
          </w:p>
          <w:p w:rsidR="005D4D58" w:rsidRPr="000053CA" w:rsidRDefault="005D4D58" w:rsidP="00C533B8">
            <w:pPr>
              <w:numPr>
                <w:ilvl w:val="0"/>
                <w:numId w:val="4"/>
              </w:numPr>
              <w:ind w:left="0" w:firstLine="0"/>
              <w:contextualSpacing/>
              <w:rPr>
                <w:rFonts w:eastAsia="Times New Roman" w:cs="Arial"/>
                <w:bCs/>
                <w:sz w:val="24"/>
                <w:szCs w:val="24"/>
              </w:rPr>
            </w:pPr>
            <w:r w:rsidRPr="000053CA">
              <w:rPr>
                <w:rFonts w:eastAsia="Times New Roman" w:cs="Arial"/>
                <w:b/>
                <w:bCs/>
                <w:sz w:val="24"/>
                <w:szCs w:val="24"/>
              </w:rPr>
              <w:t>identify</w:t>
            </w:r>
            <w:r w:rsidRPr="000053CA">
              <w:rPr>
                <w:rFonts w:eastAsia="Times New Roman" w:cs="Arial"/>
                <w:bCs/>
                <w:sz w:val="24"/>
                <w:szCs w:val="24"/>
              </w:rPr>
              <w:t xml:space="preserve"> the equality issues related to a policy, procedure or strategy</w:t>
            </w:r>
          </w:p>
          <w:p w:rsidR="005D4D58" w:rsidRPr="000053CA" w:rsidRDefault="005D4D58" w:rsidP="00C533B8">
            <w:pPr>
              <w:numPr>
                <w:ilvl w:val="0"/>
                <w:numId w:val="4"/>
              </w:numPr>
              <w:ind w:left="743" w:hanging="743"/>
              <w:contextualSpacing/>
              <w:rPr>
                <w:rFonts w:eastAsia="Times New Roman" w:cs="Arial"/>
                <w:bCs/>
                <w:sz w:val="24"/>
                <w:szCs w:val="24"/>
              </w:rPr>
            </w:pPr>
            <w:r w:rsidRPr="000053CA">
              <w:rPr>
                <w:rFonts w:eastAsia="Times New Roman" w:cs="Arial"/>
                <w:b/>
                <w:bCs/>
                <w:sz w:val="24"/>
                <w:szCs w:val="24"/>
              </w:rPr>
              <w:t>summarise the work done</w:t>
            </w:r>
            <w:r w:rsidRPr="000053CA">
              <w:rPr>
                <w:rFonts w:eastAsia="Times New Roman" w:cs="Arial"/>
                <w:bCs/>
                <w:sz w:val="24"/>
                <w:szCs w:val="24"/>
              </w:rPr>
              <w:t xml:space="preserve"> during the development of the document to reduce negative impacts or to maximise benefit</w:t>
            </w:r>
          </w:p>
          <w:p w:rsidR="005D4D58" w:rsidRPr="000053CA" w:rsidRDefault="005D4D58" w:rsidP="00C533B8">
            <w:pPr>
              <w:numPr>
                <w:ilvl w:val="0"/>
                <w:numId w:val="4"/>
              </w:numPr>
              <w:ind w:left="743" w:hanging="743"/>
              <w:contextualSpacing/>
              <w:rPr>
                <w:rFonts w:cs="Arial"/>
                <w:sz w:val="24"/>
                <w:szCs w:val="24"/>
              </w:rPr>
            </w:pPr>
            <w:r w:rsidRPr="000053CA">
              <w:rPr>
                <w:rFonts w:eastAsia="Times New Roman" w:cs="Arial"/>
                <w:b/>
                <w:bCs/>
                <w:sz w:val="24"/>
                <w:szCs w:val="24"/>
              </w:rPr>
              <w:t>highlight unresolved issues</w:t>
            </w:r>
            <w:r w:rsidRPr="000053CA">
              <w:rPr>
                <w:rFonts w:eastAsia="Times New Roman" w:cs="Arial"/>
                <w:bCs/>
                <w:sz w:val="24"/>
                <w:szCs w:val="24"/>
              </w:rPr>
              <w:t xml:space="preserve"> with the policy/procedure/strategy which cannot be removed but which will be monitored, and set out how this will be done.</w:t>
            </w:r>
          </w:p>
        </w:tc>
      </w:tr>
    </w:tbl>
    <w:p w:rsidR="005D4D58" w:rsidRPr="000053CA" w:rsidRDefault="005D4D58" w:rsidP="005D4D58">
      <w:pPr>
        <w:contextualSpacing/>
        <w:rPr>
          <w:rFonts w:eastAsia="Times New Roman" w:cs="Arial"/>
          <w:bCs/>
          <w:sz w:val="24"/>
          <w:szCs w:val="24"/>
        </w:rPr>
      </w:pPr>
    </w:p>
    <w:p w:rsidR="005D4D58" w:rsidRPr="000053CA" w:rsidRDefault="005D4D58" w:rsidP="005D4D58">
      <w:pPr>
        <w:spacing w:after="60"/>
        <w:rPr>
          <w:rFonts w:eastAsia="Times New Roman" w:cs="Arial"/>
          <w:b/>
          <w:bCs/>
          <w:sz w:val="24"/>
          <w:szCs w:val="24"/>
        </w:rPr>
      </w:pPr>
      <w:r w:rsidRPr="000053CA">
        <w:rPr>
          <w:rFonts w:eastAsia="Times New Roman" w:cs="Arial"/>
          <w:b/>
          <w:bCs/>
          <w:sz w:val="24"/>
          <w:szCs w:val="24"/>
        </w:rPr>
        <w:t>1.</w:t>
      </w:r>
      <w:r w:rsidRPr="000053CA">
        <w:rPr>
          <w:rFonts w:eastAsia="Times New Roman" w:cs="Arial"/>
          <w:b/>
          <w:bCs/>
          <w:sz w:val="24"/>
          <w:szCs w:val="24"/>
        </w:rPr>
        <w:tab/>
        <w:t>What is the main purpose of this document?</w:t>
      </w:r>
    </w:p>
    <w:p w:rsidR="00E10BA2" w:rsidRPr="000053CA" w:rsidRDefault="00E10BA2" w:rsidP="00E10BA2">
      <w:pPr>
        <w:pStyle w:val="ListParagraph"/>
        <w:numPr>
          <w:ilvl w:val="1"/>
          <w:numId w:val="7"/>
        </w:numPr>
        <w:rPr>
          <w:rFonts w:eastAsia="Times New Roman" w:cs="Arial"/>
          <w:color w:val="auto"/>
          <w:sz w:val="24"/>
          <w:szCs w:val="24"/>
        </w:rPr>
      </w:pPr>
      <w:r w:rsidRPr="000053CA">
        <w:rPr>
          <w:rFonts w:cs="Arial"/>
          <w:sz w:val="24"/>
          <w:szCs w:val="24"/>
        </w:rPr>
        <w:t>This document sets out the Royal Devon and Exeter NHS Foundation Trust approach to medical insertion of PD catheters under local anaesthetic.</w:t>
      </w:r>
    </w:p>
    <w:p w:rsidR="005D4D58" w:rsidRPr="000053CA" w:rsidRDefault="005D4D58" w:rsidP="005D4D58">
      <w:pPr>
        <w:ind w:left="426"/>
        <w:rPr>
          <w:rFonts w:eastAsia="Times New Roman" w:cs="Arial"/>
          <w:sz w:val="24"/>
          <w:szCs w:val="24"/>
        </w:rPr>
      </w:pPr>
    </w:p>
    <w:p w:rsidR="005D4D58" w:rsidRPr="000053CA" w:rsidRDefault="005D4D58" w:rsidP="005D4D58">
      <w:pPr>
        <w:rPr>
          <w:rFonts w:eastAsia="Times New Roman" w:cs="Arial"/>
          <w:b/>
          <w:bCs/>
          <w:sz w:val="24"/>
          <w:szCs w:val="24"/>
        </w:rPr>
      </w:pPr>
    </w:p>
    <w:p w:rsidR="005D4D58" w:rsidRPr="000053CA" w:rsidRDefault="005D4D58" w:rsidP="005D4D58">
      <w:pPr>
        <w:rPr>
          <w:rFonts w:eastAsia="Times New Roman" w:cs="Arial"/>
          <w:sz w:val="24"/>
          <w:szCs w:val="24"/>
        </w:rPr>
      </w:pPr>
      <w:r w:rsidRPr="000053CA">
        <w:rPr>
          <w:rFonts w:eastAsia="Times New Roman" w:cs="Arial"/>
          <w:b/>
          <w:bCs/>
          <w:sz w:val="24"/>
          <w:szCs w:val="24"/>
        </w:rPr>
        <w:t>2.</w:t>
      </w:r>
      <w:r w:rsidRPr="000053CA">
        <w:rPr>
          <w:rFonts w:eastAsia="Times New Roman" w:cs="Arial"/>
          <w:b/>
          <w:bCs/>
          <w:sz w:val="24"/>
          <w:szCs w:val="24"/>
        </w:rPr>
        <w:tab/>
        <w:t xml:space="preserve">Who does it mainly affect?  </w:t>
      </w:r>
      <w:r w:rsidRPr="000053CA">
        <w:rPr>
          <w:rFonts w:eastAsia="Times New Roman" w:cs="Arial"/>
          <w:bCs/>
          <w:i/>
          <w:sz w:val="24"/>
          <w:szCs w:val="24"/>
        </w:rPr>
        <w:t>(Please insert an “x”</w:t>
      </w:r>
      <w:r w:rsidRPr="000053CA">
        <w:rPr>
          <w:rFonts w:eastAsia="Times New Roman" w:cs="Arial"/>
          <w:i/>
          <w:sz w:val="24"/>
          <w:szCs w:val="24"/>
        </w:rPr>
        <w:t xml:space="preserve"> as appropriate:)</w:t>
      </w:r>
    </w:p>
    <w:p w:rsidR="005D4D58" w:rsidRPr="000053CA" w:rsidRDefault="005D4D58" w:rsidP="005D4D58">
      <w:pPr>
        <w:spacing w:after="60"/>
        <w:rPr>
          <w:rFonts w:eastAsia="Times New Roman" w:cs="Arial"/>
          <w:b/>
          <w:bCs/>
          <w:sz w:val="24"/>
          <w:szCs w:val="24"/>
        </w:rPr>
      </w:pPr>
    </w:p>
    <w:p w:rsidR="005D4D58" w:rsidRPr="000053CA" w:rsidRDefault="005D4D58" w:rsidP="005D4D58">
      <w:pPr>
        <w:ind w:firstLine="720"/>
        <w:rPr>
          <w:rFonts w:eastAsia="Times New Roman" w:cs="Arial"/>
          <w:sz w:val="24"/>
          <w:szCs w:val="24"/>
        </w:rPr>
      </w:pPr>
      <w:r w:rsidRPr="000053CA">
        <w:rPr>
          <w:rFonts w:eastAsia="Times New Roman" w:cs="Arial"/>
          <w:sz w:val="24"/>
          <w:szCs w:val="24"/>
        </w:rPr>
        <w:t>Carers</w:t>
      </w:r>
      <w:r w:rsidRPr="000053CA">
        <w:rPr>
          <w:rFonts w:eastAsia="Times New Roman" w:cs="Arial"/>
          <w:sz w:val="24"/>
          <w:szCs w:val="24"/>
        </w:rPr>
        <w:tab/>
      </w:r>
      <w:sdt>
        <w:sdtPr>
          <w:rPr>
            <w:rFonts w:eastAsia="Times New Roman" w:cs="Arial"/>
            <w:sz w:val="24"/>
            <w:szCs w:val="24"/>
          </w:rPr>
          <w:id w:val="-1193452835"/>
          <w14:checkbox>
            <w14:checked w14:val="0"/>
            <w14:checkedState w14:val="2612" w14:font="Meiryo"/>
            <w14:uncheckedState w14:val="2610" w14:font="Meiryo"/>
          </w14:checkbox>
        </w:sdtPr>
        <w:sdtContent>
          <w:r w:rsidRPr="000053CA">
            <w:rPr>
              <w:rFonts w:ascii="Segoe UI Symbol" w:eastAsia="MS Gothic" w:hAnsi="Segoe UI Symbol" w:cs="Segoe UI Symbol"/>
              <w:sz w:val="24"/>
              <w:szCs w:val="24"/>
            </w:rPr>
            <w:t>☐</w:t>
          </w:r>
        </w:sdtContent>
      </w:sdt>
      <w:r w:rsidRPr="000053CA">
        <w:rPr>
          <w:rFonts w:eastAsia="Times New Roman" w:cs="Arial"/>
          <w:sz w:val="24"/>
          <w:szCs w:val="24"/>
        </w:rPr>
        <w:tab/>
        <w:t xml:space="preserve">Staff </w:t>
      </w:r>
      <w:sdt>
        <w:sdtPr>
          <w:rPr>
            <w:rFonts w:eastAsia="Times New Roman" w:cs="Arial"/>
            <w:sz w:val="24"/>
            <w:szCs w:val="24"/>
          </w:rPr>
          <w:id w:val="1175538165"/>
          <w14:checkbox>
            <w14:checked w14:val="1"/>
            <w14:checkedState w14:val="2612" w14:font="Meiryo"/>
            <w14:uncheckedState w14:val="2610" w14:font="Meiryo"/>
          </w14:checkbox>
        </w:sdtPr>
        <w:sdtContent>
          <w:r w:rsidR="00E10BA2" w:rsidRPr="000053CA">
            <w:rPr>
              <w:rFonts w:ascii="Segoe UI Symbol" w:eastAsia="Meiryo" w:hAnsi="Segoe UI Symbol" w:cs="Segoe UI Symbol"/>
              <w:sz w:val="24"/>
              <w:szCs w:val="24"/>
            </w:rPr>
            <w:t>☒</w:t>
          </w:r>
        </w:sdtContent>
      </w:sdt>
      <w:r w:rsidRPr="000053CA">
        <w:rPr>
          <w:rFonts w:eastAsia="Times New Roman" w:cs="Arial"/>
          <w:sz w:val="24"/>
          <w:szCs w:val="24"/>
        </w:rPr>
        <w:t xml:space="preserve"> </w:t>
      </w:r>
      <w:r w:rsidRPr="000053CA">
        <w:rPr>
          <w:rFonts w:eastAsia="Times New Roman" w:cs="Arial"/>
          <w:sz w:val="24"/>
          <w:szCs w:val="24"/>
        </w:rPr>
        <w:tab/>
        <w:t xml:space="preserve">Patients </w:t>
      </w:r>
      <w:sdt>
        <w:sdtPr>
          <w:rPr>
            <w:rFonts w:eastAsia="Times New Roman" w:cs="Arial"/>
            <w:sz w:val="24"/>
            <w:szCs w:val="24"/>
          </w:rPr>
          <w:id w:val="1920678850"/>
          <w14:checkbox>
            <w14:checked w14:val="1"/>
            <w14:checkedState w14:val="2612" w14:font="Meiryo"/>
            <w14:uncheckedState w14:val="2610" w14:font="Meiryo"/>
          </w14:checkbox>
        </w:sdtPr>
        <w:sdtContent>
          <w:r w:rsidR="00E10BA2" w:rsidRPr="000053CA">
            <w:rPr>
              <w:rFonts w:ascii="Segoe UI Symbol" w:eastAsia="Meiryo" w:hAnsi="Segoe UI Symbol" w:cs="Segoe UI Symbol"/>
              <w:sz w:val="24"/>
              <w:szCs w:val="24"/>
            </w:rPr>
            <w:t>☒</w:t>
          </w:r>
        </w:sdtContent>
      </w:sdt>
      <w:r w:rsidRPr="000053CA">
        <w:rPr>
          <w:rFonts w:eastAsia="Times New Roman" w:cs="Arial"/>
          <w:sz w:val="24"/>
          <w:szCs w:val="24"/>
        </w:rPr>
        <w:tab/>
        <w:t>Other (please specify)</w:t>
      </w:r>
      <w:r w:rsidRPr="000053CA">
        <w:rPr>
          <w:rFonts w:eastAsia="Times New Roman" w:cs="Arial"/>
          <w:sz w:val="24"/>
          <w:szCs w:val="24"/>
        </w:rPr>
        <w:fldChar w:fldCharType="begin">
          <w:ffData>
            <w:name w:val="Text12"/>
            <w:enabled/>
            <w:calcOnExit w:val="0"/>
            <w:textInput/>
          </w:ffData>
        </w:fldChar>
      </w:r>
      <w:bookmarkStart w:id="15" w:name="Text12"/>
      <w:r w:rsidRPr="000053CA">
        <w:rPr>
          <w:rFonts w:eastAsia="Times New Roman" w:cs="Arial"/>
          <w:sz w:val="24"/>
          <w:szCs w:val="24"/>
        </w:rPr>
        <w:instrText xml:space="preserve"> FORMTEXT </w:instrText>
      </w:r>
      <w:r w:rsidRPr="000053CA">
        <w:rPr>
          <w:rFonts w:eastAsia="Times New Roman" w:cs="Arial"/>
          <w:sz w:val="24"/>
          <w:szCs w:val="24"/>
        </w:rPr>
      </w:r>
      <w:r w:rsidRPr="000053CA">
        <w:rPr>
          <w:rFonts w:eastAsia="Times New Roman" w:cs="Arial"/>
          <w:sz w:val="24"/>
          <w:szCs w:val="24"/>
        </w:rPr>
        <w:fldChar w:fldCharType="separate"/>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cs="Arial"/>
          <w:sz w:val="24"/>
          <w:szCs w:val="24"/>
        </w:rPr>
        <w:fldChar w:fldCharType="end"/>
      </w:r>
      <w:bookmarkEnd w:id="15"/>
    </w:p>
    <w:p w:rsidR="005D4D58" w:rsidRPr="000053CA" w:rsidRDefault="005D4D58" w:rsidP="005D4D58">
      <w:pPr>
        <w:rPr>
          <w:rFonts w:eastAsia="Times New Roman" w:cs="Arial"/>
          <w:sz w:val="24"/>
          <w:szCs w:val="24"/>
        </w:rPr>
      </w:pPr>
      <w:r w:rsidRPr="000053CA">
        <w:rPr>
          <w:rFonts w:eastAsia="Times New Roman" w:cs="Arial"/>
          <w:sz w:val="24"/>
          <w:szCs w:val="24"/>
        </w:rPr>
        <w:tab/>
      </w:r>
    </w:p>
    <w:p w:rsidR="005D4D58" w:rsidRPr="000053CA" w:rsidRDefault="005D4D58" w:rsidP="005D4D58">
      <w:pPr>
        <w:numPr>
          <w:ilvl w:val="0"/>
          <w:numId w:val="5"/>
        </w:numPr>
        <w:spacing w:after="60"/>
        <w:ind w:left="709" w:hanging="709"/>
        <w:rPr>
          <w:rFonts w:eastAsia="Times New Roman" w:cs="Arial"/>
          <w:b/>
          <w:bCs/>
          <w:color w:val="auto"/>
          <w:sz w:val="24"/>
          <w:szCs w:val="24"/>
        </w:rPr>
      </w:pPr>
      <w:r w:rsidRPr="000053CA">
        <w:rPr>
          <w:rFonts w:eastAsia="Times New Roman" w:cs="Arial"/>
          <w:b/>
          <w:bCs/>
          <w:color w:val="auto"/>
          <w:sz w:val="24"/>
          <w:szCs w:val="24"/>
        </w:rPr>
        <w:t xml:space="preserve">Who might the policy have a ‘differential’ effect on, considering the “protected characteristics” below? </w:t>
      </w:r>
      <w:r w:rsidRPr="000053CA">
        <w:rPr>
          <w:rFonts w:eastAsia="Times New Roman" w:cs="Arial"/>
          <w:bCs/>
          <w:color w:val="auto"/>
          <w:sz w:val="24"/>
          <w:szCs w:val="24"/>
        </w:rPr>
        <w:t xml:space="preserve">(By </w:t>
      </w:r>
      <w:r w:rsidRPr="000053CA">
        <w:rPr>
          <w:rFonts w:eastAsia="Times New Roman" w:cs="Arial"/>
          <w:bCs/>
          <w:i/>
          <w:color w:val="auto"/>
          <w:sz w:val="24"/>
          <w:szCs w:val="24"/>
        </w:rPr>
        <w:t>differential</w:t>
      </w:r>
      <w:r w:rsidRPr="000053CA">
        <w:rPr>
          <w:rFonts w:eastAsia="Times New Roman" w:cs="Arial"/>
          <w:bCs/>
          <w:color w:val="auto"/>
          <w:sz w:val="24"/>
          <w:szCs w:val="24"/>
        </w:rPr>
        <w:t xml:space="preserve"> we mean, for example that a policy may have a noticeably more positive or negative impact on a particular group e.g. it may be more beneficial for women than for men)</w:t>
      </w:r>
    </w:p>
    <w:p w:rsidR="005D4D58" w:rsidRPr="000053CA" w:rsidRDefault="005D4D58" w:rsidP="005D4D58">
      <w:pPr>
        <w:spacing w:after="60"/>
        <w:ind w:firstLine="709"/>
        <w:rPr>
          <w:rFonts w:eastAsia="Times New Roman" w:cs="Arial"/>
          <w:b/>
          <w:bCs/>
          <w:i/>
          <w:sz w:val="24"/>
          <w:szCs w:val="24"/>
        </w:rPr>
      </w:pPr>
      <w:r w:rsidRPr="000053CA">
        <w:rPr>
          <w:rFonts w:eastAsia="Times New Roman" w:cs="Arial"/>
          <w:b/>
          <w:bCs/>
          <w:i/>
          <w:sz w:val="24"/>
          <w:szCs w:val="24"/>
        </w:rPr>
        <w:t xml:space="preserve">Please insert an “x” in the appropriate box </w:t>
      </w:r>
      <w:r w:rsidRPr="000053CA">
        <w:rPr>
          <w:rFonts w:eastAsia="Times New Roman" w:cs="Arial"/>
          <w:bCs/>
          <w:i/>
          <w:sz w:val="24"/>
          <w:szCs w:val="24"/>
        </w:rPr>
        <w:t>(</w:t>
      </w:r>
      <w:r w:rsidRPr="000053CA">
        <w:rPr>
          <w:rFonts w:eastAsia="Times New Roman" w:cs="Arial"/>
          <w:i/>
          <w:sz w:val="24"/>
          <w:szCs w:val="24"/>
        </w:rPr>
        <w:t>x)</w:t>
      </w:r>
    </w:p>
    <w:tbl>
      <w:tblPr>
        <w:tblpPr w:leftFromText="180" w:rightFromText="180" w:bottomFromText="200" w:vertAnchor="text" w:horzAnchor="page" w:tblpX="1719" w:tblpY="184"/>
        <w:tblOverlap w:val="neve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66"/>
        <w:gridCol w:w="2404"/>
        <w:gridCol w:w="2427"/>
      </w:tblGrid>
      <w:tr w:rsidR="005D4D58" w:rsidRPr="000053CA" w:rsidTr="00C533B8">
        <w:tc>
          <w:tcPr>
            <w:tcW w:w="40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108" w:type="dxa"/>
              <w:bottom w:w="0" w:type="dxa"/>
              <w:right w:w="108" w:type="dxa"/>
            </w:tcMar>
            <w:vAlign w:val="center"/>
            <w:hideMark/>
          </w:tcPr>
          <w:p w:rsidR="005D4D58" w:rsidRPr="000053CA" w:rsidRDefault="005D4D58" w:rsidP="00C533B8">
            <w:pPr>
              <w:spacing w:line="276" w:lineRule="auto"/>
              <w:jc w:val="center"/>
              <w:rPr>
                <w:rFonts w:eastAsia="Times New Roman" w:cs="Arial"/>
                <w:b/>
                <w:sz w:val="24"/>
                <w:szCs w:val="24"/>
              </w:rPr>
            </w:pPr>
            <w:r w:rsidRPr="000053CA">
              <w:rPr>
                <w:rFonts w:eastAsia="Times New Roman" w:cs="Arial"/>
                <w:b/>
                <w:sz w:val="24"/>
                <w:szCs w:val="24"/>
              </w:rPr>
              <w:t>Protected characteristic</w:t>
            </w:r>
          </w:p>
        </w:tc>
        <w:tc>
          <w:tcPr>
            <w:tcW w:w="2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108" w:type="dxa"/>
              <w:bottom w:w="0" w:type="dxa"/>
              <w:right w:w="108" w:type="dxa"/>
            </w:tcMar>
            <w:vAlign w:val="center"/>
            <w:hideMark/>
          </w:tcPr>
          <w:p w:rsidR="005D4D58" w:rsidRPr="000053CA" w:rsidRDefault="005D4D58" w:rsidP="00C533B8">
            <w:pPr>
              <w:spacing w:line="276" w:lineRule="auto"/>
              <w:jc w:val="center"/>
              <w:rPr>
                <w:rFonts w:eastAsia="Times New Roman" w:cs="Arial"/>
                <w:b/>
                <w:sz w:val="24"/>
                <w:szCs w:val="24"/>
              </w:rPr>
            </w:pPr>
            <w:r w:rsidRPr="000053CA">
              <w:rPr>
                <w:rFonts w:eastAsia="Times New Roman" w:cs="Arial"/>
                <w:b/>
                <w:sz w:val="24"/>
                <w:szCs w:val="24"/>
              </w:rPr>
              <w:t>Relevant</w:t>
            </w:r>
          </w:p>
        </w:tc>
        <w:tc>
          <w:tcPr>
            <w:tcW w:w="2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108" w:type="dxa"/>
              <w:bottom w:w="0" w:type="dxa"/>
              <w:right w:w="108" w:type="dxa"/>
            </w:tcMar>
            <w:vAlign w:val="center"/>
            <w:hideMark/>
          </w:tcPr>
          <w:p w:rsidR="005D4D58" w:rsidRPr="000053CA" w:rsidRDefault="005D4D58" w:rsidP="00C533B8">
            <w:pPr>
              <w:spacing w:line="276" w:lineRule="auto"/>
              <w:jc w:val="center"/>
              <w:rPr>
                <w:rFonts w:eastAsia="Times New Roman" w:cs="Arial"/>
                <w:b/>
                <w:sz w:val="24"/>
                <w:szCs w:val="24"/>
              </w:rPr>
            </w:pPr>
            <w:r w:rsidRPr="000053CA">
              <w:rPr>
                <w:rFonts w:eastAsia="Times New Roman" w:cs="Arial"/>
                <w:b/>
                <w:sz w:val="24"/>
                <w:szCs w:val="24"/>
              </w:rPr>
              <w:t>Not relevant</w:t>
            </w:r>
          </w:p>
        </w:tc>
      </w:tr>
      <w:tr w:rsidR="005D4D58" w:rsidRPr="000053CA" w:rsidTr="00C533B8">
        <w:trPr>
          <w:trHeight w:val="485"/>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5D4D58" w:rsidRPr="000053CA" w:rsidRDefault="005D4D58" w:rsidP="00C533B8">
            <w:pPr>
              <w:spacing w:line="276" w:lineRule="auto"/>
              <w:rPr>
                <w:rFonts w:eastAsia="Times New Roman" w:cs="Arial"/>
                <w:sz w:val="24"/>
                <w:szCs w:val="24"/>
              </w:rPr>
            </w:pPr>
            <w:r w:rsidRPr="000053CA">
              <w:rPr>
                <w:rFonts w:eastAsia="Times New Roman" w:cs="Arial"/>
                <w:sz w:val="24"/>
                <w:szCs w:val="24"/>
              </w:rPr>
              <w:t>Age</w:t>
            </w:r>
          </w:p>
        </w:tc>
        <w:sdt>
          <w:sdtPr>
            <w:rPr>
              <w:rFonts w:eastAsia="Times New Roman" w:cs="Arial"/>
              <w:sz w:val="24"/>
              <w:szCs w:val="24"/>
            </w:rPr>
            <w:id w:val="1778061433"/>
          </w:sdtPr>
          <w:sdtContent>
            <w:tc>
              <w:tcPr>
                <w:tcW w:w="2404"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5D4D58" w:rsidP="00C533B8">
                <w:pPr>
                  <w:spacing w:line="276" w:lineRule="auto"/>
                  <w:jc w:val="center"/>
                  <w:rPr>
                    <w:rFonts w:eastAsia="Times New Roman" w:cs="Arial"/>
                    <w:sz w:val="24"/>
                    <w:szCs w:val="24"/>
                  </w:rPr>
                </w:pPr>
                <w:r w:rsidRPr="000053CA">
                  <w:rPr>
                    <w:rFonts w:ascii="Segoe UI Symbol" w:eastAsia="MS Gothic" w:hAnsi="Segoe UI Symbol" w:cs="Segoe UI Symbol"/>
                    <w:sz w:val="24"/>
                    <w:szCs w:val="24"/>
                    <w:lang w:val="en-US"/>
                  </w:rPr>
                  <w:t>☐</w:t>
                </w:r>
              </w:p>
            </w:tc>
          </w:sdtContent>
        </w:sdt>
        <w:sdt>
          <w:sdtPr>
            <w:rPr>
              <w:rFonts w:eastAsia="Times New Roman" w:cs="Arial"/>
              <w:sz w:val="24"/>
              <w:szCs w:val="24"/>
            </w:rPr>
            <w:id w:val="-1590222731"/>
          </w:sdtPr>
          <w:sdtContent>
            <w:tc>
              <w:tcPr>
                <w:tcW w:w="2427"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E10BA2" w:rsidP="00E10BA2">
                <w:pPr>
                  <w:spacing w:line="276" w:lineRule="auto"/>
                  <w:jc w:val="center"/>
                  <w:rPr>
                    <w:rFonts w:eastAsia="Times New Roman" w:cs="Arial"/>
                    <w:sz w:val="24"/>
                    <w:szCs w:val="24"/>
                  </w:rPr>
                </w:pPr>
                <w:r w:rsidRPr="000053CA">
                  <w:rPr>
                    <w:rFonts w:eastAsia="MS Gothic" w:cs="Arial"/>
                    <w:sz w:val="24"/>
                    <w:szCs w:val="24"/>
                    <w:lang w:val="en-US"/>
                  </w:rPr>
                  <w:t>x</w:t>
                </w:r>
              </w:p>
            </w:tc>
          </w:sdtContent>
        </w:sdt>
      </w:tr>
      <w:tr w:rsidR="005D4D58" w:rsidRPr="000053CA" w:rsidTr="00C533B8">
        <w:trPr>
          <w:trHeight w:val="567"/>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5D4D58" w:rsidRPr="000053CA" w:rsidRDefault="005D4D58" w:rsidP="00C533B8">
            <w:pPr>
              <w:spacing w:line="276" w:lineRule="auto"/>
              <w:rPr>
                <w:rFonts w:eastAsia="Times New Roman" w:cs="Arial"/>
                <w:sz w:val="24"/>
                <w:szCs w:val="24"/>
              </w:rPr>
            </w:pPr>
            <w:r w:rsidRPr="000053CA">
              <w:rPr>
                <w:rFonts w:eastAsia="Times New Roman" w:cs="Arial"/>
                <w:sz w:val="24"/>
                <w:szCs w:val="24"/>
              </w:rPr>
              <w:t>Disability</w:t>
            </w:r>
          </w:p>
        </w:tc>
        <w:sdt>
          <w:sdtPr>
            <w:rPr>
              <w:rFonts w:eastAsia="Times New Roman" w:cs="Arial"/>
              <w:sz w:val="24"/>
              <w:szCs w:val="24"/>
            </w:rPr>
            <w:id w:val="764040816"/>
          </w:sdtPr>
          <w:sdtContent>
            <w:tc>
              <w:tcPr>
                <w:tcW w:w="2404"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5D4D58" w:rsidP="00C533B8">
                <w:pPr>
                  <w:spacing w:line="276" w:lineRule="auto"/>
                  <w:jc w:val="center"/>
                  <w:rPr>
                    <w:rFonts w:eastAsia="Times New Roman" w:cs="Arial"/>
                    <w:sz w:val="24"/>
                    <w:szCs w:val="24"/>
                  </w:rPr>
                </w:pPr>
                <w:r w:rsidRPr="000053CA">
                  <w:rPr>
                    <w:rFonts w:ascii="Segoe UI Symbol" w:eastAsia="Meiryo" w:hAnsi="Segoe UI Symbol" w:cs="Segoe UI Symbol"/>
                    <w:sz w:val="24"/>
                    <w:szCs w:val="24"/>
                    <w:lang w:val="en-US"/>
                  </w:rPr>
                  <w:t>☐</w:t>
                </w:r>
              </w:p>
            </w:tc>
          </w:sdtContent>
        </w:sdt>
        <w:sdt>
          <w:sdtPr>
            <w:rPr>
              <w:rFonts w:eastAsia="Times New Roman" w:cs="Arial"/>
              <w:sz w:val="24"/>
              <w:szCs w:val="24"/>
            </w:rPr>
            <w:id w:val="173158978"/>
          </w:sdtPr>
          <w:sdtContent>
            <w:tc>
              <w:tcPr>
                <w:tcW w:w="2427"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E10BA2" w:rsidP="00C533B8">
                <w:pPr>
                  <w:spacing w:line="276" w:lineRule="auto"/>
                  <w:jc w:val="center"/>
                  <w:rPr>
                    <w:rFonts w:eastAsia="Times New Roman" w:cs="Arial"/>
                    <w:sz w:val="24"/>
                    <w:szCs w:val="24"/>
                  </w:rPr>
                </w:pPr>
                <w:r w:rsidRPr="000053CA">
                  <w:rPr>
                    <w:rFonts w:eastAsia="Meiryo" w:cs="Arial"/>
                    <w:sz w:val="24"/>
                    <w:szCs w:val="24"/>
                    <w:lang w:val="en-US"/>
                  </w:rPr>
                  <w:t>x</w:t>
                </w:r>
              </w:p>
            </w:tc>
          </w:sdtContent>
        </w:sdt>
      </w:tr>
      <w:tr w:rsidR="005D4D58" w:rsidRPr="000053CA" w:rsidTr="00C533B8">
        <w:trPr>
          <w:trHeight w:val="567"/>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5D4D58" w:rsidRPr="000053CA" w:rsidRDefault="005D4D58" w:rsidP="00C533B8">
            <w:pPr>
              <w:spacing w:line="276" w:lineRule="auto"/>
              <w:rPr>
                <w:rFonts w:eastAsia="Times New Roman" w:cs="Arial"/>
                <w:i/>
                <w:sz w:val="24"/>
                <w:szCs w:val="24"/>
              </w:rPr>
            </w:pPr>
            <w:r w:rsidRPr="000053CA">
              <w:rPr>
                <w:rFonts w:eastAsia="Times New Roman" w:cs="Arial"/>
                <w:sz w:val="24"/>
                <w:szCs w:val="24"/>
              </w:rPr>
              <w:t xml:space="preserve">Sex -  </w:t>
            </w:r>
            <w:r w:rsidRPr="000053CA">
              <w:rPr>
                <w:rFonts w:eastAsia="Times New Roman" w:cs="Arial"/>
                <w:i/>
                <w:sz w:val="24"/>
                <w:szCs w:val="24"/>
              </w:rPr>
              <w:t xml:space="preserve">including: Transgender, </w:t>
            </w:r>
          </w:p>
          <w:p w:rsidR="005D4D58" w:rsidRPr="000053CA" w:rsidRDefault="005D4D58" w:rsidP="00C533B8">
            <w:pPr>
              <w:spacing w:line="276" w:lineRule="auto"/>
              <w:rPr>
                <w:rFonts w:eastAsia="Times New Roman" w:cs="Arial"/>
                <w:sz w:val="24"/>
                <w:szCs w:val="24"/>
              </w:rPr>
            </w:pPr>
            <w:r w:rsidRPr="000053CA">
              <w:rPr>
                <w:rFonts w:eastAsia="Times New Roman" w:cs="Arial"/>
                <w:i/>
                <w:sz w:val="24"/>
                <w:szCs w:val="24"/>
              </w:rPr>
              <w:t>and Pregnancy / Maternity</w:t>
            </w:r>
          </w:p>
        </w:tc>
        <w:sdt>
          <w:sdtPr>
            <w:rPr>
              <w:rFonts w:eastAsia="Times New Roman" w:cs="Arial"/>
              <w:sz w:val="24"/>
              <w:szCs w:val="24"/>
            </w:rPr>
            <w:id w:val="-873916428"/>
          </w:sdtPr>
          <w:sdtContent>
            <w:tc>
              <w:tcPr>
                <w:tcW w:w="2404"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5D4D58" w:rsidP="00C533B8">
                <w:pPr>
                  <w:spacing w:line="276" w:lineRule="auto"/>
                  <w:jc w:val="center"/>
                  <w:rPr>
                    <w:rFonts w:eastAsia="Times New Roman" w:cs="Arial"/>
                    <w:sz w:val="24"/>
                    <w:szCs w:val="24"/>
                  </w:rPr>
                </w:pPr>
                <w:r w:rsidRPr="000053CA">
                  <w:rPr>
                    <w:rFonts w:ascii="Segoe UI Symbol" w:eastAsia="Meiryo" w:hAnsi="Segoe UI Symbol" w:cs="Segoe UI Symbol"/>
                    <w:sz w:val="24"/>
                    <w:szCs w:val="24"/>
                    <w:lang w:val="en-US"/>
                  </w:rPr>
                  <w:t>☐</w:t>
                </w:r>
              </w:p>
            </w:tc>
          </w:sdtContent>
        </w:sdt>
        <w:sdt>
          <w:sdtPr>
            <w:rPr>
              <w:rFonts w:eastAsia="Times New Roman" w:cs="Arial"/>
              <w:sz w:val="24"/>
              <w:szCs w:val="24"/>
            </w:rPr>
            <w:id w:val="-634711664"/>
          </w:sdtPr>
          <w:sdtContent>
            <w:tc>
              <w:tcPr>
                <w:tcW w:w="2427"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E10BA2" w:rsidP="00C533B8">
                <w:pPr>
                  <w:spacing w:line="276" w:lineRule="auto"/>
                  <w:jc w:val="center"/>
                  <w:rPr>
                    <w:rFonts w:eastAsia="Times New Roman" w:cs="Arial"/>
                    <w:sz w:val="24"/>
                    <w:szCs w:val="24"/>
                  </w:rPr>
                </w:pPr>
                <w:r w:rsidRPr="000053CA">
                  <w:rPr>
                    <w:rFonts w:eastAsia="Meiryo" w:cs="Arial"/>
                    <w:sz w:val="24"/>
                    <w:szCs w:val="24"/>
                    <w:lang w:val="en-US"/>
                  </w:rPr>
                  <w:t>x</w:t>
                </w:r>
              </w:p>
            </w:tc>
          </w:sdtContent>
        </w:sdt>
      </w:tr>
      <w:tr w:rsidR="005D4D58" w:rsidRPr="000053CA" w:rsidTr="00C533B8">
        <w:trPr>
          <w:trHeight w:val="425"/>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5D4D58" w:rsidRPr="000053CA" w:rsidRDefault="005D4D58" w:rsidP="00C533B8">
            <w:pPr>
              <w:spacing w:line="276" w:lineRule="auto"/>
              <w:rPr>
                <w:rFonts w:eastAsia="Times New Roman" w:cs="Arial"/>
                <w:sz w:val="24"/>
                <w:szCs w:val="24"/>
              </w:rPr>
            </w:pPr>
            <w:r w:rsidRPr="000053CA">
              <w:rPr>
                <w:rFonts w:eastAsia="Times New Roman" w:cs="Arial"/>
                <w:sz w:val="24"/>
                <w:szCs w:val="24"/>
              </w:rPr>
              <w:t>Race</w:t>
            </w:r>
          </w:p>
        </w:tc>
        <w:sdt>
          <w:sdtPr>
            <w:rPr>
              <w:rFonts w:eastAsia="Times New Roman" w:cs="Arial"/>
              <w:sz w:val="24"/>
              <w:szCs w:val="24"/>
            </w:rPr>
            <w:id w:val="1828554615"/>
          </w:sdtPr>
          <w:sdtContent>
            <w:tc>
              <w:tcPr>
                <w:tcW w:w="2404"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5D4D58" w:rsidP="00C533B8">
                <w:pPr>
                  <w:spacing w:line="276" w:lineRule="auto"/>
                  <w:jc w:val="center"/>
                  <w:rPr>
                    <w:rFonts w:eastAsia="Times New Roman" w:cs="Arial"/>
                    <w:sz w:val="24"/>
                    <w:szCs w:val="24"/>
                  </w:rPr>
                </w:pPr>
                <w:r w:rsidRPr="000053CA">
                  <w:rPr>
                    <w:rFonts w:ascii="Segoe UI Symbol" w:eastAsia="Meiryo" w:hAnsi="Segoe UI Symbol" w:cs="Segoe UI Symbol"/>
                    <w:sz w:val="24"/>
                    <w:szCs w:val="24"/>
                    <w:lang w:val="en-US"/>
                  </w:rPr>
                  <w:t>☐</w:t>
                </w:r>
              </w:p>
            </w:tc>
          </w:sdtContent>
        </w:sdt>
        <w:sdt>
          <w:sdtPr>
            <w:rPr>
              <w:rFonts w:eastAsia="Times New Roman" w:cs="Arial"/>
              <w:sz w:val="24"/>
              <w:szCs w:val="24"/>
            </w:rPr>
            <w:id w:val="-388194783"/>
          </w:sdtPr>
          <w:sdtContent>
            <w:tc>
              <w:tcPr>
                <w:tcW w:w="2427"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E10BA2" w:rsidP="00C533B8">
                <w:pPr>
                  <w:spacing w:line="276" w:lineRule="auto"/>
                  <w:jc w:val="center"/>
                  <w:rPr>
                    <w:rFonts w:eastAsia="Times New Roman" w:cs="Arial"/>
                    <w:sz w:val="24"/>
                    <w:szCs w:val="24"/>
                  </w:rPr>
                </w:pPr>
                <w:r w:rsidRPr="000053CA">
                  <w:rPr>
                    <w:rFonts w:eastAsia="Meiryo" w:cs="Arial"/>
                    <w:sz w:val="24"/>
                    <w:szCs w:val="24"/>
                    <w:lang w:val="en-US"/>
                  </w:rPr>
                  <w:t>x</w:t>
                </w:r>
              </w:p>
            </w:tc>
          </w:sdtContent>
        </w:sdt>
      </w:tr>
      <w:tr w:rsidR="005D4D58" w:rsidRPr="000053CA" w:rsidTr="00C533B8">
        <w:trPr>
          <w:trHeight w:val="567"/>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5D4D58" w:rsidRPr="000053CA" w:rsidRDefault="005D4D58" w:rsidP="00C533B8">
            <w:pPr>
              <w:spacing w:line="276" w:lineRule="auto"/>
              <w:rPr>
                <w:rFonts w:eastAsia="Times New Roman" w:cs="Arial"/>
                <w:sz w:val="24"/>
                <w:szCs w:val="24"/>
              </w:rPr>
            </w:pPr>
            <w:r w:rsidRPr="000053CA">
              <w:rPr>
                <w:rFonts w:eastAsia="Times New Roman" w:cs="Arial"/>
                <w:sz w:val="24"/>
                <w:szCs w:val="24"/>
              </w:rPr>
              <w:t>Religion / belief</w:t>
            </w:r>
          </w:p>
        </w:tc>
        <w:sdt>
          <w:sdtPr>
            <w:rPr>
              <w:rFonts w:eastAsia="Times New Roman" w:cs="Arial"/>
              <w:sz w:val="24"/>
              <w:szCs w:val="24"/>
            </w:rPr>
            <w:id w:val="233437847"/>
          </w:sdtPr>
          <w:sdtContent>
            <w:tc>
              <w:tcPr>
                <w:tcW w:w="2404"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5D4D58" w:rsidP="00C533B8">
                <w:pPr>
                  <w:spacing w:line="276" w:lineRule="auto"/>
                  <w:jc w:val="center"/>
                  <w:rPr>
                    <w:rFonts w:eastAsia="Times New Roman" w:cs="Arial"/>
                    <w:sz w:val="24"/>
                    <w:szCs w:val="24"/>
                  </w:rPr>
                </w:pPr>
                <w:r w:rsidRPr="000053CA">
                  <w:rPr>
                    <w:rFonts w:ascii="Segoe UI Symbol" w:eastAsia="Meiryo" w:hAnsi="Segoe UI Symbol" w:cs="Segoe UI Symbol"/>
                    <w:sz w:val="24"/>
                    <w:szCs w:val="24"/>
                    <w:lang w:val="en-US"/>
                  </w:rPr>
                  <w:t>☐</w:t>
                </w:r>
              </w:p>
            </w:tc>
          </w:sdtContent>
        </w:sdt>
        <w:sdt>
          <w:sdtPr>
            <w:rPr>
              <w:rFonts w:eastAsia="Times New Roman" w:cs="Arial"/>
              <w:sz w:val="24"/>
              <w:szCs w:val="24"/>
            </w:rPr>
            <w:id w:val="305823083"/>
          </w:sdtPr>
          <w:sdtContent>
            <w:tc>
              <w:tcPr>
                <w:tcW w:w="2427"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E10BA2" w:rsidP="00C533B8">
                <w:pPr>
                  <w:spacing w:line="276" w:lineRule="auto"/>
                  <w:jc w:val="center"/>
                  <w:rPr>
                    <w:rFonts w:eastAsia="Times New Roman" w:cs="Arial"/>
                    <w:sz w:val="24"/>
                    <w:szCs w:val="24"/>
                  </w:rPr>
                </w:pPr>
                <w:r w:rsidRPr="000053CA">
                  <w:rPr>
                    <w:rFonts w:eastAsia="Meiryo" w:cs="Arial"/>
                    <w:sz w:val="24"/>
                    <w:szCs w:val="24"/>
                    <w:lang w:val="en-US"/>
                  </w:rPr>
                  <w:t>x</w:t>
                </w:r>
              </w:p>
            </w:tc>
          </w:sdtContent>
        </w:sdt>
      </w:tr>
      <w:tr w:rsidR="005D4D58" w:rsidRPr="000053CA" w:rsidTr="00C533B8">
        <w:trPr>
          <w:trHeight w:val="567"/>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rsidR="005D4D58" w:rsidRPr="000053CA" w:rsidRDefault="005D4D58" w:rsidP="00C533B8">
            <w:pPr>
              <w:spacing w:line="276" w:lineRule="auto"/>
              <w:rPr>
                <w:rFonts w:eastAsia="Times New Roman" w:cs="Arial"/>
                <w:i/>
                <w:sz w:val="24"/>
                <w:szCs w:val="24"/>
              </w:rPr>
            </w:pPr>
            <w:r w:rsidRPr="000053CA">
              <w:rPr>
                <w:rFonts w:eastAsia="Times New Roman" w:cs="Arial"/>
                <w:sz w:val="24"/>
                <w:szCs w:val="24"/>
              </w:rPr>
              <w:t xml:space="preserve">Sexual orientation </w:t>
            </w:r>
            <w:r w:rsidRPr="000053CA">
              <w:rPr>
                <w:rFonts w:eastAsia="Times New Roman" w:cs="Arial"/>
                <w:i/>
                <w:sz w:val="24"/>
                <w:szCs w:val="24"/>
              </w:rPr>
              <w:t>– including:</w:t>
            </w:r>
          </w:p>
          <w:p w:rsidR="005D4D58" w:rsidRPr="000053CA" w:rsidRDefault="005D4D58" w:rsidP="00C533B8">
            <w:pPr>
              <w:spacing w:line="276" w:lineRule="auto"/>
              <w:rPr>
                <w:rFonts w:eastAsia="Times New Roman" w:cs="Arial"/>
                <w:sz w:val="24"/>
                <w:szCs w:val="24"/>
              </w:rPr>
            </w:pPr>
            <w:r w:rsidRPr="000053CA">
              <w:rPr>
                <w:rFonts w:eastAsia="Times New Roman" w:cs="Arial"/>
                <w:i/>
                <w:sz w:val="24"/>
                <w:szCs w:val="24"/>
              </w:rPr>
              <w:t>Marriage / Civil Partnership</w:t>
            </w:r>
          </w:p>
        </w:tc>
        <w:sdt>
          <w:sdtPr>
            <w:rPr>
              <w:rFonts w:eastAsia="Times New Roman" w:cs="Arial"/>
              <w:sz w:val="24"/>
              <w:szCs w:val="24"/>
            </w:rPr>
            <w:id w:val="566150434"/>
          </w:sdtPr>
          <w:sdtContent>
            <w:tc>
              <w:tcPr>
                <w:tcW w:w="2404"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5D4D58" w:rsidP="00C533B8">
                <w:pPr>
                  <w:spacing w:line="276" w:lineRule="auto"/>
                  <w:jc w:val="center"/>
                  <w:rPr>
                    <w:rFonts w:eastAsia="Times New Roman" w:cs="Arial"/>
                    <w:sz w:val="24"/>
                    <w:szCs w:val="24"/>
                  </w:rPr>
                </w:pPr>
                <w:r w:rsidRPr="000053CA">
                  <w:rPr>
                    <w:rFonts w:ascii="Segoe UI Symbol" w:eastAsia="MS Gothic" w:hAnsi="Segoe UI Symbol" w:cs="Segoe UI Symbol"/>
                    <w:sz w:val="24"/>
                    <w:szCs w:val="24"/>
                    <w:lang w:val="en-US"/>
                  </w:rPr>
                  <w:t>☐</w:t>
                </w:r>
              </w:p>
            </w:tc>
          </w:sdtContent>
        </w:sdt>
        <w:sdt>
          <w:sdtPr>
            <w:rPr>
              <w:rFonts w:eastAsia="Times New Roman" w:cs="Arial"/>
              <w:sz w:val="24"/>
              <w:szCs w:val="24"/>
            </w:rPr>
            <w:id w:val="22603220"/>
          </w:sdtPr>
          <w:sdtContent>
            <w:tc>
              <w:tcPr>
                <w:tcW w:w="2427" w:type="dxa"/>
                <w:tcBorders>
                  <w:top w:val="single" w:sz="4" w:space="0" w:color="auto"/>
                  <w:left w:val="single" w:sz="4" w:space="0" w:color="auto"/>
                  <w:bottom w:val="single" w:sz="4" w:space="0" w:color="auto"/>
                  <w:right w:val="single" w:sz="4" w:space="0" w:color="auto"/>
                </w:tcBorders>
                <w:vAlign w:val="center"/>
                <w:hideMark/>
              </w:tcPr>
              <w:p w:rsidR="005D4D58" w:rsidRPr="000053CA" w:rsidRDefault="00E10BA2" w:rsidP="00C533B8">
                <w:pPr>
                  <w:spacing w:line="276" w:lineRule="auto"/>
                  <w:jc w:val="center"/>
                  <w:rPr>
                    <w:rFonts w:eastAsia="Times New Roman" w:cs="Arial"/>
                    <w:sz w:val="24"/>
                    <w:szCs w:val="24"/>
                  </w:rPr>
                </w:pPr>
                <w:r w:rsidRPr="000053CA">
                  <w:rPr>
                    <w:rFonts w:eastAsia="MS Gothic" w:cs="Arial"/>
                    <w:sz w:val="24"/>
                    <w:szCs w:val="24"/>
                    <w:lang w:val="en-US"/>
                  </w:rPr>
                  <w:t>x</w:t>
                </w:r>
              </w:p>
            </w:tc>
          </w:sdtContent>
        </w:sdt>
      </w:tr>
    </w:tbl>
    <w:p w:rsidR="005D4D58" w:rsidRPr="000053CA" w:rsidRDefault="005D4D58" w:rsidP="005D4D58">
      <w:pPr>
        <w:spacing w:after="60"/>
        <w:ind w:left="720"/>
        <w:contextualSpacing/>
        <w:rPr>
          <w:rFonts w:eastAsia="Times New Roman" w:cs="Arial"/>
          <w:sz w:val="24"/>
          <w:szCs w:val="24"/>
        </w:rPr>
      </w:pPr>
    </w:p>
    <w:p w:rsidR="005D4D58" w:rsidRPr="000053CA" w:rsidRDefault="005D4D58" w:rsidP="005D4D58">
      <w:pPr>
        <w:numPr>
          <w:ilvl w:val="0"/>
          <w:numId w:val="5"/>
        </w:numPr>
        <w:spacing w:after="60"/>
        <w:ind w:hanging="720"/>
        <w:contextualSpacing/>
        <w:rPr>
          <w:rFonts w:eastAsia="Times New Roman" w:cs="Arial"/>
          <w:sz w:val="24"/>
          <w:szCs w:val="24"/>
        </w:rPr>
      </w:pPr>
      <w:r w:rsidRPr="000053CA">
        <w:rPr>
          <w:rFonts w:eastAsia="Times New Roman" w:cs="Arial"/>
          <w:b/>
          <w:sz w:val="24"/>
          <w:szCs w:val="24"/>
        </w:rPr>
        <w:t>Apart from those with protected characteristics, which other groups in society might this document be particularly relevant to…</w:t>
      </w:r>
      <w:r w:rsidRPr="000053CA">
        <w:rPr>
          <w:rFonts w:eastAsia="Times New Roman" w:cs="Arial"/>
          <w:sz w:val="24"/>
          <w:szCs w:val="24"/>
        </w:rPr>
        <w:t xml:space="preserve"> (e.g. those affected by homelessness, bariatric patients, end of life patients, those with carers etc.)? </w:t>
      </w:r>
    </w:p>
    <w:p w:rsidR="005D4D58" w:rsidRPr="000053CA" w:rsidRDefault="005D4D58" w:rsidP="005D4D58">
      <w:pPr>
        <w:spacing w:after="60"/>
        <w:rPr>
          <w:rFonts w:eastAsia="Times New Roman" w:cs="Arial"/>
          <w:sz w:val="24"/>
          <w:szCs w:val="24"/>
        </w:rPr>
      </w:pPr>
    </w:p>
    <w:tbl>
      <w:tblPr>
        <w:tblStyle w:val="TableGrid"/>
        <w:tblW w:w="8788" w:type="dxa"/>
        <w:tblInd w:w="392" w:type="dxa"/>
        <w:tblLook w:val="04A0" w:firstRow="1" w:lastRow="0" w:firstColumn="1" w:lastColumn="0" w:noHBand="0" w:noVBand="1"/>
      </w:tblPr>
      <w:tblGrid>
        <w:gridCol w:w="8788"/>
      </w:tblGrid>
      <w:tr w:rsidR="005D4D58" w:rsidRPr="000053CA" w:rsidTr="00103935">
        <w:trPr>
          <w:trHeight w:val="328"/>
        </w:trPr>
        <w:tc>
          <w:tcPr>
            <w:tcW w:w="878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rsidR="005D4D58" w:rsidRPr="000053CA" w:rsidRDefault="005D4D58" w:rsidP="00C533B8">
            <w:pPr>
              <w:spacing w:after="60"/>
              <w:contextualSpacing/>
              <w:rPr>
                <w:rFonts w:eastAsia="Times New Roman" w:cs="Arial"/>
                <w:i/>
                <w:sz w:val="24"/>
                <w:szCs w:val="24"/>
              </w:rPr>
            </w:pPr>
            <w:r w:rsidRPr="000053CA">
              <w:rPr>
                <w:rFonts w:cs="Arial"/>
                <w:i/>
                <w:color w:val="FF0000"/>
                <w:sz w:val="24"/>
                <w:szCs w:val="24"/>
              </w:rPr>
              <w:t xml:space="preserve"> </w:t>
            </w:r>
            <w:r w:rsidR="00E10BA2" w:rsidRPr="000053CA">
              <w:rPr>
                <w:rFonts w:eastAsia="Times New Roman" w:cs="Arial"/>
                <w:color w:val="auto"/>
                <w:sz w:val="24"/>
                <w:szCs w:val="24"/>
              </w:rPr>
              <w:t>Renal patients requiring Peritoneal Dialysis Catheter insertion</w:t>
            </w:r>
          </w:p>
        </w:tc>
      </w:tr>
    </w:tbl>
    <w:p w:rsidR="005D4D58" w:rsidRPr="000053CA" w:rsidRDefault="005D4D58" w:rsidP="005D4D58">
      <w:pPr>
        <w:spacing w:after="60"/>
        <w:ind w:left="360"/>
        <w:contextualSpacing/>
        <w:rPr>
          <w:rFonts w:eastAsia="Times New Roman" w:cs="Arial"/>
          <w:color w:val="auto"/>
          <w:sz w:val="24"/>
          <w:szCs w:val="24"/>
        </w:rPr>
      </w:pPr>
    </w:p>
    <w:p w:rsidR="005D4D58" w:rsidRPr="000053CA" w:rsidRDefault="005D4D58" w:rsidP="005D4D58">
      <w:pPr>
        <w:numPr>
          <w:ilvl w:val="0"/>
          <w:numId w:val="5"/>
        </w:numPr>
        <w:spacing w:after="60"/>
        <w:ind w:hanging="720"/>
        <w:contextualSpacing/>
        <w:rPr>
          <w:rFonts w:eastAsia="Times New Roman" w:cs="Arial"/>
          <w:color w:val="auto"/>
          <w:sz w:val="24"/>
          <w:szCs w:val="24"/>
        </w:rPr>
      </w:pPr>
      <w:r w:rsidRPr="000053CA">
        <w:rPr>
          <w:rFonts w:eastAsia="Times New Roman" w:cs="Arial"/>
          <w:b/>
          <w:color w:val="auto"/>
          <w:sz w:val="24"/>
          <w:szCs w:val="24"/>
        </w:rPr>
        <w:t xml:space="preserve">Do you think the document meets our human rights obligations?    </w:t>
      </w:r>
      <w:sdt>
        <w:sdtPr>
          <w:rPr>
            <w:rFonts w:eastAsia="Meiryo" w:cs="Arial"/>
            <w:b/>
            <w:color w:val="auto"/>
            <w:sz w:val="24"/>
            <w:szCs w:val="24"/>
            <w:lang w:val="en-US"/>
          </w:rPr>
          <w:id w:val="1847972194"/>
        </w:sdtPr>
        <w:sdtContent>
          <w:sdt>
            <w:sdtPr>
              <w:rPr>
                <w:rFonts w:eastAsia="Times New Roman" w:cs="Arial"/>
                <w:sz w:val="24"/>
                <w:szCs w:val="24"/>
              </w:rPr>
              <w:id w:val="-1607257037"/>
            </w:sdtPr>
            <w:sdtContent>
              <w:sdt>
                <w:sdtPr>
                  <w:rPr>
                    <w:rFonts w:eastAsia="Times New Roman" w:cs="Arial"/>
                    <w:b/>
                    <w:color w:val="auto"/>
                    <w:sz w:val="24"/>
                    <w:szCs w:val="24"/>
                  </w:rPr>
                  <w:id w:val="990051102"/>
                  <w14:checkbox>
                    <w14:checked w14:val="1"/>
                    <w14:checkedState w14:val="2612" w14:font="MS Gothic"/>
                    <w14:uncheckedState w14:val="2610" w14:font="MS Gothic"/>
                  </w14:checkbox>
                </w:sdtPr>
                <w:sdtContent>
                  <w:r w:rsidR="006E5333" w:rsidRPr="000053CA">
                    <w:rPr>
                      <w:rFonts w:ascii="Segoe UI Symbol" w:eastAsia="MS Gothic" w:hAnsi="Segoe UI Symbol" w:cs="Segoe UI Symbol"/>
                      <w:b/>
                      <w:color w:val="auto"/>
                      <w:sz w:val="24"/>
                      <w:szCs w:val="24"/>
                    </w:rPr>
                    <w:t>☒</w:t>
                  </w:r>
                </w:sdtContent>
              </w:sdt>
            </w:sdtContent>
          </w:sdt>
        </w:sdtContent>
      </w:sdt>
      <w:r w:rsidRPr="000053CA">
        <w:rPr>
          <w:rFonts w:eastAsia="Times New Roman" w:cs="Arial"/>
          <w:color w:val="auto"/>
          <w:sz w:val="24"/>
          <w:szCs w:val="24"/>
        </w:rPr>
        <w:t xml:space="preserve"> </w:t>
      </w:r>
      <w:r w:rsidRPr="000053CA">
        <w:rPr>
          <w:rFonts w:eastAsia="Times New Roman" w:cs="Arial"/>
          <w:b/>
          <w:color w:val="auto"/>
          <w:sz w:val="24"/>
          <w:szCs w:val="24"/>
        </w:rPr>
        <w:t xml:space="preserve"> </w:t>
      </w:r>
    </w:p>
    <w:p w:rsidR="005D4D58" w:rsidRPr="000053CA" w:rsidRDefault="005D4D58" w:rsidP="005D4D58">
      <w:pPr>
        <w:spacing w:after="60"/>
        <w:ind w:left="720"/>
        <w:contextualSpacing/>
        <w:rPr>
          <w:rFonts w:eastAsia="Times New Roman" w:cs="Arial"/>
          <w:i/>
          <w:color w:val="auto"/>
          <w:sz w:val="24"/>
          <w:szCs w:val="24"/>
        </w:rPr>
      </w:pPr>
    </w:p>
    <w:p w:rsidR="005D4D58" w:rsidRPr="000053CA" w:rsidRDefault="005D4D58" w:rsidP="005D4D58">
      <w:pPr>
        <w:spacing w:after="60"/>
        <w:ind w:left="720"/>
        <w:contextualSpacing/>
        <w:rPr>
          <w:rFonts w:eastAsia="Times New Roman" w:cs="Arial"/>
          <w:color w:val="auto"/>
          <w:sz w:val="24"/>
          <w:szCs w:val="24"/>
        </w:rPr>
      </w:pPr>
      <w:r w:rsidRPr="000053CA">
        <w:rPr>
          <w:rFonts w:eastAsia="Times New Roman" w:cs="Arial"/>
          <w:i/>
          <w:color w:val="auto"/>
          <w:sz w:val="24"/>
          <w:szCs w:val="24"/>
        </w:rPr>
        <w:t>Feel free to expand on any human rights considerations in question 6 below.</w:t>
      </w:r>
      <w:r w:rsidRPr="000053CA">
        <w:rPr>
          <w:rFonts w:eastAsia="Times New Roman" w:cs="Arial"/>
          <w:color w:val="auto"/>
          <w:sz w:val="24"/>
          <w:szCs w:val="24"/>
        </w:rPr>
        <w:t xml:space="preserve"> </w:t>
      </w:r>
    </w:p>
    <w:p w:rsidR="005D4D58" w:rsidRPr="000053CA" w:rsidRDefault="005D4D58" w:rsidP="005D4D58">
      <w:pPr>
        <w:spacing w:after="60"/>
        <w:ind w:left="720"/>
        <w:contextualSpacing/>
        <w:rPr>
          <w:rFonts w:eastAsia="Times New Roman" w:cs="Arial"/>
          <w:color w:val="auto"/>
          <w:sz w:val="24"/>
          <w:szCs w:val="24"/>
        </w:rPr>
      </w:pPr>
    </w:p>
    <w:tbl>
      <w:tblPr>
        <w:tblStyle w:val="TableGrid"/>
        <w:tblW w:w="0" w:type="auto"/>
        <w:tblInd w:w="392" w:type="dxa"/>
        <w:tblCellMar>
          <w:top w:w="57" w:type="dxa"/>
          <w:bottom w:w="57" w:type="dxa"/>
        </w:tblCellMar>
        <w:tblLook w:val="04A0" w:firstRow="1" w:lastRow="0" w:firstColumn="1" w:lastColumn="0" w:noHBand="0" w:noVBand="1"/>
      </w:tblPr>
      <w:tblGrid>
        <w:gridCol w:w="8625"/>
      </w:tblGrid>
      <w:tr w:rsidR="005D4D58" w:rsidRPr="000053CA" w:rsidTr="00C533B8">
        <w:tc>
          <w:tcPr>
            <w:tcW w:w="8788" w:type="dxa"/>
            <w:shd w:val="clear" w:color="auto" w:fill="DAEEF3" w:themeFill="accent5" w:themeFillTint="33"/>
          </w:tcPr>
          <w:p w:rsidR="005D4D58" w:rsidRPr="000053CA" w:rsidRDefault="005D4D58" w:rsidP="00C533B8">
            <w:pPr>
              <w:spacing w:after="60"/>
              <w:contextualSpacing/>
              <w:rPr>
                <w:rFonts w:eastAsia="Times New Roman" w:cs="Arial"/>
                <w:b/>
                <w:i/>
                <w:color w:val="auto"/>
                <w:sz w:val="24"/>
                <w:szCs w:val="24"/>
              </w:rPr>
            </w:pPr>
            <w:r w:rsidRPr="000053CA">
              <w:rPr>
                <w:rFonts w:eastAsia="Times New Roman" w:cs="Arial"/>
                <w:b/>
                <w:i/>
                <w:color w:val="auto"/>
                <w:sz w:val="24"/>
                <w:szCs w:val="24"/>
              </w:rPr>
              <w:t>A quick guide to human rights:</w:t>
            </w:r>
          </w:p>
        </w:tc>
      </w:tr>
      <w:tr w:rsidR="005D4D58" w:rsidRPr="000053CA" w:rsidTr="00C533B8">
        <w:tc>
          <w:tcPr>
            <w:tcW w:w="8788" w:type="dxa"/>
          </w:tcPr>
          <w:p w:rsidR="005D4D58" w:rsidRPr="000053CA" w:rsidRDefault="005D4D58" w:rsidP="005D4D58">
            <w:pPr>
              <w:pStyle w:val="ListParagraph"/>
              <w:numPr>
                <w:ilvl w:val="0"/>
                <w:numId w:val="6"/>
              </w:numPr>
              <w:spacing w:after="60"/>
              <w:rPr>
                <w:rFonts w:eastAsia="Times New Roman" w:cs="Arial"/>
                <w:i/>
                <w:color w:val="auto"/>
                <w:sz w:val="24"/>
                <w:szCs w:val="24"/>
              </w:rPr>
            </w:pPr>
            <w:r w:rsidRPr="000053CA">
              <w:rPr>
                <w:rFonts w:eastAsia="Times New Roman" w:cs="Arial"/>
                <w:b/>
                <w:i/>
                <w:color w:val="auto"/>
                <w:sz w:val="24"/>
                <w:szCs w:val="24"/>
              </w:rPr>
              <w:t xml:space="preserve">Fairness – </w:t>
            </w:r>
            <w:r w:rsidR="001213B0" w:rsidRPr="000053CA">
              <w:rPr>
                <w:rFonts w:eastAsia="Times New Roman" w:cs="Arial"/>
                <w:i/>
                <w:color w:val="auto"/>
                <w:sz w:val="24"/>
                <w:szCs w:val="24"/>
              </w:rPr>
              <w:t>how have you made sure it treats</w:t>
            </w:r>
            <w:r w:rsidRPr="000053CA">
              <w:rPr>
                <w:rFonts w:eastAsia="Times New Roman" w:cs="Arial"/>
                <w:i/>
                <w:color w:val="auto"/>
                <w:sz w:val="24"/>
                <w:szCs w:val="24"/>
              </w:rPr>
              <w:t xml:space="preserve"> everyone justly?</w:t>
            </w:r>
          </w:p>
          <w:p w:rsidR="005D4D58" w:rsidRPr="000053CA" w:rsidRDefault="005D4D58" w:rsidP="005D4D58">
            <w:pPr>
              <w:pStyle w:val="ListParagraph"/>
              <w:numPr>
                <w:ilvl w:val="0"/>
                <w:numId w:val="6"/>
              </w:numPr>
              <w:spacing w:after="60"/>
              <w:rPr>
                <w:rFonts w:eastAsia="Times New Roman" w:cs="Arial"/>
                <w:b/>
                <w:i/>
                <w:color w:val="auto"/>
                <w:sz w:val="24"/>
                <w:szCs w:val="24"/>
              </w:rPr>
            </w:pPr>
            <w:r w:rsidRPr="000053CA">
              <w:rPr>
                <w:rFonts w:eastAsia="Times New Roman" w:cs="Arial"/>
                <w:b/>
                <w:i/>
                <w:color w:val="auto"/>
                <w:sz w:val="24"/>
                <w:szCs w:val="24"/>
              </w:rPr>
              <w:t xml:space="preserve">Respect – </w:t>
            </w:r>
            <w:r w:rsidRPr="000053CA">
              <w:rPr>
                <w:rFonts w:eastAsia="Times New Roman" w:cs="Arial"/>
                <w:i/>
                <w:color w:val="auto"/>
                <w:sz w:val="24"/>
                <w:szCs w:val="24"/>
              </w:rPr>
              <w:t>how have you made sure it respects everyone as a person?</w:t>
            </w:r>
          </w:p>
          <w:p w:rsidR="005D4D58" w:rsidRPr="000053CA" w:rsidRDefault="005D4D58" w:rsidP="005D4D58">
            <w:pPr>
              <w:pStyle w:val="ListParagraph"/>
              <w:numPr>
                <w:ilvl w:val="0"/>
                <w:numId w:val="6"/>
              </w:numPr>
              <w:spacing w:after="60"/>
              <w:rPr>
                <w:rFonts w:eastAsia="Times New Roman" w:cs="Arial"/>
                <w:i/>
                <w:color w:val="auto"/>
                <w:sz w:val="24"/>
                <w:szCs w:val="24"/>
              </w:rPr>
            </w:pPr>
            <w:r w:rsidRPr="000053CA">
              <w:rPr>
                <w:rFonts w:eastAsia="Times New Roman" w:cs="Arial"/>
                <w:b/>
                <w:i/>
                <w:color w:val="auto"/>
                <w:sz w:val="24"/>
                <w:szCs w:val="24"/>
              </w:rPr>
              <w:t xml:space="preserve">Equality – </w:t>
            </w:r>
            <w:r w:rsidRPr="000053CA">
              <w:rPr>
                <w:rFonts w:eastAsia="Times New Roman" w:cs="Arial"/>
                <w:i/>
                <w:color w:val="auto"/>
                <w:sz w:val="24"/>
                <w:szCs w:val="24"/>
              </w:rPr>
              <w:t>how does it give everyone an equal chance to get whatever it is offering?</w:t>
            </w:r>
          </w:p>
          <w:p w:rsidR="005D4D58" w:rsidRPr="000053CA" w:rsidRDefault="005D4D58" w:rsidP="005D4D58">
            <w:pPr>
              <w:pStyle w:val="ListParagraph"/>
              <w:numPr>
                <w:ilvl w:val="0"/>
                <w:numId w:val="6"/>
              </w:numPr>
              <w:spacing w:after="60"/>
              <w:rPr>
                <w:rFonts w:eastAsia="Times New Roman" w:cs="Arial"/>
                <w:b/>
                <w:i/>
                <w:color w:val="auto"/>
                <w:sz w:val="24"/>
                <w:szCs w:val="24"/>
              </w:rPr>
            </w:pPr>
            <w:r w:rsidRPr="000053CA">
              <w:rPr>
                <w:rFonts w:eastAsia="Times New Roman" w:cs="Arial"/>
                <w:b/>
                <w:i/>
                <w:color w:val="auto"/>
                <w:sz w:val="24"/>
                <w:szCs w:val="24"/>
              </w:rPr>
              <w:t xml:space="preserve">Dignity – </w:t>
            </w:r>
            <w:r w:rsidRPr="000053CA">
              <w:rPr>
                <w:rFonts w:eastAsia="Times New Roman" w:cs="Arial"/>
                <w:i/>
                <w:color w:val="auto"/>
                <w:sz w:val="24"/>
                <w:szCs w:val="24"/>
              </w:rPr>
              <w:t>have you made sure it treats everyone with dignity?</w:t>
            </w:r>
          </w:p>
          <w:p w:rsidR="005D4D58" w:rsidRPr="000053CA" w:rsidRDefault="005D4D58" w:rsidP="005D4D58">
            <w:pPr>
              <w:pStyle w:val="ListParagraph"/>
              <w:numPr>
                <w:ilvl w:val="0"/>
                <w:numId w:val="6"/>
              </w:numPr>
              <w:spacing w:after="60"/>
              <w:rPr>
                <w:rFonts w:eastAsia="Times New Roman" w:cs="Arial"/>
                <w:b/>
                <w:i/>
                <w:color w:val="auto"/>
                <w:sz w:val="24"/>
                <w:szCs w:val="24"/>
              </w:rPr>
            </w:pPr>
            <w:r w:rsidRPr="000053CA">
              <w:rPr>
                <w:rFonts w:eastAsia="Times New Roman" w:cs="Arial"/>
                <w:b/>
                <w:i/>
                <w:color w:val="auto"/>
                <w:sz w:val="24"/>
                <w:szCs w:val="24"/>
              </w:rPr>
              <w:t xml:space="preserve">Autonomy – </w:t>
            </w:r>
            <w:r w:rsidRPr="000053CA">
              <w:rPr>
                <w:rFonts w:eastAsia="Times New Roman" w:cs="Arial"/>
                <w:i/>
                <w:color w:val="auto"/>
                <w:sz w:val="24"/>
                <w:szCs w:val="24"/>
              </w:rPr>
              <w:t>Does it enable people to make decisions for themselves?</w:t>
            </w:r>
          </w:p>
        </w:tc>
      </w:tr>
    </w:tbl>
    <w:p w:rsidR="00103935" w:rsidRPr="000053CA" w:rsidRDefault="00103935" w:rsidP="005D4D58">
      <w:pPr>
        <w:spacing w:after="60"/>
        <w:ind w:left="720" w:hanging="720"/>
        <w:rPr>
          <w:rFonts w:eastAsia="Times New Roman" w:cs="Arial"/>
          <w:b/>
          <w:sz w:val="24"/>
          <w:szCs w:val="24"/>
        </w:rPr>
      </w:pPr>
    </w:p>
    <w:p w:rsidR="005D4D58" w:rsidRPr="000053CA" w:rsidRDefault="005D4D58" w:rsidP="005D4D58">
      <w:pPr>
        <w:spacing w:after="60"/>
        <w:ind w:left="720" w:hanging="720"/>
        <w:rPr>
          <w:rFonts w:eastAsia="Times New Roman" w:cs="Arial"/>
          <w:b/>
          <w:sz w:val="24"/>
          <w:szCs w:val="24"/>
        </w:rPr>
      </w:pPr>
      <w:r w:rsidRPr="000053CA">
        <w:rPr>
          <w:rFonts w:eastAsia="Times New Roman" w:cs="Arial"/>
          <w:b/>
          <w:sz w:val="24"/>
          <w:szCs w:val="24"/>
        </w:rPr>
        <w:t>6.</w:t>
      </w:r>
      <w:r w:rsidRPr="000053CA">
        <w:rPr>
          <w:rFonts w:eastAsia="Times New Roman" w:cs="Arial"/>
          <w:b/>
          <w:sz w:val="24"/>
          <w:szCs w:val="24"/>
        </w:rPr>
        <w:tab/>
        <w:t xml:space="preserve">Looking back at questions 3, 4 and 5, can you summarise what has been done during the production of this document and your consultation process to support our equality / human rights / inclusion commitments? </w:t>
      </w:r>
    </w:p>
    <w:p w:rsidR="005D4D58" w:rsidRPr="000053CA" w:rsidRDefault="005D4D58" w:rsidP="005D4D58">
      <w:pPr>
        <w:spacing w:after="60"/>
        <w:rPr>
          <w:rFonts w:eastAsia="Times New Roman" w:cs="Arial"/>
          <w:b/>
          <w:bCs/>
          <w:sz w:val="24"/>
          <w:szCs w:val="24"/>
        </w:rPr>
      </w:pPr>
      <w:r w:rsidRPr="000053CA">
        <w:rPr>
          <w:rFonts w:eastAsia="Times New Roman" w:cs="Arial"/>
          <w:i/>
          <w:sz w:val="24"/>
          <w:szCs w:val="24"/>
        </w:rPr>
        <w:tab/>
      </w:r>
    </w:p>
    <w:tbl>
      <w:tblPr>
        <w:tblStyle w:val="TableGrid"/>
        <w:tblW w:w="0" w:type="auto"/>
        <w:tblInd w:w="392" w:type="dxa"/>
        <w:tblCellMar>
          <w:top w:w="57" w:type="dxa"/>
          <w:bottom w:w="57" w:type="dxa"/>
        </w:tblCellMar>
        <w:tblLook w:val="04A0" w:firstRow="1" w:lastRow="0" w:firstColumn="1" w:lastColumn="0" w:noHBand="0" w:noVBand="1"/>
      </w:tblPr>
      <w:tblGrid>
        <w:gridCol w:w="8625"/>
      </w:tblGrid>
      <w:tr w:rsidR="005D4D58" w:rsidRPr="000053CA" w:rsidTr="00C533B8">
        <w:tc>
          <w:tcPr>
            <w:tcW w:w="8788" w:type="dxa"/>
          </w:tcPr>
          <w:p w:rsidR="005D4D58" w:rsidRPr="000053CA" w:rsidRDefault="000F1182" w:rsidP="000F1182">
            <w:pPr>
              <w:spacing w:after="60" w:line="276" w:lineRule="auto"/>
              <w:contextualSpacing/>
              <w:rPr>
                <w:rFonts w:eastAsia="Times New Roman" w:cs="Arial"/>
                <w:b/>
                <w:i/>
                <w:color w:val="auto"/>
                <w:sz w:val="24"/>
                <w:szCs w:val="24"/>
              </w:rPr>
            </w:pPr>
            <w:r w:rsidRPr="000053CA">
              <w:rPr>
                <w:rFonts w:eastAsia="Times New Roman" w:cs="Arial"/>
                <w:color w:val="auto"/>
                <w:sz w:val="24"/>
                <w:szCs w:val="24"/>
              </w:rPr>
              <w:t>n/a</w:t>
            </w:r>
          </w:p>
        </w:tc>
      </w:tr>
    </w:tbl>
    <w:p w:rsidR="005D4D58" w:rsidRPr="000053CA" w:rsidRDefault="005D4D58" w:rsidP="005D4D58">
      <w:pPr>
        <w:spacing w:after="200"/>
        <w:rPr>
          <w:rFonts w:eastAsia="Times New Roman" w:cs="Arial"/>
          <w:bCs/>
          <w:sz w:val="24"/>
          <w:szCs w:val="24"/>
        </w:rPr>
      </w:pPr>
      <w:r w:rsidRPr="000053CA">
        <w:rPr>
          <w:rFonts w:eastAsia="Times New Roman" w:cs="Arial"/>
          <w:b/>
          <w:bCs/>
          <w:sz w:val="24"/>
          <w:szCs w:val="24"/>
        </w:rPr>
        <w:t>7.</w:t>
      </w:r>
      <w:r w:rsidRPr="000053CA">
        <w:rPr>
          <w:rFonts w:eastAsia="Times New Roman" w:cs="Arial"/>
          <w:b/>
          <w:bCs/>
          <w:sz w:val="24"/>
          <w:szCs w:val="24"/>
        </w:rPr>
        <w:tab/>
        <w:t>If you have noted any ‘missed opportunities’, or perhaps noted that there remains some concern about a potentially negative impact</w:t>
      </w:r>
      <w:r w:rsidRPr="000053CA">
        <w:rPr>
          <w:rFonts w:eastAsia="Times New Roman" w:cs="Arial"/>
          <w:bCs/>
          <w:sz w:val="24"/>
          <w:szCs w:val="24"/>
        </w:rPr>
        <w:t xml:space="preserve"> please note this below and how this will be monitored/addressed.</w:t>
      </w:r>
    </w:p>
    <w:p w:rsidR="005D4D58" w:rsidRPr="000053CA" w:rsidRDefault="006E5333" w:rsidP="00103935">
      <w:pPr>
        <w:spacing w:after="200"/>
        <w:rPr>
          <w:rFonts w:eastAsia="Times New Roman" w:cs="Arial"/>
          <w:bCs/>
          <w:sz w:val="24"/>
          <w:szCs w:val="24"/>
        </w:rPr>
      </w:pPr>
      <w:r w:rsidRPr="000053CA">
        <w:rPr>
          <w:rFonts w:eastAsia="Times New Roman" w:cs="Arial"/>
          <w:bCs/>
          <w:sz w:val="24"/>
          <w:szCs w:val="24"/>
        </w:rPr>
        <w:t>n/a</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52"/>
        <w:gridCol w:w="6662"/>
      </w:tblGrid>
      <w:tr w:rsidR="005D4D58" w:rsidRPr="000053CA" w:rsidTr="00C533B8">
        <w:tc>
          <w:tcPr>
            <w:tcW w:w="2552"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57" w:type="dxa"/>
              <w:left w:w="108" w:type="dxa"/>
              <w:bottom w:w="57" w:type="dxa"/>
              <w:right w:w="108" w:type="dxa"/>
            </w:tcMar>
            <w:hideMark/>
          </w:tcPr>
          <w:p w:rsidR="005D4D58" w:rsidRPr="000053CA" w:rsidRDefault="005D4D58" w:rsidP="00C533B8">
            <w:pPr>
              <w:spacing w:line="276" w:lineRule="auto"/>
              <w:rPr>
                <w:rFonts w:eastAsia="Times New Roman" w:cs="Arial"/>
                <w:b/>
                <w:sz w:val="24"/>
                <w:szCs w:val="24"/>
              </w:rPr>
            </w:pPr>
            <w:r w:rsidRPr="000053CA">
              <w:rPr>
                <w:rFonts w:eastAsia="Times New Roman" w:cs="Arial"/>
                <w:b/>
                <w:sz w:val="24"/>
                <w:szCs w:val="24"/>
              </w:rPr>
              <w:t xml:space="preserve">“Protected characteristic”: </w:t>
            </w:r>
          </w:p>
        </w:tc>
        <w:tc>
          <w:tcPr>
            <w:tcW w:w="6662" w:type="dxa"/>
            <w:tcBorders>
              <w:top w:val="single" w:sz="4" w:space="0" w:color="000000"/>
              <w:left w:val="single" w:sz="4" w:space="0" w:color="000000"/>
              <w:bottom w:val="single" w:sz="4" w:space="0" w:color="000000"/>
              <w:right w:val="single" w:sz="4" w:space="0" w:color="000000"/>
            </w:tcBorders>
            <w:tcMar>
              <w:top w:w="57" w:type="dxa"/>
              <w:left w:w="108" w:type="dxa"/>
              <w:bottom w:w="57" w:type="dxa"/>
              <w:right w:w="108" w:type="dxa"/>
            </w:tcMar>
            <w:vAlign w:val="center"/>
            <w:hideMark/>
          </w:tcPr>
          <w:p w:rsidR="005D4D58" w:rsidRPr="000053CA" w:rsidRDefault="005D4D58" w:rsidP="00C533B8">
            <w:pPr>
              <w:spacing w:line="276" w:lineRule="auto"/>
              <w:rPr>
                <w:rFonts w:eastAsia="Times New Roman" w:cs="Arial"/>
                <w:sz w:val="24"/>
                <w:szCs w:val="24"/>
              </w:rPr>
            </w:pPr>
            <w:r w:rsidRPr="000053CA">
              <w:rPr>
                <w:rFonts w:eastAsia="Times New Roman" w:cs="Arial"/>
                <w:sz w:val="24"/>
                <w:szCs w:val="24"/>
              </w:rPr>
              <w:fldChar w:fldCharType="begin">
                <w:ffData>
                  <w:name w:val="Text21"/>
                  <w:enabled/>
                  <w:calcOnExit w:val="0"/>
                  <w:textInput/>
                </w:ffData>
              </w:fldChar>
            </w:r>
            <w:bookmarkStart w:id="16" w:name="Text21"/>
            <w:r w:rsidRPr="000053CA">
              <w:rPr>
                <w:rFonts w:eastAsia="Times New Roman" w:cs="Arial"/>
                <w:sz w:val="24"/>
                <w:szCs w:val="24"/>
              </w:rPr>
              <w:instrText xml:space="preserve"> FORMTEXT </w:instrText>
            </w:r>
            <w:r w:rsidRPr="000053CA">
              <w:rPr>
                <w:rFonts w:eastAsia="Times New Roman" w:cs="Arial"/>
                <w:sz w:val="24"/>
                <w:szCs w:val="24"/>
              </w:rPr>
            </w:r>
            <w:r w:rsidRPr="000053CA">
              <w:rPr>
                <w:rFonts w:eastAsia="Times New Roman" w:cs="Arial"/>
                <w:sz w:val="24"/>
                <w:szCs w:val="24"/>
              </w:rPr>
              <w:fldChar w:fldCharType="separate"/>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cs="Arial"/>
                <w:sz w:val="24"/>
                <w:szCs w:val="24"/>
              </w:rPr>
              <w:fldChar w:fldCharType="end"/>
            </w:r>
            <w:bookmarkEnd w:id="16"/>
            <w:r w:rsidR="001213B0" w:rsidRPr="000053CA">
              <w:rPr>
                <w:rFonts w:cs="Arial"/>
                <w:sz w:val="24"/>
                <w:szCs w:val="24"/>
              </w:rPr>
              <w:t xml:space="preserve"> </w:t>
            </w:r>
          </w:p>
        </w:tc>
      </w:tr>
      <w:tr w:rsidR="005D4D58" w:rsidRPr="000053CA" w:rsidTr="00C533B8">
        <w:tc>
          <w:tcPr>
            <w:tcW w:w="2552"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57" w:type="dxa"/>
              <w:left w:w="108" w:type="dxa"/>
              <w:bottom w:w="57" w:type="dxa"/>
              <w:right w:w="108" w:type="dxa"/>
            </w:tcMar>
            <w:hideMark/>
          </w:tcPr>
          <w:p w:rsidR="005D4D58" w:rsidRPr="000053CA" w:rsidRDefault="005D4D58" w:rsidP="00C533B8">
            <w:pPr>
              <w:spacing w:line="276" w:lineRule="auto"/>
              <w:rPr>
                <w:rFonts w:eastAsia="Times New Roman" w:cs="Arial"/>
                <w:b/>
                <w:sz w:val="24"/>
                <w:szCs w:val="24"/>
              </w:rPr>
            </w:pPr>
            <w:r w:rsidRPr="000053CA">
              <w:rPr>
                <w:rFonts w:eastAsia="Times New Roman" w:cs="Arial"/>
                <w:b/>
                <w:sz w:val="24"/>
                <w:szCs w:val="24"/>
              </w:rPr>
              <w:t>Issue:</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57" w:type="dxa"/>
              <w:left w:w="108" w:type="dxa"/>
              <w:bottom w:w="57" w:type="dxa"/>
              <w:right w:w="108" w:type="dxa"/>
            </w:tcMar>
            <w:hideMark/>
          </w:tcPr>
          <w:p w:rsidR="005D4D58" w:rsidRPr="000053CA" w:rsidRDefault="005D4D58" w:rsidP="001213B0">
            <w:pPr>
              <w:spacing w:line="276" w:lineRule="auto"/>
              <w:rPr>
                <w:rFonts w:eastAsia="Times New Roman" w:cs="Arial"/>
                <w:sz w:val="24"/>
                <w:szCs w:val="24"/>
              </w:rPr>
            </w:pPr>
            <w:r w:rsidRPr="000053CA">
              <w:rPr>
                <w:rFonts w:eastAsia="Times New Roman" w:cs="Arial"/>
                <w:sz w:val="24"/>
                <w:szCs w:val="24"/>
              </w:rPr>
              <w:fldChar w:fldCharType="begin">
                <w:ffData>
                  <w:name w:val="Text22"/>
                  <w:enabled/>
                  <w:calcOnExit w:val="0"/>
                  <w:textInput/>
                </w:ffData>
              </w:fldChar>
            </w:r>
            <w:bookmarkStart w:id="17" w:name="Text22"/>
            <w:r w:rsidRPr="000053CA">
              <w:rPr>
                <w:rFonts w:eastAsia="Times New Roman" w:cs="Arial"/>
                <w:sz w:val="24"/>
                <w:szCs w:val="24"/>
              </w:rPr>
              <w:instrText xml:space="preserve"> FORMTEXT </w:instrText>
            </w:r>
            <w:r w:rsidRPr="000053CA">
              <w:rPr>
                <w:rFonts w:eastAsia="Times New Roman" w:cs="Arial"/>
                <w:sz w:val="24"/>
                <w:szCs w:val="24"/>
              </w:rPr>
            </w:r>
            <w:r w:rsidRPr="000053CA">
              <w:rPr>
                <w:rFonts w:eastAsia="Times New Roman" w:cs="Arial"/>
                <w:sz w:val="24"/>
                <w:szCs w:val="24"/>
              </w:rPr>
              <w:fldChar w:fldCharType="separate"/>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cs="Arial"/>
                <w:sz w:val="24"/>
                <w:szCs w:val="24"/>
              </w:rPr>
              <w:fldChar w:fldCharType="end"/>
            </w:r>
            <w:bookmarkEnd w:id="17"/>
            <w:r w:rsidR="001213B0" w:rsidRPr="000053CA">
              <w:rPr>
                <w:rFonts w:cs="Arial"/>
                <w:i/>
                <w:color w:val="FF0000"/>
                <w:sz w:val="24"/>
                <w:szCs w:val="24"/>
              </w:rPr>
              <w:t xml:space="preserve"> </w:t>
            </w:r>
          </w:p>
        </w:tc>
      </w:tr>
      <w:tr w:rsidR="005D4D58" w:rsidRPr="000053CA" w:rsidTr="00C533B8">
        <w:trPr>
          <w:trHeight w:val="1037"/>
        </w:trPr>
        <w:tc>
          <w:tcPr>
            <w:tcW w:w="2552"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57" w:type="dxa"/>
              <w:left w:w="108" w:type="dxa"/>
              <w:bottom w:w="57" w:type="dxa"/>
              <w:right w:w="108" w:type="dxa"/>
            </w:tcMar>
            <w:hideMark/>
          </w:tcPr>
          <w:p w:rsidR="005D4D58" w:rsidRPr="000053CA" w:rsidRDefault="005D4D58" w:rsidP="00C533B8">
            <w:pPr>
              <w:spacing w:line="276" w:lineRule="auto"/>
              <w:rPr>
                <w:rFonts w:eastAsia="Times New Roman" w:cs="Arial"/>
                <w:b/>
                <w:sz w:val="24"/>
                <w:szCs w:val="24"/>
              </w:rPr>
            </w:pPr>
            <w:r w:rsidRPr="000053CA">
              <w:rPr>
                <w:rFonts w:eastAsia="Times New Roman" w:cs="Arial"/>
                <w:b/>
                <w:sz w:val="24"/>
                <w:szCs w:val="24"/>
              </w:rPr>
              <w:t>How is this going to be monitored/ addressed in the future:</w:t>
            </w:r>
          </w:p>
        </w:tc>
        <w:tc>
          <w:tcPr>
            <w:tcW w:w="6662" w:type="dxa"/>
            <w:tcBorders>
              <w:top w:val="single" w:sz="4" w:space="0" w:color="000000"/>
              <w:left w:val="single" w:sz="4" w:space="0" w:color="000000"/>
              <w:bottom w:val="single" w:sz="4" w:space="0" w:color="000000"/>
              <w:right w:val="single" w:sz="4" w:space="0" w:color="000000"/>
            </w:tcBorders>
            <w:tcMar>
              <w:top w:w="57" w:type="dxa"/>
              <w:left w:w="108" w:type="dxa"/>
              <w:bottom w:w="57" w:type="dxa"/>
              <w:right w:w="108" w:type="dxa"/>
            </w:tcMar>
            <w:hideMark/>
          </w:tcPr>
          <w:p w:rsidR="005D4D58" w:rsidRPr="000053CA" w:rsidRDefault="005D4D58" w:rsidP="00C533B8">
            <w:pPr>
              <w:spacing w:line="276" w:lineRule="auto"/>
              <w:rPr>
                <w:rFonts w:eastAsia="Times New Roman" w:cs="Arial"/>
                <w:sz w:val="24"/>
                <w:szCs w:val="24"/>
              </w:rPr>
            </w:pPr>
            <w:r w:rsidRPr="000053CA">
              <w:rPr>
                <w:rFonts w:eastAsia="Times New Roman" w:cs="Arial"/>
                <w:sz w:val="24"/>
                <w:szCs w:val="24"/>
              </w:rPr>
              <w:fldChar w:fldCharType="begin">
                <w:ffData>
                  <w:name w:val="Text24"/>
                  <w:enabled/>
                  <w:calcOnExit w:val="0"/>
                  <w:textInput/>
                </w:ffData>
              </w:fldChar>
            </w:r>
            <w:bookmarkStart w:id="18" w:name="Text24"/>
            <w:r w:rsidRPr="000053CA">
              <w:rPr>
                <w:rFonts w:eastAsia="Times New Roman" w:cs="Arial"/>
                <w:sz w:val="24"/>
                <w:szCs w:val="24"/>
              </w:rPr>
              <w:instrText xml:space="preserve"> FORMTEXT </w:instrText>
            </w:r>
            <w:r w:rsidRPr="000053CA">
              <w:rPr>
                <w:rFonts w:eastAsia="Times New Roman" w:cs="Arial"/>
                <w:sz w:val="24"/>
                <w:szCs w:val="24"/>
              </w:rPr>
            </w:r>
            <w:r w:rsidRPr="000053CA">
              <w:rPr>
                <w:rFonts w:eastAsia="Times New Roman" w:cs="Arial"/>
                <w:sz w:val="24"/>
                <w:szCs w:val="24"/>
              </w:rPr>
              <w:fldChar w:fldCharType="separate"/>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eastAsia="Times New Roman" w:cs="Arial"/>
                <w:noProof/>
                <w:sz w:val="24"/>
                <w:szCs w:val="24"/>
              </w:rPr>
              <w:t> </w:t>
            </w:r>
            <w:r w:rsidRPr="000053CA">
              <w:rPr>
                <w:rFonts w:cs="Arial"/>
                <w:sz w:val="24"/>
                <w:szCs w:val="24"/>
              </w:rPr>
              <w:fldChar w:fldCharType="end"/>
            </w:r>
            <w:bookmarkEnd w:id="18"/>
          </w:p>
        </w:tc>
      </w:tr>
      <w:tr w:rsidR="005D4D58" w:rsidRPr="000053CA" w:rsidTr="00C533B8">
        <w:trPr>
          <w:trHeight w:val="1037"/>
        </w:trPr>
        <w:tc>
          <w:tcPr>
            <w:tcW w:w="2552"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57" w:type="dxa"/>
              <w:left w:w="108" w:type="dxa"/>
              <w:bottom w:w="57" w:type="dxa"/>
              <w:right w:w="108" w:type="dxa"/>
            </w:tcMar>
            <w:hideMark/>
          </w:tcPr>
          <w:p w:rsidR="005D4D58" w:rsidRPr="000053CA" w:rsidRDefault="005D4D58" w:rsidP="00C533B8">
            <w:pPr>
              <w:spacing w:line="276" w:lineRule="auto"/>
              <w:rPr>
                <w:rFonts w:eastAsia="Times New Roman" w:cs="Arial"/>
                <w:b/>
                <w:sz w:val="24"/>
                <w:szCs w:val="24"/>
              </w:rPr>
            </w:pPr>
            <w:r w:rsidRPr="000053CA">
              <w:rPr>
                <w:rFonts w:eastAsia="Times New Roman" w:cs="Arial"/>
                <w:b/>
                <w:sz w:val="24"/>
                <w:szCs w:val="24"/>
              </w:rPr>
              <w:t>Group that will be responsible for ensuring this carried out:</w:t>
            </w:r>
          </w:p>
        </w:tc>
        <w:tc>
          <w:tcPr>
            <w:tcW w:w="6662" w:type="dxa"/>
            <w:tcBorders>
              <w:top w:val="single" w:sz="4" w:space="0" w:color="000000"/>
              <w:left w:val="single" w:sz="4" w:space="0" w:color="000000"/>
              <w:bottom w:val="single" w:sz="4" w:space="0" w:color="000000"/>
              <w:right w:val="single" w:sz="4" w:space="0" w:color="000000"/>
            </w:tcBorders>
            <w:tcMar>
              <w:top w:w="57" w:type="dxa"/>
              <w:left w:w="108" w:type="dxa"/>
              <w:bottom w:w="57" w:type="dxa"/>
              <w:right w:w="108" w:type="dxa"/>
            </w:tcMar>
            <w:hideMark/>
          </w:tcPr>
          <w:p w:rsidR="005D4D58" w:rsidRPr="000053CA" w:rsidRDefault="005D4D58" w:rsidP="00C533B8">
            <w:pPr>
              <w:spacing w:line="276" w:lineRule="auto"/>
              <w:rPr>
                <w:rFonts w:eastAsia="Times New Roman" w:cs="Arial"/>
                <w:sz w:val="24"/>
                <w:szCs w:val="24"/>
              </w:rPr>
            </w:pPr>
            <w:r w:rsidRPr="000053CA">
              <w:rPr>
                <w:rFonts w:eastAsia="Times New Roman" w:cs="Arial"/>
                <w:sz w:val="24"/>
                <w:szCs w:val="24"/>
              </w:rPr>
              <w:fldChar w:fldCharType="begin">
                <w:ffData>
                  <w:name w:val="Text24"/>
                  <w:enabled/>
                  <w:calcOnExit w:val="0"/>
                  <w:textInput/>
                </w:ffData>
              </w:fldChar>
            </w:r>
            <w:r w:rsidRPr="000053CA">
              <w:rPr>
                <w:rFonts w:eastAsia="Times New Roman" w:cs="Arial"/>
                <w:sz w:val="24"/>
                <w:szCs w:val="24"/>
              </w:rPr>
              <w:instrText xml:space="preserve"> FORMTEXT </w:instrText>
            </w:r>
            <w:r w:rsidRPr="000053CA">
              <w:rPr>
                <w:rFonts w:eastAsia="Times New Roman" w:cs="Arial"/>
                <w:sz w:val="24"/>
                <w:szCs w:val="24"/>
              </w:rPr>
            </w:r>
            <w:r w:rsidRPr="000053CA">
              <w:rPr>
                <w:rFonts w:eastAsia="Times New Roman" w:cs="Arial"/>
                <w:sz w:val="24"/>
                <w:szCs w:val="24"/>
              </w:rPr>
              <w:fldChar w:fldCharType="separate"/>
            </w:r>
            <w:r w:rsidRPr="000053CA">
              <w:rPr>
                <w:rFonts w:eastAsia="Times New Roman" w:cs="Arial"/>
                <w:sz w:val="24"/>
                <w:szCs w:val="24"/>
              </w:rPr>
              <w:t> </w:t>
            </w:r>
            <w:r w:rsidRPr="000053CA">
              <w:rPr>
                <w:rFonts w:eastAsia="Times New Roman" w:cs="Arial"/>
                <w:sz w:val="24"/>
                <w:szCs w:val="24"/>
              </w:rPr>
              <w:t> </w:t>
            </w:r>
            <w:r w:rsidRPr="000053CA">
              <w:rPr>
                <w:rFonts w:eastAsia="Times New Roman" w:cs="Arial"/>
                <w:sz w:val="24"/>
                <w:szCs w:val="24"/>
              </w:rPr>
              <w:t> </w:t>
            </w:r>
            <w:r w:rsidRPr="000053CA">
              <w:rPr>
                <w:rFonts w:eastAsia="Times New Roman" w:cs="Arial"/>
                <w:sz w:val="24"/>
                <w:szCs w:val="24"/>
              </w:rPr>
              <w:t> </w:t>
            </w:r>
            <w:r w:rsidRPr="000053CA">
              <w:rPr>
                <w:rFonts w:eastAsia="Times New Roman" w:cs="Arial"/>
                <w:sz w:val="24"/>
                <w:szCs w:val="24"/>
              </w:rPr>
              <w:t> </w:t>
            </w:r>
            <w:r w:rsidRPr="000053CA">
              <w:rPr>
                <w:rFonts w:eastAsia="Times New Roman" w:cs="Arial"/>
                <w:sz w:val="24"/>
                <w:szCs w:val="24"/>
              </w:rPr>
              <w:fldChar w:fldCharType="end"/>
            </w:r>
          </w:p>
        </w:tc>
      </w:tr>
    </w:tbl>
    <w:p w:rsidR="005D4D58" w:rsidRPr="000053CA" w:rsidRDefault="005D4D58" w:rsidP="005D4D58">
      <w:pPr>
        <w:rPr>
          <w:rFonts w:eastAsia="Times New Roman" w:cs="Arial"/>
          <w:sz w:val="24"/>
          <w:szCs w:val="24"/>
        </w:rPr>
      </w:pPr>
    </w:p>
    <w:p w:rsidR="005D4D58" w:rsidRPr="000053CA" w:rsidRDefault="005D4D58" w:rsidP="005D4D58">
      <w:pPr>
        <w:rPr>
          <w:rFonts w:cs="Arial"/>
          <w:color w:val="0070C0"/>
          <w:sz w:val="24"/>
          <w:szCs w:val="24"/>
        </w:rPr>
      </w:pPr>
    </w:p>
    <w:sectPr w:rsidR="005D4D58" w:rsidRPr="000053CA" w:rsidSect="005D4D58">
      <w:headerReference w:type="even" r:id="rId17"/>
      <w:headerReference w:type="first" r:id="rId18"/>
      <w:pgSz w:w="11907" w:h="16840" w:code="9"/>
      <w:pgMar w:top="993" w:right="1440" w:bottom="547" w:left="1440" w:header="72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1AE4" w:rsidRDefault="00121AE4">
      <w:r>
        <w:separator/>
      </w:r>
    </w:p>
  </w:endnote>
  <w:endnote w:type="continuationSeparator" w:id="0">
    <w:p w:rsidR="00121AE4" w:rsidRDefault="00121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MS Mincho"/>
    <w:panose1 w:val="00000000000000000000"/>
    <w:charset w:val="4D"/>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eiryo">
    <w:altName w:val="Meiryo"/>
    <w:charset w:val="80"/>
    <w:family w:val="swiss"/>
    <w:pitch w:val="variable"/>
    <w:sig w:usb0="E00002FF" w:usb1="6AC7FFFF" w:usb2="08000012" w:usb3="00000000" w:csb0="0002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7835" w:rsidRPr="00AC7684" w:rsidRDefault="00B47835" w:rsidP="006977FA">
    <w:pPr>
      <w:tabs>
        <w:tab w:val="center" w:pos="4153"/>
        <w:tab w:val="right" w:pos="8306"/>
      </w:tabs>
      <w:ind w:right="360"/>
      <w:rPr>
        <w:rFonts w:eastAsia="Times New Roman" w:cs="Times New Roman"/>
        <w:sz w:val="20"/>
        <w:szCs w:val="16"/>
      </w:rPr>
    </w:pPr>
    <w:r w:rsidRPr="00AC7684">
      <w:rPr>
        <w:rFonts w:eastAsia="Times New Roman" w:cs="Times New Roman"/>
        <w:sz w:val="20"/>
        <w:szCs w:val="16"/>
      </w:rPr>
      <w:t>Standard Operating Procedure for Insertion of Peritoneal Dialysis (PD) Catheters under Local Anaesthetic.</w:t>
    </w:r>
  </w:p>
  <w:p w:rsidR="00B47835" w:rsidRPr="006E4C07" w:rsidRDefault="00B47835" w:rsidP="006977FA">
    <w:pPr>
      <w:tabs>
        <w:tab w:val="center" w:pos="4153"/>
        <w:tab w:val="right" w:pos="8306"/>
      </w:tabs>
      <w:ind w:right="360"/>
      <w:rPr>
        <w:rFonts w:eastAsia="Times New Roman"/>
        <w:color w:val="auto"/>
        <w:sz w:val="20"/>
        <w:szCs w:val="20"/>
      </w:rPr>
    </w:pPr>
    <w:r>
      <w:rPr>
        <w:rFonts w:eastAsia="Times New Roman"/>
        <w:sz w:val="20"/>
        <w:szCs w:val="20"/>
      </w:rPr>
      <w:t xml:space="preserve">Ratified </w:t>
    </w:r>
    <w:r w:rsidRPr="003B2E73">
      <w:rPr>
        <w:rFonts w:eastAsia="Times New Roman"/>
        <w:sz w:val="20"/>
        <w:szCs w:val="20"/>
      </w:rPr>
      <w:t>by</w:t>
    </w:r>
    <w:r>
      <w:rPr>
        <w:rFonts w:eastAsia="Times New Roman"/>
        <w:sz w:val="20"/>
        <w:szCs w:val="20"/>
      </w:rPr>
      <w:t>:</w:t>
    </w:r>
    <w:r w:rsidRPr="003B2E73">
      <w:rPr>
        <w:rFonts w:eastAsia="Times New Roman"/>
        <w:sz w:val="20"/>
        <w:szCs w:val="20"/>
      </w:rPr>
      <w:t xml:space="preserve"> </w:t>
    </w:r>
    <w:r w:rsidRPr="00AC7684">
      <w:rPr>
        <w:rFonts w:eastAsia="Times New Roman"/>
        <w:color w:val="auto"/>
        <w:sz w:val="20"/>
        <w:szCs w:val="20"/>
      </w:rPr>
      <w:t>Renal SGG (Chair’s approval)</w:t>
    </w:r>
    <w:r>
      <w:rPr>
        <w:rFonts w:eastAsia="Times New Roman"/>
        <w:color w:val="auto"/>
        <w:sz w:val="20"/>
        <w:szCs w:val="20"/>
      </w:rPr>
      <w:t>: 07/05/2021</w:t>
    </w:r>
  </w:p>
  <w:p w:rsidR="00B47835" w:rsidRPr="003B2E73" w:rsidRDefault="00B47835" w:rsidP="006977FA">
    <w:pPr>
      <w:pStyle w:val="Footer"/>
    </w:pPr>
    <w:r w:rsidRPr="003B2E73">
      <w:rPr>
        <w:rFonts w:eastAsia="Times New Roman"/>
        <w:sz w:val="20"/>
        <w:szCs w:val="20"/>
      </w:rPr>
      <w:t>Review date</w:t>
    </w:r>
    <w:r w:rsidRPr="00B47835">
      <w:rPr>
        <w:rFonts w:eastAsia="Times New Roman"/>
        <w:color w:val="auto"/>
        <w:sz w:val="20"/>
        <w:szCs w:val="20"/>
      </w:rPr>
      <w:t xml:space="preserve">: </w:t>
    </w:r>
    <w:r w:rsidRPr="00B47835">
      <w:rPr>
        <w:rFonts w:eastAsia="Times New Roman"/>
        <w:i/>
        <w:color w:val="auto"/>
        <w:sz w:val="20"/>
        <w:szCs w:val="20"/>
      </w:rPr>
      <w:t>1/12/2025</w:t>
    </w:r>
    <w:r>
      <w:rPr>
        <w:rFonts w:eastAsia="Times New Roman"/>
        <w:i/>
        <w:sz w:val="20"/>
        <w:szCs w:val="20"/>
      </w:rPr>
      <w:tab/>
    </w:r>
    <w:r>
      <w:rPr>
        <w:rFonts w:eastAsia="Times New Roman"/>
        <w:i/>
        <w:sz w:val="20"/>
        <w:szCs w:val="20"/>
      </w:rPr>
      <w:tab/>
    </w:r>
    <w:r w:rsidRPr="003B2E73">
      <w:rPr>
        <w:rFonts w:eastAsia="Times New Roman"/>
        <w:sz w:val="20"/>
        <w:szCs w:val="20"/>
      </w:rPr>
      <w:t xml:space="preserve">Page </w:t>
    </w:r>
    <w:r w:rsidRPr="003B2E73">
      <w:rPr>
        <w:rFonts w:eastAsia="Times New Roman"/>
        <w:b/>
        <w:sz w:val="20"/>
        <w:szCs w:val="20"/>
      </w:rPr>
      <w:fldChar w:fldCharType="begin"/>
    </w:r>
    <w:r w:rsidRPr="003B2E73">
      <w:rPr>
        <w:rFonts w:eastAsia="Times New Roman"/>
        <w:b/>
        <w:sz w:val="20"/>
        <w:szCs w:val="20"/>
      </w:rPr>
      <w:instrText xml:space="preserve"> PAGE  \* Arabic  \* MERGEFORMAT </w:instrText>
    </w:r>
    <w:r w:rsidRPr="003B2E73">
      <w:rPr>
        <w:rFonts w:eastAsia="Times New Roman"/>
        <w:b/>
        <w:sz w:val="20"/>
        <w:szCs w:val="20"/>
      </w:rPr>
      <w:fldChar w:fldCharType="separate"/>
    </w:r>
    <w:r>
      <w:rPr>
        <w:rFonts w:eastAsia="Times New Roman"/>
        <w:b/>
        <w:noProof/>
        <w:sz w:val="20"/>
        <w:szCs w:val="20"/>
      </w:rPr>
      <w:t>18</w:t>
    </w:r>
    <w:r w:rsidRPr="003B2E73">
      <w:rPr>
        <w:rFonts w:eastAsia="Times New Roman"/>
        <w:b/>
        <w:sz w:val="20"/>
        <w:szCs w:val="20"/>
      </w:rPr>
      <w:fldChar w:fldCharType="end"/>
    </w:r>
    <w:r w:rsidRPr="003B2E73">
      <w:rPr>
        <w:rFonts w:eastAsia="Times New Roman"/>
        <w:sz w:val="20"/>
        <w:szCs w:val="20"/>
      </w:rPr>
      <w:t xml:space="preserve"> of </w:t>
    </w:r>
    <w:fldSimple w:instr=" NUMPAGES  \* Arabic  \* MERGEFORMAT ">
      <w:r w:rsidRPr="00E52E89">
        <w:rPr>
          <w:rFonts w:eastAsia="Times New Roman"/>
          <w:b/>
          <w:noProof/>
          <w:sz w:val="20"/>
          <w:szCs w:val="20"/>
        </w:rPr>
        <w:t>18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1AE4" w:rsidRDefault="00121AE4">
      <w:r>
        <w:separator/>
      </w:r>
    </w:p>
  </w:footnote>
  <w:footnote w:type="continuationSeparator" w:id="0">
    <w:p w:rsidR="00121AE4" w:rsidRDefault="00121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7835" w:rsidRDefault="00B47835">
    <w:pPr>
      <w:pStyle w:val="Header"/>
    </w:pPr>
    <w:r>
      <w:rPr>
        <w:noProof/>
      </w:rPr>
      <w:drawing>
        <wp:anchor distT="0" distB="0" distL="114300" distR="114300" simplePos="0" relativeHeight="251659264" behindDoc="0" locked="0" layoutInCell="1" allowOverlap="1" wp14:anchorId="098008E8" wp14:editId="0FE2720B">
          <wp:simplePos x="0" y="0"/>
          <wp:positionH relativeFrom="column">
            <wp:posOffset>4142740</wp:posOffset>
          </wp:positionH>
          <wp:positionV relativeFrom="paragraph">
            <wp:posOffset>-104775</wp:posOffset>
          </wp:positionV>
          <wp:extent cx="1741805" cy="681355"/>
          <wp:effectExtent l="0" t="0" r="0" b="4445"/>
          <wp:wrapSquare wrapText="bothSides"/>
          <wp:docPr id="6" name="Picture 6" descr="https://royaldevonstaff.nhs.uk/media/images/versions/img94joktmu718240.png?bev=1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oyaldevonstaff.nhs.uk/media/images/versions/img94joktmu718240.png?bev=103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805" cy="6813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47835" w:rsidRDefault="00B47835" w:rsidP="00B47835">
    <w:pPr>
      <w:pStyle w:val="Header"/>
      <w:jc w:val="right"/>
    </w:pPr>
  </w:p>
  <w:p w:rsidR="00B47835" w:rsidRDefault="00B47835" w:rsidP="00B47835">
    <w:pPr>
      <w:pStyle w:val="Header"/>
      <w:tabs>
        <w:tab w:val="clear" w:pos="4513"/>
        <w:tab w:val="clear" w:pos="9026"/>
        <w:tab w:val="left" w:pos="4935"/>
      </w:tabs>
    </w:pPr>
    <w:r>
      <w:tab/>
    </w:r>
  </w:p>
  <w:p w:rsidR="00B47835" w:rsidRDefault="00B47835">
    <w:pPr>
      <w:pStyle w:val="Header"/>
    </w:pPr>
  </w:p>
  <w:p w:rsidR="00B47835" w:rsidRDefault="00B478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7835" w:rsidRDefault="00B47835">
    <w:pPr>
      <w:pStyle w:val="Header"/>
    </w:pPr>
    <w:r>
      <w:rPr>
        <w:noProof/>
      </w:rPr>
      <w:drawing>
        <wp:anchor distT="0" distB="0" distL="114300" distR="114300" simplePos="0" relativeHeight="251661312" behindDoc="0" locked="0" layoutInCell="1" allowOverlap="1" wp14:anchorId="450FA368" wp14:editId="03FCAA12">
          <wp:simplePos x="0" y="0"/>
          <wp:positionH relativeFrom="column">
            <wp:posOffset>4314190</wp:posOffset>
          </wp:positionH>
          <wp:positionV relativeFrom="paragraph">
            <wp:posOffset>-104775</wp:posOffset>
          </wp:positionV>
          <wp:extent cx="1398905" cy="546735"/>
          <wp:effectExtent l="0" t="0" r="0" b="5715"/>
          <wp:wrapSquare wrapText="bothSides"/>
          <wp:docPr id="7" name="Picture 7" descr="https://royaldevonstaff.nhs.uk/media/images/versions/img94joktmu718240.png?bev=1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oyaldevonstaff.nhs.uk/media/images/versions/img94joktmu718240.png?bev=103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8905" cy="5467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47835" w:rsidRDefault="00B47835" w:rsidP="00B47835">
    <w:pPr>
      <w:pStyle w:val="Header"/>
      <w:jc w:val="right"/>
    </w:pPr>
  </w:p>
  <w:p w:rsidR="00B47835" w:rsidRDefault="00B47835" w:rsidP="00B47835">
    <w:pPr>
      <w:pStyle w:val="Header"/>
      <w:tabs>
        <w:tab w:val="clear" w:pos="4513"/>
        <w:tab w:val="clear" w:pos="9026"/>
        <w:tab w:val="left" w:pos="4935"/>
      </w:tabs>
    </w:pPr>
    <w:r>
      <w:tab/>
    </w:r>
  </w:p>
  <w:p w:rsidR="00B47835" w:rsidRDefault="00B478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7835" w:rsidRDefault="00B478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7835" w:rsidRDefault="00B478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E36EF"/>
    <w:multiLevelType w:val="hybridMultilevel"/>
    <w:tmpl w:val="38BE1DF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D6C2AF7"/>
    <w:multiLevelType w:val="hybridMultilevel"/>
    <w:tmpl w:val="E4AC3F06"/>
    <w:lvl w:ilvl="0" w:tplc="08090001">
      <w:start w:val="1"/>
      <w:numFmt w:val="bullet"/>
      <w:lvlText w:val=""/>
      <w:lvlJc w:val="left"/>
      <w:pPr>
        <w:ind w:left="720" w:hanging="360"/>
      </w:pPr>
      <w:rPr>
        <w:rFonts w:ascii="Symbol" w:hAnsi="Symbol" w:hint="default"/>
      </w:rPr>
    </w:lvl>
    <w:lvl w:ilvl="1" w:tplc="252A2952">
      <w:start w:val="5"/>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5934B5"/>
    <w:multiLevelType w:val="multilevel"/>
    <w:tmpl w:val="63EE15E6"/>
    <w:lvl w:ilvl="0">
      <w:start w:val="2"/>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2"/>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16056332"/>
    <w:multiLevelType w:val="hybridMultilevel"/>
    <w:tmpl w:val="78860CFA"/>
    <w:lvl w:ilvl="0" w:tplc="08090001">
      <w:start w:val="1"/>
      <w:numFmt w:val="bullet"/>
      <w:lvlText w:val=""/>
      <w:lvlJc w:val="left"/>
      <w:pPr>
        <w:ind w:left="720" w:hanging="360"/>
      </w:pPr>
      <w:rPr>
        <w:rFonts w:ascii="Symbol" w:hAnsi="Symbol" w:hint="default"/>
      </w:rPr>
    </w:lvl>
    <w:lvl w:ilvl="1" w:tplc="435A5280">
      <w:start w:val="5"/>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050F51"/>
    <w:multiLevelType w:val="hybridMultilevel"/>
    <w:tmpl w:val="FCAC0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4522C7"/>
    <w:multiLevelType w:val="hybridMultilevel"/>
    <w:tmpl w:val="DE248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4841B0"/>
    <w:multiLevelType w:val="hybridMultilevel"/>
    <w:tmpl w:val="F670A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AC0FA8"/>
    <w:multiLevelType w:val="hybridMultilevel"/>
    <w:tmpl w:val="84C27A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B91598"/>
    <w:multiLevelType w:val="hybridMultilevel"/>
    <w:tmpl w:val="143815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F46FAA"/>
    <w:multiLevelType w:val="hybridMultilevel"/>
    <w:tmpl w:val="2BEEC5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BE1BF0"/>
    <w:multiLevelType w:val="multilevel"/>
    <w:tmpl w:val="DC9AA16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AA06F5"/>
    <w:multiLevelType w:val="multilevel"/>
    <w:tmpl w:val="0C289BCA"/>
    <w:lvl w:ilvl="0">
      <w:start w:val="1"/>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8E76EF7"/>
    <w:multiLevelType w:val="hybridMultilevel"/>
    <w:tmpl w:val="7D942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7D1BFD"/>
    <w:multiLevelType w:val="hybridMultilevel"/>
    <w:tmpl w:val="E81ADA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CE65AB"/>
    <w:multiLevelType w:val="hybridMultilevel"/>
    <w:tmpl w:val="1CDEB716"/>
    <w:lvl w:ilvl="0" w:tplc="D8DACF9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C05235"/>
    <w:multiLevelType w:val="hybridMultilevel"/>
    <w:tmpl w:val="0742D0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754421"/>
    <w:multiLevelType w:val="hybridMultilevel"/>
    <w:tmpl w:val="BD18F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350548"/>
    <w:multiLevelType w:val="hybridMultilevel"/>
    <w:tmpl w:val="761C9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630CA"/>
    <w:multiLevelType w:val="hybridMultilevel"/>
    <w:tmpl w:val="DD9407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4E71094"/>
    <w:multiLevelType w:val="hybridMultilevel"/>
    <w:tmpl w:val="631EF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AD5F76"/>
    <w:multiLevelType w:val="hybridMultilevel"/>
    <w:tmpl w:val="07E64EE4"/>
    <w:lvl w:ilvl="0" w:tplc="D8DACF96">
      <w:start w:val="1"/>
      <w:numFmt w:val="bullet"/>
      <w:lvlText w:val=""/>
      <w:lvlJc w:val="left"/>
      <w:pPr>
        <w:ind w:left="502" w:hanging="360"/>
      </w:pPr>
      <w:rPr>
        <w:rFonts w:ascii="Symbol" w:hAnsi="Symbol" w:hint="default"/>
        <w:sz w:val="20"/>
      </w:rPr>
    </w:lvl>
    <w:lvl w:ilvl="1" w:tplc="08090003">
      <w:start w:val="1"/>
      <w:numFmt w:val="bullet"/>
      <w:lvlText w:val="o"/>
      <w:lvlJc w:val="left"/>
      <w:pPr>
        <w:ind w:left="1222" w:hanging="360"/>
      </w:pPr>
      <w:rPr>
        <w:rFonts w:ascii="Courier New" w:hAnsi="Courier New" w:cs="Courier New" w:hint="default"/>
      </w:rPr>
    </w:lvl>
    <w:lvl w:ilvl="2" w:tplc="08090005">
      <w:start w:val="1"/>
      <w:numFmt w:val="bullet"/>
      <w:lvlText w:val=""/>
      <w:lvlJc w:val="left"/>
      <w:pPr>
        <w:ind w:left="1942" w:hanging="360"/>
      </w:pPr>
      <w:rPr>
        <w:rFonts w:ascii="Wingdings" w:hAnsi="Wingdings" w:hint="default"/>
      </w:rPr>
    </w:lvl>
    <w:lvl w:ilvl="3" w:tplc="08090001">
      <w:start w:val="1"/>
      <w:numFmt w:val="bullet"/>
      <w:lvlText w:val=""/>
      <w:lvlJc w:val="left"/>
      <w:pPr>
        <w:ind w:left="2662" w:hanging="360"/>
      </w:pPr>
      <w:rPr>
        <w:rFonts w:ascii="Symbol" w:hAnsi="Symbol" w:hint="default"/>
      </w:rPr>
    </w:lvl>
    <w:lvl w:ilvl="4" w:tplc="08090003">
      <w:start w:val="1"/>
      <w:numFmt w:val="bullet"/>
      <w:lvlText w:val="o"/>
      <w:lvlJc w:val="left"/>
      <w:pPr>
        <w:ind w:left="3382" w:hanging="360"/>
      </w:pPr>
      <w:rPr>
        <w:rFonts w:ascii="Courier New" w:hAnsi="Courier New" w:cs="Courier New" w:hint="default"/>
      </w:rPr>
    </w:lvl>
    <w:lvl w:ilvl="5" w:tplc="08090005">
      <w:start w:val="1"/>
      <w:numFmt w:val="bullet"/>
      <w:lvlText w:val=""/>
      <w:lvlJc w:val="left"/>
      <w:pPr>
        <w:ind w:left="4102" w:hanging="360"/>
      </w:pPr>
      <w:rPr>
        <w:rFonts w:ascii="Wingdings" w:hAnsi="Wingdings" w:hint="default"/>
      </w:rPr>
    </w:lvl>
    <w:lvl w:ilvl="6" w:tplc="08090001">
      <w:start w:val="1"/>
      <w:numFmt w:val="bullet"/>
      <w:lvlText w:val=""/>
      <w:lvlJc w:val="left"/>
      <w:pPr>
        <w:ind w:left="4822" w:hanging="360"/>
      </w:pPr>
      <w:rPr>
        <w:rFonts w:ascii="Symbol" w:hAnsi="Symbol" w:hint="default"/>
      </w:rPr>
    </w:lvl>
    <w:lvl w:ilvl="7" w:tplc="08090003">
      <w:start w:val="1"/>
      <w:numFmt w:val="bullet"/>
      <w:lvlText w:val="o"/>
      <w:lvlJc w:val="left"/>
      <w:pPr>
        <w:ind w:left="5542" w:hanging="360"/>
      </w:pPr>
      <w:rPr>
        <w:rFonts w:ascii="Courier New" w:hAnsi="Courier New" w:cs="Courier New" w:hint="default"/>
      </w:rPr>
    </w:lvl>
    <w:lvl w:ilvl="8" w:tplc="08090005">
      <w:start w:val="1"/>
      <w:numFmt w:val="bullet"/>
      <w:lvlText w:val=""/>
      <w:lvlJc w:val="left"/>
      <w:pPr>
        <w:ind w:left="6262" w:hanging="360"/>
      </w:pPr>
      <w:rPr>
        <w:rFonts w:ascii="Wingdings" w:hAnsi="Wingdings" w:hint="default"/>
      </w:rPr>
    </w:lvl>
  </w:abstractNum>
  <w:abstractNum w:abstractNumId="21" w15:restartNumberingAfterBreak="0">
    <w:nsid w:val="53D4276C"/>
    <w:multiLevelType w:val="hybridMultilevel"/>
    <w:tmpl w:val="4A0E4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723A48"/>
    <w:multiLevelType w:val="hybridMultilevel"/>
    <w:tmpl w:val="4B48805C"/>
    <w:lvl w:ilvl="0" w:tplc="D8DACF96">
      <w:start w:val="1"/>
      <w:numFmt w:val="bullet"/>
      <w:lvlText w:val=""/>
      <w:lvlJc w:val="left"/>
      <w:pPr>
        <w:ind w:left="1080" w:hanging="360"/>
      </w:pPr>
      <w:rPr>
        <w:rFonts w:ascii="Symbol" w:hAnsi="Symbol" w:hint="default"/>
        <w:sz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8255A43"/>
    <w:multiLevelType w:val="hybridMultilevel"/>
    <w:tmpl w:val="2006D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7E359D"/>
    <w:multiLevelType w:val="hybridMultilevel"/>
    <w:tmpl w:val="046AA278"/>
    <w:lvl w:ilvl="0" w:tplc="7BC4A4B8">
      <w:start w:val="3"/>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7F3F15"/>
    <w:multiLevelType w:val="multilevel"/>
    <w:tmpl w:val="91C6F04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B4451"/>
    <w:multiLevelType w:val="hybridMultilevel"/>
    <w:tmpl w:val="10C22E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C03DF0"/>
    <w:multiLevelType w:val="hybridMultilevel"/>
    <w:tmpl w:val="14C0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947FF0"/>
    <w:multiLevelType w:val="hybridMultilevel"/>
    <w:tmpl w:val="B6E616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54D7B61"/>
    <w:multiLevelType w:val="hybridMultilevel"/>
    <w:tmpl w:val="18329B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5C336A"/>
    <w:multiLevelType w:val="hybridMultilevel"/>
    <w:tmpl w:val="6972D23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1" w15:restartNumberingAfterBreak="0">
    <w:nsid w:val="6BDB6EEC"/>
    <w:multiLevelType w:val="hybridMultilevel"/>
    <w:tmpl w:val="43BE55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0566D03"/>
    <w:multiLevelType w:val="hybridMultilevel"/>
    <w:tmpl w:val="529A739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3" w15:restartNumberingAfterBreak="0">
    <w:nsid w:val="71231517"/>
    <w:multiLevelType w:val="hybridMultilevel"/>
    <w:tmpl w:val="6A384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0A3A90"/>
    <w:multiLevelType w:val="hybridMultilevel"/>
    <w:tmpl w:val="A76E996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B3F734F"/>
    <w:multiLevelType w:val="hybridMultilevel"/>
    <w:tmpl w:val="4C9A3F5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9"/>
  </w:num>
  <w:num w:numId="2">
    <w:abstractNumId w:val="24"/>
  </w:num>
  <w:num w:numId="3">
    <w:abstractNumId w:val="17"/>
  </w:num>
  <w:num w:numId="4">
    <w:abstractNumId w:val="20"/>
  </w:num>
  <w:num w:numId="5">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25"/>
  </w:num>
  <w:num w:numId="8">
    <w:abstractNumId w:val="35"/>
  </w:num>
  <w:num w:numId="9">
    <w:abstractNumId w:val="0"/>
  </w:num>
  <w:num w:numId="10">
    <w:abstractNumId w:val="31"/>
  </w:num>
  <w:num w:numId="11">
    <w:abstractNumId w:val="15"/>
  </w:num>
  <w:num w:numId="12">
    <w:abstractNumId w:val="30"/>
  </w:num>
  <w:num w:numId="13">
    <w:abstractNumId w:val="11"/>
  </w:num>
  <w:num w:numId="14">
    <w:abstractNumId w:val="32"/>
  </w:num>
  <w:num w:numId="15">
    <w:abstractNumId w:val="2"/>
  </w:num>
  <w:num w:numId="16">
    <w:abstractNumId w:val="33"/>
  </w:num>
  <w:num w:numId="17">
    <w:abstractNumId w:val="4"/>
  </w:num>
  <w:num w:numId="18">
    <w:abstractNumId w:val="34"/>
  </w:num>
  <w:num w:numId="19">
    <w:abstractNumId w:val="5"/>
  </w:num>
  <w:num w:numId="20">
    <w:abstractNumId w:val="16"/>
  </w:num>
  <w:num w:numId="21">
    <w:abstractNumId w:val="10"/>
  </w:num>
  <w:num w:numId="22">
    <w:abstractNumId w:val="18"/>
  </w:num>
  <w:num w:numId="23">
    <w:abstractNumId w:val="22"/>
  </w:num>
  <w:num w:numId="24">
    <w:abstractNumId w:val="14"/>
  </w:num>
  <w:num w:numId="25">
    <w:abstractNumId w:val="29"/>
  </w:num>
  <w:num w:numId="26">
    <w:abstractNumId w:val="26"/>
  </w:num>
  <w:num w:numId="27">
    <w:abstractNumId w:val="8"/>
  </w:num>
  <w:num w:numId="28">
    <w:abstractNumId w:val="27"/>
  </w:num>
  <w:num w:numId="29">
    <w:abstractNumId w:val="6"/>
  </w:num>
  <w:num w:numId="30">
    <w:abstractNumId w:val="21"/>
  </w:num>
  <w:num w:numId="31">
    <w:abstractNumId w:val="13"/>
  </w:num>
  <w:num w:numId="32">
    <w:abstractNumId w:val="3"/>
  </w:num>
  <w:num w:numId="33">
    <w:abstractNumId w:val="7"/>
  </w:num>
  <w:num w:numId="34">
    <w:abstractNumId w:val="23"/>
  </w:num>
  <w:num w:numId="35">
    <w:abstractNumId w:val="19"/>
  </w:num>
  <w:num w:numId="36">
    <w:abstractNumId w:val="1"/>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0C1"/>
    <w:rsid w:val="000053CA"/>
    <w:rsid w:val="0000739B"/>
    <w:rsid w:val="00022EEE"/>
    <w:rsid w:val="0002735F"/>
    <w:rsid w:val="00056062"/>
    <w:rsid w:val="0005618E"/>
    <w:rsid w:val="00070F9F"/>
    <w:rsid w:val="0008420C"/>
    <w:rsid w:val="000A5185"/>
    <w:rsid w:val="000C4806"/>
    <w:rsid w:val="000D05E9"/>
    <w:rsid w:val="000D13B1"/>
    <w:rsid w:val="000D14CC"/>
    <w:rsid w:val="000E4591"/>
    <w:rsid w:val="000F1182"/>
    <w:rsid w:val="00102785"/>
    <w:rsid w:val="00103935"/>
    <w:rsid w:val="001213B0"/>
    <w:rsid w:val="00121AE4"/>
    <w:rsid w:val="00136E34"/>
    <w:rsid w:val="00154FF2"/>
    <w:rsid w:val="001620C1"/>
    <w:rsid w:val="001A5C0F"/>
    <w:rsid w:val="001D0AEA"/>
    <w:rsid w:val="001E42CA"/>
    <w:rsid w:val="00203B3F"/>
    <w:rsid w:val="00203F0D"/>
    <w:rsid w:val="0023766F"/>
    <w:rsid w:val="00263BCC"/>
    <w:rsid w:val="002D7F2D"/>
    <w:rsid w:val="003E0753"/>
    <w:rsid w:val="003F032F"/>
    <w:rsid w:val="003F4368"/>
    <w:rsid w:val="004658D3"/>
    <w:rsid w:val="004E0825"/>
    <w:rsid w:val="004E770D"/>
    <w:rsid w:val="004F4108"/>
    <w:rsid w:val="0050147E"/>
    <w:rsid w:val="00510E01"/>
    <w:rsid w:val="0057167F"/>
    <w:rsid w:val="00571FC5"/>
    <w:rsid w:val="0058654C"/>
    <w:rsid w:val="005B01AC"/>
    <w:rsid w:val="005C071F"/>
    <w:rsid w:val="005D4D58"/>
    <w:rsid w:val="005E6283"/>
    <w:rsid w:val="005F73AF"/>
    <w:rsid w:val="006011E4"/>
    <w:rsid w:val="00647B08"/>
    <w:rsid w:val="00690A58"/>
    <w:rsid w:val="006977FA"/>
    <w:rsid w:val="006A1A82"/>
    <w:rsid w:val="006E4C07"/>
    <w:rsid w:val="006E5333"/>
    <w:rsid w:val="00757F30"/>
    <w:rsid w:val="007C3263"/>
    <w:rsid w:val="007E39E9"/>
    <w:rsid w:val="008019F0"/>
    <w:rsid w:val="00854FCB"/>
    <w:rsid w:val="00867C32"/>
    <w:rsid w:val="008C65B7"/>
    <w:rsid w:val="008D6B6A"/>
    <w:rsid w:val="008E13AC"/>
    <w:rsid w:val="00934F05"/>
    <w:rsid w:val="00936058"/>
    <w:rsid w:val="00944180"/>
    <w:rsid w:val="009458A9"/>
    <w:rsid w:val="00975BF2"/>
    <w:rsid w:val="009950FF"/>
    <w:rsid w:val="009B7BE9"/>
    <w:rsid w:val="009D142C"/>
    <w:rsid w:val="009E1B72"/>
    <w:rsid w:val="00A10A61"/>
    <w:rsid w:val="00A44643"/>
    <w:rsid w:val="00A66E7D"/>
    <w:rsid w:val="00A937F5"/>
    <w:rsid w:val="00A975DB"/>
    <w:rsid w:val="00AC7684"/>
    <w:rsid w:val="00B00E98"/>
    <w:rsid w:val="00B47835"/>
    <w:rsid w:val="00BB4EEA"/>
    <w:rsid w:val="00BC66BD"/>
    <w:rsid w:val="00BE5800"/>
    <w:rsid w:val="00C5084E"/>
    <w:rsid w:val="00C533B8"/>
    <w:rsid w:val="00C829C8"/>
    <w:rsid w:val="00C85BFE"/>
    <w:rsid w:val="00C92D16"/>
    <w:rsid w:val="00D17C1D"/>
    <w:rsid w:val="00D51BF6"/>
    <w:rsid w:val="00D73626"/>
    <w:rsid w:val="00DD2726"/>
    <w:rsid w:val="00DE5B08"/>
    <w:rsid w:val="00DF47C9"/>
    <w:rsid w:val="00E10BA2"/>
    <w:rsid w:val="00E170DE"/>
    <w:rsid w:val="00E316A2"/>
    <w:rsid w:val="00E52E89"/>
    <w:rsid w:val="00E63465"/>
    <w:rsid w:val="00E717C3"/>
    <w:rsid w:val="00E73149"/>
    <w:rsid w:val="00E74170"/>
    <w:rsid w:val="00ED383D"/>
    <w:rsid w:val="00F51AF0"/>
    <w:rsid w:val="00F53C8D"/>
    <w:rsid w:val="00F83BCB"/>
    <w:rsid w:val="00F86BC0"/>
    <w:rsid w:val="00F92BEE"/>
    <w:rsid w:val="00F95798"/>
    <w:rsid w:val="00F95D3A"/>
    <w:rsid w:val="00FB0DDC"/>
    <w:rsid w:val="00FB3CE6"/>
    <w:rsid w:val="00FF4C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9998C1"/>
  <w15:docId w15:val="{0B2C3F45-CEAA-4BB6-BAEB-83633F47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77FA"/>
    <w:pPr>
      <w:spacing w:after="0" w:line="240" w:lineRule="auto"/>
    </w:pPr>
    <w:rPr>
      <w:rFonts w:ascii="Arial" w:hAnsi="Arial"/>
      <w:color w:val="000000" w:themeColor="text1"/>
    </w:rPr>
  </w:style>
  <w:style w:type="paragraph" w:styleId="Heading1">
    <w:name w:val="heading 1"/>
    <w:basedOn w:val="Normal"/>
    <w:next w:val="Normal"/>
    <w:link w:val="Heading1Char"/>
    <w:uiPriority w:val="9"/>
    <w:qFormat/>
    <w:rsid w:val="0050147E"/>
    <w:pPr>
      <w:keepNext/>
      <w:keepLines/>
      <w:spacing w:before="140"/>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pPr>
    <w:rPr>
      <w:rFonts w:eastAsia="Times New Roman"/>
      <w:b/>
      <w:noProof/>
    </w:rPr>
  </w:style>
  <w:style w:type="paragraph" w:styleId="Header">
    <w:name w:val="header"/>
    <w:basedOn w:val="Normal"/>
    <w:link w:val="HeaderChar"/>
    <w:uiPriority w:val="99"/>
    <w:unhideWhenUsed/>
    <w:rsid w:val="00D73626"/>
    <w:pPr>
      <w:tabs>
        <w:tab w:val="center" w:pos="4513"/>
        <w:tab w:val="right" w:pos="9026"/>
      </w:tabs>
    </w:pPr>
  </w:style>
  <w:style w:type="character" w:customStyle="1" w:styleId="HeaderChar">
    <w:name w:val="Header Char"/>
    <w:basedOn w:val="DefaultParagraphFont"/>
    <w:link w:val="Header"/>
    <w:uiPriority w:val="99"/>
    <w:rsid w:val="00D73626"/>
  </w:style>
  <w:style w:type="paragraph" w:styleId="Footer">
    <w:name w:val="footer"/>
    <w:basedOn w:val="Normal"/>
    <w:link w:val="FooterChar"/>
    <w:uiPriority w:val="99"/>
    <w:unhideWhenUsed/>
    <w:rsid w:val="00D73626"/>
    <w:pPr>
      <w:tabs>
        <w:tab w:val="center" w:pos="4513"/>
        <w:tab w:val="right" w:pos="9026"/>
      </w:tabs>
    </w:pPr>
  </w:style>
  <w:style w:type="character" w:customStyle="1" w:styleId="FooterChar">
    <w:name w:val="Footer Char"/>
    <w:basedOn w:val="DefaultParagraphFont"/>
    <w:link w:val="Footer"/>
    <w:uiPriority w:val="99"/>
    <w:rsid w:val="00D73626"/>
  </w:style>
  <w:style w:type="paragraph" w:styleId="BalloonText">
    <w:name w:val="Balloon Text"/>
    <w:basedOn w:val="Normal"/>
    <w:link w:val="BalloonTextChar"/>
    <w:uiPriority w:val="99"/>
    <w:semiHidden/>
    <w:unhideWhenUsed/>
    <w:rsid w:val="006977FA"/>
    <w:rPr>
      <w:rFonts w:ascii="Tahoma" w:hAnsi="Tahoma" w:cs="Tahoma"/>
      <w:sz w:val="16"/>
      <w:szCs w:val="16"/>
    </w:rPr>
  </w:style>
  <w:style w:type="character" w:customStyle="1" w:styleId="BalloonTextChar">
    <w:name w:val="Balloon Text Char"/>
    <w:basedOn w:val="DefaultParagraphFont"/>
    <w:link w:val="BalloonText"/>
    <w:uiPriority w:val="99"/>
    <w:semiHidden/>
    <w:rsid w:val="006977FA"/>
    <w:rPr>
      <w:rFonts w:ascii="Tahoma" w:hAnsi="Tahoma" w:cs="Tahoma"/>
      <w:color w:val="000000" w:themeColor="text1"/>
      <w:sz w:val="16"/>
      <w:szCs w:val="16"/>
    </w:rPr>
  </w:style>
  <w:style w:type="character" w:customStyle="1" w:styleId="Heading1Char">
    <w:name w:val="Heading 1 Char"/>
    <w:basedOn w:val="DefaultParagraphFont"/>
    <w:link w:val="Heading1"/>
    <w:uiPriority w:val="9"/>
    <w:rsid w:val="0050147E"/>
    <w:rPr>
      <w:rFonts w:ascii="Arial" w:eastAsiaTheme="majorEastAsia" w:hAnsi="Arial" w:cstheme="majorBidi"/>
      <w:b/>
      <w:bCs/>
      <w:color w:val="000000" w:themeColor="text1"/>
      <w:szCs w:val="28"/>
    </w:rPr>
  </w:style>
  <w:style w:type="character" w:styleId="Hyperlink">
    <w:name w:val="Hyperlink"/>
    <w:basedOn w:val="DefaultParagraphFont"/>
    <w:uiPriority w:val="99"/>
    <w:unhideWhenUsed/>
    <w:rsid w:val="0050147E"/>
    <w:rPr>
      <w:color w:val="0000FF" w:themeColor="hyperlink"/>
      <w:u w:val="single"/>
    </w:rPr>
  </w:style>
  <w:style w:type="table" w:styleId="TableGrid">
    <w:name w:val="Table Grid"/>
    <w:basedOn w:val="TableNormal"/>
    <w:uiPriority w:val="59"/>
    <w:rsid w:val="005D4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4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18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mailto:rgulvin@nhs.n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C0449A-1CFA-41A2-9C90-D6AA85A69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7366</Words>
  <Characters>41992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49260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HillmanJ</dc:creator>
  <cp:lastModifiedBy>Budd Christine (Royal Devon and Exeter Foundation Trust)</cp:lastModifiedBy>
  <cp:revision>2</cp:revision>
  <cp:lastPrinted>2025-01-22T08:43:00Z</cp:lastPrinted>
  <dcterms:created xsi:type="dcterms:W3CDTF">2025-01-22T08:43:00Z</dcterms:created>
  <dcterms:modified xsi:type="dcterms:W3CDTF">2025-01-22T08:43:00Z</dcterms:modified>
</cp:coreProperties>
</file>