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Georgia" w:hAnsi="Georgia"/>
          <w:b/>
          <w:sz w:val="44"/>
        </w:rPr>
      </w:r>
    </w:p>
    <w:p>
      <w:pPr>
        <w:jc w:val="center"/>
      </w:pPr>
      <w:r>
        <w:rPr>
          <w:rFonts w:ascii="Georgia" w:hAnsi="Georgia"/>
          <w:sz w:val="24"/>
        </w:rPr>
      </w:r>
    </w:p>
    <w:p>
      <w:pPr>
        <w:jc w:val="center"/>
      </w:pPr>
      <w:r>
        <w:rPr>
          <w:rFonts w:ascii="Georgia" w:hAnsi="Georgia"/>
          <w:b/>
        </w:rPr>
        <w:t xml:space="preserve">Email: </w:t>
      </w:r>
      <w:r/>
      <w:r>
        <w:t xml:space="preserve">, </w:t>
      </w:r>
      <w:r>
        <w:rPr>
          <w:rFonts w:ascii="Georgia" w:hAnsi="Georgia"/>
          <w:b/>
        </w:rPr>
        <w:t xml:space="preserve">Phone: </w:t>
      </w:r>
      <w:r/>
      <w:r>
        <w:t xml:space="preserve">, </w:t>
      </w:r>
      <w:r>
        <w:rPr>
          <w:rFonts w:ascii="Georgia" w:hAnsi="Georgia"/>
          <w:b/>
        </w:rPr>
        <w:t xml:space="preserve">Location: </w:t>
      </w:r>
      <w:r/>
      <w:r>
        <w:t xml:space="preserve">, </w:t>
      </w:r>
      <w:r>
        <w:rPr>
          <w:rFonts w:ascii="Georgia" w:hAnsi="Georgia"/>
          <w:b/>
        </w:rPr>
        <w:t xml:space="preserve">LinkedIn: </w:t>
      </w:r>
      <w:r/>
      <w:r>
        <w:t xml:space="preserve">, </w:t>
      </w:r>
      <w:r>
        <w:rPr>
          <w:rFonts w:ascii="Georgia" w:hAnsi="Georgia"/>
          <w:b/>
        </w:rPr>
        <w:t xml:space="preserve">Website: </w:t>
      </w:r>
      <w:r/>
    </w:p>
    <w:p>
      <w:pPr>
        <w:pStyle w:val="Heading2"/>
        <w:jc w:val="left"/>
      </w:pPr>
      <w:r>
        <w:rPr>
          <w:rFonts w:ascii="Georgia" w:hAnsi="Georgia"/>
          <w:sz w:val="28"/>
        </w:rPr>
        <w:t>SUMMARY</w:t>
      </w:r>
    </w:p>
    <w:p>
      <w:pPr>
        <w:spacing w:after="200"/>
      </w:pPr>
      <w:r>
        <w:rPr>
          <w:rFonts w:ascii="Georgia" w:hAnsi="Georgia"/>
          <w:sz w:val="22"/>
        </w:rPr>
      </w:r>
    </w:p>
    <w:p>
      <w:pPr>
        <w:pStyle w:val="Heading2"/>
      </w:pPr>
      <w:r>
        <w:rPr>
          <w:rFonts w:ascii="Georgia" w:hAnsi="Georgia"/>
          <w:sz w:val="28"/>
        </w:rPr>
        <w:t>SKILLS</w:t>
      </w:r>
    </w:p>
    <w:p/>
    <w:p>
      <w:pPr>
        <w:pStyle w:val="Heading2"/>
      </w:pPr>
      <w:r>
        <w:rPr>
          <w:rFonts w:ascii="Georgia" w:hAnsi="Georgia"/>
          <w:sz w:val="28"/>
        </w:rPr>
        <w:t>PROFESSIONAL EXPERIENCE</w:t>
      </w:r>
    </w:p>
    <w:p>
      <w:pPr>
        <w:pStyle w:val="Heading3"/>
        <w:spacing w:after="20"/>
      </w:pPr>
      <w:r>
        <w:rPr>
          <w:rFonts w:ascii="Georgia" w:hAnsi="Georgia"/>
          <w:sz w:val="24"/>
        </w:rPr>
        <w:t>InsoftAI - Senior Machine Learning Engineer</w:t>
      </w:r>
    </w:p>
    <w:p>
      <w:pPr>
        <w:spacing w:after="60"/>
      </w:pPr>
      <w:r>
        <w:rPr>
          <w:rFonts w:ascii="Georgia" w:hAnsi="Georgia"/>
          <w:sz w:val="22"/>
        </w:rPr>
        <w:t>02/2023 - present</w:t>
      </w:r>
    </w:p>
    <w:p>
      <w:pPr>
        <w:pStyle w:val="ListBullet"/>
        <w:spacing w:after="20"/>
      </w:pPr>
      <w:r>
        <w:rPr>
          <w:rFonts w:ascii="Georgia" w:hAnsi="Georgia"/>
          <w:sz w:val="22"/>
        </w:rPr>
        <w:t>Led and developed powerful AI-driven platforms and ML projects, streamlining business operations by integrating AI-driven systems capable of handling up to 90% of customer inquiries. Developed Support-nGen™, a proprietary system designed to enhance customer service by efficiently managing FAQs, support tickets, and complex queries, leveraging GenAI and ML Infrastructure.</w:t>
      </w:r>
    </w:p>
    <w:p>
      <w:pPr>
        <w:pStyle w:val="ListBullet"/>
        <w:spacing w:after="20"/>
      </w:pPr>
      <w:r>
        <w:rPr>
          <w:rFonts w:ascii="Georgia" w:hAnsi="Georgia"/>
          <w:sz w:val="22"/>
        </w:rPr>
        <w:t>Developed a LLM Twin, an advanced AI character that emulates individual writing/coding styles, voices, and personalities to serve as an effective writing co-pilot, facilitating brand creation by automating the writing process, generating new creative ideas, and streamlining content creation, utilizing GenAI and Computer Vision.</w:t>
      </w:r>
    </w:p>
    <w:p>
      <w:pPr>
        <w:pStyle w:val="ListBullet"/>
        <w:spacing w:after="20"/>
      </w:pPr>
      <w:r>
        <w:rPr>
          <w:rFonts w:ascii="Georgia" w:hAnsi="Georgia"/>
          <w:sz w:val="22"/>
        </w:rPr>
        <w:t>Implemented expertise in a sequential request processing system with a strong emphasis on low latency, adopting an online real-time inference deployment architecture to enhance overall performance and responsiveness, utilizing Compute/Hardware Infrastructure.</w:t>
      </w:r>
    </w:p>
    <w:p>
      <w:pPr>
        <w:pStyle w:val="ListBullet"/>
        <w:spacing w:after="20"/>
      </w:pPr>
      <w:r>
        <w:rPr>
          <w:rFonts w:ascii="Georgia" w:hAnsi="Georgia"/>
          <w:sz w:val="22"/>
        </w:rPr>
        <w:t>Designed cloud-service/microservice architecture by splitting the ML service into a REST API server for business logic and an optimized LLM microservice, leveraging powerful machines and various engines to enhance latency and memory usage, thereby facilitating quick adaptation of the infrastructure based on different LLM sizes, incorporating ML Infrastructure.</w:t>
      </w:r>
    </w:p>
    <w:p>
      <w:pPr>
        <w:pStyle w:val="ListBullet"/>
        <w:spacing w:after="20"/>
      </w:pPr>
      <w:r>
        <w:rPr>
          <w:rFonts w:ascii="Georgia" w:hAnsi="Georgia"/>
          <w:sz w:val="22"/>
        </w:rPr>
        <w:t>Demonstrated a comprehensive approach by integrating Graph RAG with Neo4j within the business microservice, incorporating advanced RAG techniques to optimize the pre-retrieval, retrieval, and post-retrieval steps, resulting in enhanced accuracy and improved response, implementing binary quantization solution improving RAG search to 40x faster, leveraging Experimentation Frameworks.</w:t>
      </w:r>
    </w:p>
    <w:p>
      <w:pPr>
        <w:pStyle w:val="ListBullet"/>
        <w:spacing w:after="20"/>
      </w:pPr>
      <w:r>
        <w:rPr>
          <w:rFonts w:ascii="Georgia" w:hAnsi="Georgia"/>
          <w:sz w:val="22"/>
        </w:rPr>
        <w:t>Implemented a highly efficient deployment strategy for the LLM microservice on AWS SageMaker, utilizing Hugging Face’s Deep Learning Containers (DLCs) to enhance model inference, supported scalable, secure, and efficient real-time predictions through critical components such as SageMaker endpoints, model configuration, and inference components, leveraging Model Deployment Tools.</w:t>
      </w:r>
    </w:p>
    <w:p>
      <w:pPr>
        <w:pStyle w:val="ListBullet"/>
        <w:spacing w:after="20"/>
      </w:pPr>
      <w:r>
        <w:rPr>
          <w:rFonts w:ascii="Georgia" w:hAnsi="Georgia"/>
          <w:sz w:val="22"/>
        </w:rPr>
        <w:t>Developed and implemented fine-tuning process with Unsloth, a high-performance library, utilizing custom kernels, accelerating training by 2-5x and significantly reducing memory usage by up to 80%, incorporating Deep Learning Frameworks.</w:t>
      </w:r>
    </w:p>
    <w:p>
      <w:pPr>
        <w:pStyle w:val="ListBullet"/>
        <w:spacing w:after="20"/>
      </w:pPr>
      <w:r>
        <w:rPr>
          <w:rFonts w:ascii="Georgia" w:hAnsi="Georgia"/>
          <w:sz w:val="22"/>
        </w:rPr>
        <w:t>Engineered a business microservice using FastAPI, initially deployed to AWS Elastic Kubernetes Service (EKS) or AWS Elastic Container Service (ECS), involving Dockerization of the application, pushing the Docker image to AWS ECR, and configuring the deployment, while also orchestrating ML pipelines using ZenML / Airflow, storing and versioning ML pipelines as outputs, and attaching metadata to artifacts for better observability, utilizing ML Infrastructure.</w:t>
      </w:r>
    </w:p>
    <w:p>
      <w:pPr>
        <w:pStyle w:val="ListBullet"/>
        <w:spacing w:after="20"/>
      </w:pPr>
      <w:r>
        <w:rPr>
          <w:rFonts w:ascii="Georgia" w:hAnsi="Georgia"/>
          <w:sz w:val="22"/>
        </w:rPr>
        <w:t>Utilized advanced profiling tools to identify costly lines of code and uncover performance blind spots in local programs and Kubernetes clusters running on Linux, successfully optimizing CPU, GPU, and I/O performance, which led to an estimated 20% reduction in infrastructure costs, leveraging Compute/Hardware Infrastructure.</w:t>
      </w:r>
    </w:p>
    <w:p>
      <w:pPr>
        <w:pStyle w:val="ListBullet"/>
        <w:spacing w:after="20"/>
      </w:pPr>
      <w:r>
        <w:rPr>
          <w:rFonts w:ascii="Georgia" w:hAnsi="Georgia"/>
          <w:sz w:val="22"/>
        </w:rPr>
        <w:t>By integrating Ragas’s strengths in production monitoring and LLM-assisted metrics with ARES’s configurable evaluation process and classifier-based assessments, enhanced evaluation capabilities, achieving quick iterations and in-depth, customized evaluations that significantly improve performance outcomes, utilizing Experimentation Frameworks.</w:t>
      </w:r>
    </w:p>
    <w:p>
      <w:pPr>
        <w:pStyle w:val="ListBullet"/>
        <w:spacing w:after="20"/>
      </w:pPr>
      <w:r>
        <w:rPr>
          <w:rFonts w:ascii="Georgia" w:hAnsi="Georgia"/>
          <w:sz w:val="22"/>
        </w:rPr>
        <w:t>Exhibited strong leadership abilities by mentoring junior staff, enhancing their communication skills, and encouraging professional development, aligning with the Target Job Description of leading and growing a team.</w:t>
      </w:r>
    </w:p>
    <w:p>
      <w:pPr>
        <w:pStyle w:val="Heading3"/>
        <w:spacing w:after="20"/>
      </w:pPr>
      <w:r>
        <w:rPr>
          <w:rFonts w:ascii="Georgia" w:hAnsi="Georgia"/>
          <w:sz w:val="24"/>
        </w:rPr>
        <w:t>Brainhub - AI/MLOps Engineer</w:t>
      </w:r>
    </w:p>
    <w:p>
      <w:pPr>
        <w:spacing w:after="60"/>
      </w:pPr>
      <w:r>
        <w:rPr>
          <w:rFonts w:ascii="Georgia" w:hAnsi="Georgia"/>
          <w:sz w:val="22"/>
        </w:rPr>
        <w:t>10/2019 - 12/2022</w:t>
      </w:r>
    </w:p>
    <w:p>
      <w:pPr>
        <w:pStyle w:val="ListBullet"/>
        <w:spacing w:after="20"/>
      </w:pPr>
      <w:r>
        <w:rPr>
          <w:rFonts w:ascii="Georgia" w:hAnsi="Georgia"/>
          <w:sz w:val="22"/>
        </w:rPr>
        <w:t>Developed Sierra.ai which redefines how businesses interact with data by simplifying document management and information accessibility. Sierra’s customer-centric approach establishes it as a trusted and secure partner for businesses of all sizes looking to implement multi-agent systems with langchain, langGraph, and langSmith for monitoring, leveraging GenAI and ML Infrastructure.</w:t>
      </w:r>
    </w:p>
    <w:p>
      <w:pPr>
        <w:pStyle w:val="ListBullet"/>
        <w:spacing w:after="20"/>
      </w:pPr>
      <w:r>
        <w:rPr>
          <w:rFonts w:ascii="Georgia" w:hAnsi="Georgia"/>
          <w:sz w:val="22"/>
        </w:rPr>
        <w:t>Engineered a real-time personalized recommender system for H&amp;M fashion articles using the 4-stage recommender architecture and a two-tower model design architecture, leveraging the Hopsworks AI Lakehouse, incorporating GenAI and Compute/Hardware Infrastructure.</w:t>
      </w:r>
    </w:p>
    <w:p>
      <w:pPr>
        <w:pStyle w:val="ListBullet"/>
        <w:spacing w:after="20"/>
      </w:pPr>
      <w:r>
        <w:rPr>
          <w:rFonts w:ascii="Georgia" w:hAnsi="Georgia"/>
          <w:sz w:val="22"/>
        </w:rPr>
        <w:t>Led the formulation and execution of technical strategies that align with business goals, contributing to a 25% growth in user adoption rates over the past year, designed and optimized multi-AI agents capable of autonomous decision-making, which improved response times by 40% and reduced manual intervention needs, utilizing ML Infrastructure.</w:t>
      </w:r>
    </w:p>
    <w:p>
      <w:pPr>
        <w:pStyle w:val="ListBullet"/>
        <w:spacing w:after="20"/>
      </w:pPr>
      <w:r>
        <w:rPr>
          <w:rFonts w:ascii="Georgia" w:hAnsi="Georgia"/>
          <w:sz w:val="22"/>
        </w:rPr>
        <w:t>Designed and implemented three core ML serving architectures: online real-time inference, asynchronous inference, and offline batch transform. Balanced trade-offs between low latency and high throughput to optimize user experience and meet deployment requirements for throughput, latency, data, and infrastructure, leveraging Model Deployment Tools.</w:t>
      </w:r>
    </w:p>
    <w:p>
      <w:pPr>
        <w:pStyle w:val="ListBullet"/>
        <w:spacing w:after="20"/>
      </w:pPr>
      <w:r>
        <w:rPr>
          <w:rFonts w:ascii="Georgia" w:hAnsi="Georgia"/>
          <w:sz w:val="22"/>
        </w:rPr>
        <w:t>Designed and implemented a modular Python package that orchestrates the ML workflow into three fully automated real-time pipelines—feature, training, and inference—while reducing processing time by 62.5% preserving the accuracy or quality, utilizing Deep Learning Frameworks.</w:t>
      </w:r>
    </w:p>
    <w:p>
      <w:pPr>
        <w:pStyle w:val="ListBullet"/>
        <w:spacing w:after="20"/>
      </w:pPr>
      <w:r>
        <w:rPr>
          <w:rFonts w:ascii="Georgia" w:hAnsi="Georgia"/>
          <w:sz w:val="22"/>
        </w:rPr>
        <w:t>By addressing the limitations of traditional RAG with KAG, achieved over 94% accuracy in popular science queries and 93% in interpreting medical indicators, showed similarly impressive results, with precision rates of 91.6% and recall rates of 71.8%—a significant improvement over traditional RAG methods, leveraging Experimentation Frameworks.</w:t>
      </w:r>
    </w:p>
    <w:p>
      <w:pPr>
        <w:pStyle w:val="ListBullet"/>
        <w:spacing w:after="20"/>
      </w:pPr>
      <w:r>
        <w:rPr>
          <w:rFonts w:ascii="Georgia" w:hAnsi="Georgia"/>
          <w:sz w:val="22"/>
        </w:rPr>
        <w:t>Adopted MLOps best practices, including Infrastructure as Code (IaC), CI/CD, monitoring, experiment tracking, and model registries, ensuring the system is reproducible, testable, and trackable and deployed a scalable and cost-effective asynchronous batch architecture on AWS ECS and SQS, dynamically scaling based on job volume and achieving a 52% reduction in AWS costs, utilizing Continuous Integration/Continuous Deployment (CI/CD) Tools.</w:t>
      </w:r>
    </w:p>
    <w:p>
      <w:pPr>
        <w:pStyle w:val="ListBullet"/>
        <w:spacing w:after="20"/>
      </w:pPr>
      <w:r>
        <w:rPr>
          <w:rFonts w:ascii="Georgia" w:hAnsi="Georgia"/>
          <w:sz w:val="22"/>
        </w:rPr>
        <w:t>Designed 4-stage architecture to build a system that can handle recommendations from a catalog of millions of items and two-tower model, a flexible neural network design that creates embeddings for users and items and optimized deploying ML models using Auto scaling, model optimization/parallelism/quantization, implementing a strategy similar to what TikTok employs for short videos, which will be applied to H&amp;M retail items, leveraging GenAI and ML Infrastructure.</w:t>
      </w:r>
    </w:p>
    <w:p>
      <w:pPr>
        <w:pStyle w:val="ListBullet"/>
        <w:spacing w:after="20"/>
      </w:pPr>
      <w:r>
        <w:rPr>
          <w:rFonts w:ascii="Georgia" w:hAnsi="Georgia"/>
          <w:sz w:val="22"/>
        </w:rPr>
        <w:t>Enhanced recommender systems by integrating advanced evaluation metrics such as NDCG, Precision@K, Recall@K, and Mean Reciprocal Rank (MRR), providing nuanced insights into model performance and user relevance, ultimately improving user satisfaction and engagement, utilizing Experimentation Frameworks.</w:t>
      </w:r>
    </w:p>
    <w:p>
      <w:pPr>
        <w:pStyle w:val="ListBullet"/>
        <w:spacing w:after="20"/>
      </w:pPr>
      <w:r>
        <w:rPr>
          <w:rFonts w:ascii="Georgia" w:hAnsi="Georgia"/>
          <w:sz w:val="22"/>
        </w:rPr>
        <w:t>Deployed real-time recommendations using Hopsworks Serverless and KServe, a runtime engine for serving predictive and generative ML models on Kubernetes, which simplifies autoscaling, networking, health checks, and server configuration while providing advanced features like GPU autoscaling and canary rollouts; through KServe, I successfully implemented two distinct services—the query encoder service and the ranking service—resulting in improved model performance and responsiveness in production, leveraging Model Deployment Tools.</w:t>
      </w:r>
    </w:p>
    <w:p>
      <w:pPr>
        <w:pStyle w:val="Heading3"/>
        <w:spacing w:after="20"/>
      </w:pPr>
      <w:r>
        <w:rPr>
          <w:rFonts w:ascii="Georgia" w:hAnsi="Georgia"/>
          <w:sz w:val="24"/>
        </w:rPr>
        <w:t>Kensho - Backend-heavy AI Developer</w:t>
      </w:r>
    </w:p>
    <w:p>
      <w:pPr>
        <w:spacing w:after="60"/>
      </w:pPr>
      <w:r>
        <w:rPr>
          <w:rFonts w:ascii="Georgia" w:hAnsi="Georgia"/>
          <w:sz w:val="22"/>
        </w:rPr>
        <w:t>09/2016 - 09/2019</w:t>
      </w:r>
    </w:p>
    <w:p>
      <w:pPr>
        <w:pStyle w:val="ListBullet"/>
        <w:spacing w:after="20"/>
      </w:pPr>
      <w:r>
        <w:rPr>
          <w:rFonts w:ascii="Georgia" w:hAnsi="Georgia"/>
          <w:sz w:val="22"/>
        </w:rPr>
        <w:t>Worked on a TTS and STT solution, exposing it as an API that accurately clones voices from a short audio clip, significantly enhancing user experience in voice synthesis applications and built an ML system for forecasting hourly energy consumption levels across Denmark, improving predictive accuracy and operational planning, leveraging GenAI and ML Infrastructure.</w:t>
      </w:r>
    </w:p>
    <w:p>
      <w:pPr>
        <w:pStyle w:val="ListBullet"/>
        <w:spacing w:after="20"/>
      </w:pPr>
      <w:r>
        <w:rPr>
          <w:rFonts w:ascii="Georgia" w:hAnsi="Georgia"/>
          <w:sz w:val="22"/>
        </w:rPr>
        <w:t>Built an inference pipeline in LangChain as a serverless RESTful API, enabling real-time financial question answering using RAG/TAG, significantly improving user engagement, utilizing Model Deployment Tools.</w:t>
      </w:r>
    </w:p>
    <w:p>
      <w:pPr>
        <w:pStyle w:val="ListBullet"/>
        <w:spacing w:after="20"/>
      </w:pPr>
      <w:r>
        <w:rPr>
          <w:rFonts w:ascii="Georgia" w:hAnsi="Georgia"/>
          <w:sz w:val="22"/>
        </w:rPr>
        <w:t>Extended Meta’s Llama 3 model with multimodal projector, allowing direct audio input for faster responses compared to traditional ASR-LLM combinations, enhancing system efficiency, leveraging Deep Learning Frameworks.</w:t>
      </w:r>
    </w:p>
    <w:p>
      <w:pPr>
        <w:pStyle w:val="ListBullet"/>
        <w:spacing w:after="20"/>
      </w:pPr>
      <w:r>
        <w:rPr>
          <w:rFonts w:ascii="Georgia" w:hAnsi="Georgia"/>
          <w:sz w:val="22"/>
        </w:rPr>
        <w:t>Evaluated the team projects and dedicated time to mentoring junior developers, fostering skill development and enhancing team performance, aligning with the Target Job Description of leading and growing a team.</w:t>
      </w:r>
    </w:p>
    <w:p>
      <w:pPr>
        <w:pStyle w:val="ListBullet"/>
        <w:spacing w:after="20"/>
      </w:pPr>
      <w:r>
        <w:rPr>
          <w:rFonts w:ascii="Georgia" w:hAnsi="Georgia"/>
          <w:sz w:val="22"/>
        </w:rPr>
        <w:t>Implemented an advanced RAG agent that ingests document context and provides assistant-like answers, improving user queries resolution, leveraging Experimentation Frameworks.</w:t>
      </w:r>
    </w:p>
    <w:p>
      <w:pPr>
        <w:pStyle w:val="ListBullet"/>
        <w:spacing w:after="20"/>
      </w:pPr>
      <w:r>
        <w:rPr>
          <w:rFonts w:ascii="Georgia" w:hAnsi="Georgia"/>
          <w:sz w:val="22"/>
        </w:rPr>
        <w:t>Designed real-time streaming pipeline for monitoring financial news, processing documents, and storing them in a vector database, enhancing data retrieval efficiency, utilizing Data Engineering Tools.</w:t>
      </w:r>
    </w:p>
    <w:p>
      <w:pPr>
        <w:pStyle w:val="ListBullet"/>
        <w:spacing w:after="20"/>
      </w:pPr>
      <w:r>
        <w:rPr>
          <w:rFonts w:ascii="Georgia" w:hAnsi="Georgia"/>
          <w:sz w:val="22"/>
        </w:rPr>
        <w:t>Developed a serverless continuous training solution that fine-tunes an LLM on financial data, optimizing model performance through automatic tracking and registry saving, leveraging Experiment Tracking Tools.</w:t>
      </w:r>
    </w:p>
    <w:p>
      <w:pPr>
        <w:pStyle w:val="ListBullet"/>
        <w:spacing w:after="20"/>
      </w:pPr>
      <w:r>
        <w:rPr>
          <w:rFonts w:ascii="Georgia" w:hAnsi="Georgia"/>
          <w:sz w:val="22"/>
        </w:rPr>
        <w:t>Built efficient batch prediction pipelines using Python, leveraging a Feature Store and GCS, orchestrated with Airflow, resulting in streamlined predictions and improved operational workflows, utilizing Model Deployment Tools.</w:t>
      </w:r>
    </w:p>
    <w:p>
      <w:pPr>
        <w:pStyle w:val="Heading3"/>
        <w:spacing w:after="20"/>
      </w:pPr>
      <w:r>
        <w:rPr>
          <w:rFonts w:ascii="Georgia" w:hAnsi="Georgia"/>
          <w:sz w:val="24"/>
        </w:rPr>
        <w:t>Dana Scott Design - Full Stack Developer/assistant</w:t>
      </w:r>
    </w:p>
    <w:p>
      <w:pPr>
        <w:spacing w:after="60"/>
      </w:pPr>
      <w:r>
        <w:rPr>
          <w:rFonts w:ascii="Georgia" w:hAnsi="Georgia"/>
          <w:sz w:val="22"/>
        </w:rPr>
        <w:t>02/2014 - 8/2016</w:t>
      </w:r>
    </w:p>
    <w:p>
      <w:pPr>
        <w:pStyle w:val="ListBullet"/>
        <w:spacing w:after="20"/>
      </w:pPr>
      <w:r>
        <w:rPr>
          <w:rFonts w:ascii="Georgia" w:hAnsi="Georgia"/>
          <w:sz w:val="22"/>
        </w:rPr>
        <w:t>Started a career as a front-end developer and moved to full stack position, leveraging Version Control Systems.</w:t>
      </w:r>
    </w:p>
    <w:p>
      <w:pPr>
        <w:pStyle w:val="ListBullet"/>
        <w:spacing w:after="20"/>
      </w:pPr>
      <w:r>
        <w:rPr>
          <w:rFonts w:ascii="Georgia" w:hAnsi="Georgia"/>
          <w:sz w:val="22"/>
        </w:rPr>
        <w:t>Translated Figma designs into user-friendly, reusable React components with high productivity and responsibility by leveraging proficiency in HTML/CSS and React-styled components, utilizing Version Control Systems.</w:t>
      </w:r>
    </w:p>
    <w:p>
      <w:pPr>
        <w:pStyle w:val="ListBullet"/>
        <w:spacing w:after="20"/>
      </w:pPr>
      <w:r>
        <w:rPr>
          <w:rFonts w:ascii="Georgia" w:hAnsi="Georgia"/>
          <w:sz w:val="22"/>
        </w:rPr>
        <w:t>Designed and implemented RESTful APIs, optimizing communication and dataflow for enhanced application functionality, leveraging Model Deployment Tools.</w:t>
      </w:r>
    </w:p>
    <w:p>
      <w:pPr>
        <w:pStyle w:val="Heading2"/>
      </w:pPr>
      <w:r>
        <w:rPr>
          <w:rFonts w:ascii="Georgia" w:hAnsi="Georgia"/>
          <w:sz w:val="28"/>
        </w:rPr>
        <w:t>EDUCATION</w:t>
      </w:r>
    </w:p>
    <w:sectPr w:rsidR="00FC693F" w:rsidRPr="0006063C" w:rsidSect="00034616">
      <w:pgSz w:w="12240" w:h="15840"/>
      <w:pgMar w:top="1440" w:right="1152" w:bottom="144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